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C28" w:rsidRPr="00FB0C28" w:rsidRDefault="00FB0C28" w:rsidP="00FB0C28">
      <w:pPr>
        <w:pStyle w:val="ConsPlusTitlePage"/>
        <w:rPr>
          <w:rFonts w:ascii="Times New Roman" w:hAnsi="Times New Roman" w:cs="Times New Roman"/>
          <w:sz w:val="22"/>
          <w:szCs w:val="22"/>
        </w:rPr>
      </w:pPr>
      <w:r w:rsidRPr="00FB0C28">
        <w:rPr>
          <w:rFonts w:ascii="Times New Roman" w:hAnsi="Times New Roman" w:cs="Times New Roman"/>
          <w:sz w:val="22"/>
          <w:szCs w:val="22"/>
        </w:rPr>
        <w:t xml:space="preserve">Документ предоставлен </w:t>
      </w:r>
      <w:hyperlink r:id="rId4" w:history="1">
        <w:r w:rsidRPr="00FB0C28">
          <w:rPr>
            <w:rFonts w:ascii="Times New Roman" w:hAnsi="Times New Roman" w:cs="Times New Roman"/>
            <w:color w:val="0000FF"/>
            <w:sz w:val="22"/>
            <w:szCs w:val="22"/>
          </w:rPr>
          <w:t>КонсультантПлюс</w:t>
        </w:r>
      </w:hyperlink>
      <w:r w:rsidRPr="00FB0C28">
        <w:rPr>
          <w:rFonts w:ascii="Times New Roman" w:hAnsi="Times New Roman" w:cs="Times New Roman"/>
          <w:sz w:val="22"/>
          <w:szCs w:val="22"/>
        </w:rPr>
        <w:br/>
      </w:r>
    </w:p>
    <w:p w:rsidR="00FB0C28" w:rsidRPr="00FB0C28" w:rsidRDefault="00FB0C28" w:rsidP="00FB0C28">
      <w:pPr>
        <w:pStyle w:val="ConsPlusTitle"/>
        <w:jc w:val="center"/>
        <w:outlineLvl w:val="0"/>
        <w:rPr>
          <w:rFonts w:ascii="Times New Roman" w:hAnsi="Times New Roman" w:cs="Times New Roman"/>
          <w:szCs w:val="22"/>
        </w:rPr>
      </w:pPr>
      <w:r w:rsidRPr="00FB0C28">
        <w:rPr>
          <w:rFonts w:ascii="Times New Roman" w:hAnsi="Times New Roman" w:cs="Times New Roman"/>
          <w:szCs w:val="22"/>
        </w:rPr>
        <w:t>МИНИСТЕРСТВО ЛЕСНОГО, ОХОТНИЧЬЕГО ХОЗЯЙСТВА</w:t>
      </w:r>
      <w:r>
        <w:rPr>
          <w:rFonts w:ascii="Times New Roman" w:hAnsi="Times New Roman" w:cs="Times New Roman"/>
          <w:szCs w:val="22"/>
        </w:rPr>
        <w:t xml:space="preserve"> </w:t>
      </w:r>
      <w:r w:rsidRPr="00FB0C28">
        <w:rPr>
          <w:rFonts w:ascii="Times New Roman" w:hAnsi="Times New Roman" w:cs="Times New Roman"/>
          <w:szCs w:val="22"/>
        </w:rPr>
        <w:t>И ПРИРОДОПОЛЬЗОВАНИЯ ПЕНЗЕНСКОЙ ОБЛАСТИ</w:t>
      </w:r>
    </w:p>
    <w:p w:rsidR="00FB0C28" w:rsidRPr="00FB0C28" w:rsidRDefault="00FB0C28" w:rsidP="00FB0C28">
      <w:pPr>
        <w:pStyle w:val="ConsPlusTitle"/>
        <w:jc w:val="center"/>
        <w:rPr>
          <w:rFonts w:ascii="Times New Roman" w:hAnsi="Times New Roman" w:cs="Times New Roman"/>
          <w:szCs w:val="22"/>
        </w:rPr>
      </w:pPr>
      <w:r w:rsidRPr="00FB0C28">
        <w:rPr>
          <w:rFonts w:ascii="Times New Roman" w:hAnsi="Times New Roman" w:cs="Times New Roman"/>
          <w:szCs w:val="22"/>
        </w:rPr>
        <w:t>ПРИКАЗ</w:t>
      </w:r>
      <w:r>
        <w:rPr>
          <w:rFonts w:ascii="Times New Roman" w:hAnsi="Times New Roman" w:cs="Times New Roman"/>
          <w:szCs w:val="22"/>
        </w:rPr>
        <w:t xml:space="preserve"> </w:t>
      </w:r>
      <w:r w:rsidRPr="00FB0C28">
        <w:rPr>
          <w:rFonts w:ascii="Times New Roman" w:hAnsi="Times New Roman" w:cs="Times New Roman"/>
          <w:szCs w:val="22"/>
        </w:rPr>
        <w:t>от 11 марта 2016 г. N 33/1</w:t>
      </w:r>
    </w:p>
    <w:p w:rsidR="00FB0C28" w:rsidRPr="00FB0C28" w:rsidRDefault="00FB0C28" w:rsidP="00FB0C28">
      <w:pPr>
        <w:pStyle w:val="ConsPlusTitle"/>
        <w:jc w:val="center"/>
        <w:rPr>
          <w:rFonts w:ascii="Times New Roman" w:hAnsi="Times New Roman" w:cs="Times New Roman"/>
          <w:szCs w:val="22"/>
        </w:rPr>
      </w:pPr>
    </w:p>
    <w:p w:rsidR="00FB0C28" w:rsidRPr="00FB0C28" w:rsidRDefault="00FB0C28" w:rsidP="00FB0C28">
      <w:pPr>
        <w:pStyle w:val="ConsPlusTitle"/>
        <w:jc w:val="center"/>
        <w:rPr>
          <w:rFonts w:ascii="Times New Roman" w:hAnsi="Times New Roman" w:cs="Times New Roman"/>
          <w:szCs w:val="22"/>
        </w:rPr>
      </w:pPr>
      <w:r w:rsidRPr="00FB0C28">
        <w:rPr>
          <w:rFonts w:ascii="Times New Roman" w:hAnsi="Times New Roman" w:cs="Times New Roman"/>
          <w:szCs w:val="22"/>
        </w:rPr>
        <w:t>ОБ УТВЕРЖДЕНИИ ПОРЯДКА ОПРЕДЕЛЕНИЯ НОРМАТИВНЫХ ЗАТРАТ</w:t>
      </w:r>
      <w:r>
        <w:rPr>
          <w:rFonts w:ascii="Times New Roman" w:hAnsi="Times New Roman" w:cs="Times New Roman"/>
          <w:szCs w:val="22"/>
        </w:rPr>
        <w:t xml:space="preserve"> </w:t>
      </w:r>
      <w:r w:rsidRPr="00FB0C28">
        <w:rPr>
          <w:rFonts w:ascii="Times New Roman" w:hAnsi="Times New Roman" w:cs="Times New Roman"/>
          <w:szCs w:val="22"/>
        </w:rPr>
        <w:t>НА ОКАЗАНИЕ (ВЫПОЛНЕНИЕ) ГОСУДАРСТВЕННЫХ УСЛУГ (РАБОТ)</w:t>
      </w:r>
      <w:r>
        <w:rPr>
          <w:rFonts w:ascii="Times New Roman" w:hAnsi="Times New Roman" w:cs="Times New Roman"/>
          <w:szCs w:val="22"/>
        </w:rPr>
        <w:t xml:space="preserve"> </w:t>
      </w:r>
      <w:r w:rsidRPr="00FB0C28">
        <w:rPr>
          <w:rFonts w:ascii="Times New Roman" w:hAnsi="Times New Roman" w:cs="Times New Roman"/>
          <w:szCs w:val="22"/>
        </w:rPr>
        <w:t>И НОРМАТИВНЫХ ЗАТРАТ НА СОДЕРЖАНИЕ ИМУЩЕСТВА</w:t>
      </w:r>
      <w:r>
        <w:rPr>
          <w:rFonts w:ascii="Times New Roman" w:hAnsi="Times New Roman" w:cs="Times New Roman"/>
          <w:szCs w:val="22"/>
        </w:rPr>
        <w:t xml:space="preserve"> </w:t>
      </w:r>
      <w:r w:rsidRPr="00FB0C28">
        <w:rPr>
          <w:rFonts w:ascii="Times New Roman" w:hAnsi="Times New Roman" w:cs="Times New Roman"/>
          <w:szCs w:val="22"/>
        </w:rPr>
        <w:t>ГОСУДАРСТВЕННЫМИ БЮДЖЕТНЫМИ И АВТОНОМНЫМИ УЧРЕЖДЕНИЯМИ</w:t>
      </w:r>
      <w:r>
        <w:rPr>
          <w:rFonts w:ascii="Times New Roman" w:hAnsi="Times New Roman" w:cs="Times New Roman"/>
          <w:szCs w:val="22"/>
        </w:rPr>
        <w:t xml:space="preserve"> </w:t>
      </w:r>
      <w:r w:rsidRPr="00FB0C28">
        <w:rPr>
          <w:rFonts w:ascii="Times New Roman" w:hAnsi="Times New Roman" w:cs="Times New Roman"/>
          <w:szCs w:val="22"/>
        </w:rPr>
        <w:t>ПЕНЗЕНСКОЙ ОБЛАСТИ, ФУНКЦИИ И ПОЛНОМОЧИЯ УЧРЕДИТЕЛЯ КОТОРЫХ</w:t>
      </w:r>
      <w:r>
        <w:rPr>
          <w:rFonts w:ascii="Times New Roman" w:hAnsi="Times New Roman" w:cs="Times New Roman"/>
          <w:szCs w:val="22"/>
        </w:rPr>
        <w:t xml:space="preserve"> </w:t>
      </w:r>
      <w:r w:rsidRPr="00FB0C28">
        <w:rPr>
          <w:rFonts w:ascii="Times New Roman" w:hAnsi="Times New Roman" w:cs="Times New Roman"/>
          <w:szCs w:val="22"/>
        </w:rPr>
        <w:t>ОСУЩЕСТВЛЯЕТ МИНИСТЕРСТВО ЛЕСНОГО, ОХОТНИЧЬЕГО ХОЗЯЙСТВА</w:t>
      </w:r>
    </w:p>
    <w:p w:rsidR="00FB0C28" w:rsidRPr="00FB0C28" w:rsidRDefault="00FB0C28" w:rsidP="00FB0C28">
      <w:pPr>
        <w:pStyle w:val="ConsPlusTitle"/>
        <w:jc w:val="center"/>
        <w:rPr>
          <w:rFonts w:ascii="Times New Roman" w:hAnsi="Times New Roman" w:cs="Times New Roman"/>
          <w:szCs w:val="22"/>
        </w:rPr>
      </w:pPr>
      <w:r w:rsidRPr="00FB0C28">
        <w:rPr>
          <w:rFonts w:ascii="Times New Roman" w:hAnsi="Times New Roman" w:cs="Times New Roman"/>
          <w:szCs w:val="22"/>
        </w:rPr>
        <w:t>И ПРИРОДОПОЛЬЗОВАНИЯ ПЕНЗЕНСКОЙ ОБЛАСТИ</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B0C28" w:rsidRPr="00FB0C28" w:rsidTr="00FB0C28">
        <w:trPr>
          <w:jc w:val="center"/>
        </w:trPr>
        <w:tc>
          <w:tcPr>
            <w:tcW w:w="9354" w:type="dxa"/>
            <w:tcBorders>
              <w:top w:val="nil"/>
              <w:left w:val="single" w:sz="24" w:space="0" w:color="CED3F1"/>
              <w:bottom w:val="nil"/>
              <w:right w:val="single" w:sz="24" w:space="0" w:color="F4F3F8"/>
            </w:tcBorders>
            <w:shd w:val="clear" w:color="auto" w:fill="F4F3F8"/>
          </w:tcPr>
          <w:p w:rsidR="00FB0C28" w:rsidRPr="00FB0C28" w:rsidRDefault="00FB0C28" w:rsidP="00FB0C28">
            <w:pPr>
              <w:pStyle w:val="ConsPlusNormal"/>
              <w:jc w:val="center"/>
              <w:rPr>
                <w:rFonts w:ascii="Times New Roman" w:hAnsi="Times New Roman" w:cs="Times New Roman"/>
                <w:sz w:val="16"/>
                <w:szCs w:val="16"/>
              </w:rPr>
            </w:pPr>
            <w:r w:rsidRPr="00FB0C28">
              <w:rPr>
                <w:rFonts w:ascii="Times New Roman" w:hAnsi="Times New Roman" w:cs="Times New Roman"/>
                <w:color w:val="392C69"/>
                <w:sz w:val="16"/>
                <w:szCs w:val="16"/>
              </w:rPr>
              <w:t>Список изменяющих документов</w:t>
            </w:r>
            <w:r>
              <w:rPr>
                <w:rFonts w:ascii="Times New Roman" w:hAnsi="Times New Roman" w:cs="Times New Roman"/>
                <w:color w:val="392C69"/>
                <w:sz w:val="16"/>
                <w:szCs w:val="16"/>
              </w:rPr>
              <w:t xml:space="preserve"> </w:t>
            </w:r>
            <w:r w:rsidRPr="00FB0C28">
              <w:rPr>
                <w:rFonts w:ascii="Times New Roman" w:hAnsi="Times New Roman" w:cs="Times New Roman"/>
                <w:color w:val="392C69"/>
                <w:sz w:val="16"/>
                <w:szCs w:val="16"/>
              </w:rPr>
              <w:t xml:space="preserve">(в ред. </w:t>
            </w:r>
            <w:hyperlink r:id="rId5" w:history="1">
              <w:r w:rsidRPr="00FB0C28">
                <w:rPr>
                  <w:rFonts w:ascii="Times New Roman" w:hAnsi="Times New Roman" w:cs="Times New Roman"/>
                  <w:color w:val="0000FF"/>
                  <w:sz w:val="16"/>
                  <w:szCs w:val="16"/>
                </w:rPr>
                <w:t>Приказа</w:t>
              </w:r>
            </w:hyperlink>
            <w:r w:rsidRPr="00FB0C28">
              <w:rPr>
                <w:rFonts w:ascii="Times New Roman" w:hAnsi="Times New Roman" w:cs="Times New Roman"/>
                <w:color w:val="392C69"/>
                <w:sz w:val="16"/>
                <w:szCs w:val="16"/>
              </w:rPr>
              <w:t xml:space="preserve"> Минлесхоза Пензенской обл. от 29.12.2017 N 203/4)</w:t>
            </w:r>
          </w:p>
        </w:tc>
      </w:tr>
    </w:tbl>
    <w:p w:rsidR="00FB0C28" w:rsidRPr="00FB0C28" w:rsidRDefault="00FB0C28" w:rsidP="00FB0C28">
      <w:pPr>
        <w:pStyle w:val="ConsPlusNormal"/>
        <w:jc w:val="both"/>
        <w:rPr>
          <w:rFonts w:ascii="Times New Roman" w:hAnsi="Times New Roman" w:cs="Times New Roman"/>
          <w:szCs w:val="22"/>
        </w:rPr>
      </w:pP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xml:space="preserve">Руководствуясь </w:t>
      </w:r>
      <w:hyperlink r:id="rId6" w:history="1">
        <w:r w:rsidRPr="00FB0C28">
          <w:rPr>
            <w:rFonts w:ascii="Times New Roman" w:hAnsi="Times New Roman" w:cs="Times New Roman"/>
            <w:color w:val="0000FF"/>
            <w:szCs w:val="22"/>
          </w:rPr>
          <w:t>Положением</w:t>
        </w:r>
      </w:hyperlink>
      <w:r w:rsidRPr="00FB0C28">
        <w:rPr>
          <w:rFonts w:ascii="Times New Roman" w:hAnsi="Times New Roman" w:cs="Times New Roman"/>
          <w:szCs w:val="22"/>
        </w:rPr>
        <w:t xml:space="preserve"> о Министерстве лесного, охотничьего хозяйства и природопользования Пензенской области, утвержденным постановлением Правительства Пензенской области от 22.12.2011 N 965-пП (с последующими изменениями), приказываю:</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xml:space="preserve">1. Утвердить </w:t>
      </w:r>
      <w:hyperlink w:anchor="P37" w:history="1">
        <w:r w:rsidRPr="00FB0C28">
          <w:rPr>
            <w:rFonts w:ascii="Times New Roman" w:hAnsi="Times New Roman" w:cs="Times New Roman"/>
            <w:color w:val="0000FF"/>
            <w:szCs w:val="22"/>
          </w:rPr>
          <w:t>Порядок</w:t>
        </w:r>
      </w:hyperlink>
      <w:r w:rsidRPr="00FB0C28">
        <w:rPr>
          <w:rFonts w:ascii="Times New Roman" w:hAnsi="Times New Roman" w:cs="Times New Roman"/>
          <w:szCs w:val="22"/>
        </w:rPr>
        <w:t xml:space="preserve"> определения нормативных затрат на оказание (выполнение) государственных услуг (работ) и нормативных затрат на содержание имущества государственными бюджетными и автономными учреждениями Пензенской области, функции и полномочия учредителя которых осуществляет Министерство лесного, охотничьего хозяйства и природопользования Пензенской области, согласно приложению N 1.</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xml:space="preserve">2. Признать утратившим силу </w:t>
      </w:r>
      <w:hyperlink r:id="rId7" w:history="1">
        <w:r w:rsidRPr="00FB0C28">
          <w:rPr>
            <w:rFonts w:ascii="Times New Roman" w:hAnsi="Times New Roman" w:cs="Times New Roman"/>
            <w:color w:val="0000FF"/>
            <w:szCs w:val="22"/>
          </w:rPr>
          <w:t>Приказ</w:t>
        </w:r>
      </w:hyperlink>
      <w:r w:rsidRPr="00FB0C28">
        <w:rPr>
          <w:rFonts w:ascii="Times New Roman" w:hAnsi="Times New Roman" w:cs="Times New Roman"/>
          <w:szCs w:val="22"/>
        </w:rPr>
        <w:t xml:space="preserve"> Министерства лесного, охотничьего хозяйства и природопользования Пензенской области от 01.04.2014 N 35/4 "Об утверждении порядка определения нормативных затрат на оказание (выполнение) государственных услуг (работ) и порядка нормативных затрат на содержание имущества государственными бюджетными учреждениями Пензенской области, функции и полномочия учредителя которых осуществляет Министерство лесного, охотничьего хозяйства и природопользования Пензенской области".</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3. Настоящий приказ опубликовать (разместить) на официальном сайте Министерства лесного, охотничьего хозяйства и природопользования Пензенской области в информационно-телекоммуникационной сети "Интернет".</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4. Контроль за исполнением настоящего приказа оставляю за собой.</w:t>
      </w:r>
    </w:p>
    <w:p w:rsidR="00FB0C28" w:rsidRPr="00FB0C28" w:rsidRDefault="00FB0C28" w:rsidP="00FB0C28">
      <w:pPr>
        <w:pStyle w:val="ConsPlusNormal"/>
        <w:jc w:val="right"/>
        <w:rPr>
          <w:rFonts w:ascii="Times New Roman" w:hAnsi="Times New Roman" w:cs="Times New Roman"/>
          <w:szCs w:val="22"/>
        </w:rPr>
      </w:pPr>
      <w:r w:rsidRPr="00FB0C28">
        <w:rPr>
          <w:rFonts w:ascii="Times New Roman" w:hAnsi="Times New Roman" w:cs="Times New Roman"/>
          <w:szCs w:val="22"/>
        </w:rPr>
        <w:t>Министр</w:t>
      </w:r>
      <w:r>
        <w:rPr>
          <w:rFonts w:ascii="Times New Roman" w:hAnsi="Times New Roman" w:cs="Times New Roman"/>
          <w:szCs w:val="22"/>
        </w:rPr>
        <w:t xml:space="preserve">  </w:t>
      </w:r>
      <w:r w:rsidRPr="00FB0C28">
        <w:rPr>
          <w:rFonts w:ascii="Times New Roman" w:hAnsi="Times New Roman" w:cs="Times New Roman"/>
          <w:szCs w:val="22"/>
        </w:rPr>
        <w:t>А.И.МОСКВИН</w:t>
      </w:r>
    </w:p>
    <w:p w:rsidR="00FB0C28" w:rsidRPr="00FB0C28" w:rsidRDefault="00FB0C28" w:rsidP="00FB0C28">
      <w:pPr>
        <w:pStyle w:val="ConsPlusNormal"/>
        <w:jc w:val="both"/>
        <w:rPr>
          <w:rFonts w:ascii="Times New Roman" w:hAnsi="Times New Roman" w:cs="Times New Roman"/>
          <w:szCs w:val="22"/>
        </w:rPr>
      </w:pPr>
    </w:p>
    <w:p w:rsidR="00FB0C28" w:rsidRPr="00FB0C28" w:rsidRDefault="00FB0C28" w:rsidP="00FB0C28">
      <w:pPr>
        <w:pStyle w:val="ConsPlusNormal"/>
        <w:jc w:val="both"/>
        <w:rPr>
          <w:rFonts w:ascii="Times New Roman" w:hAnsi="Times New Roman" w:cs="Times New Roman"/>
          <w:szCs w:val="22"/>
        </w:rPr>
      </w:pPr>
    </w:p>
    <w:p w:rsidR="00FB0C28" w:rsidRPr="00FB0C28" w:rsidRDefault="00FB0C28" w:rsidP="00FB0C28">
      <w:pPr>
        <w:pStyle w:val="ConsPlusNormal"/>
        <w:jc w:val="right"/>
        <w:outlineLvl w:val="0"/>
        <w:rPr>
          <w:rFonts w:ascii="Times New Roman" w:hAnsi="Times New Roman" w:cs="Times New Roman"/>
          <w:sz w:val="20"/>
        </w:rPr>
      </w:pPr>
      <w:r w:rsidRPr="00FB0C28">
        <w:rPr>
          <w:rFonts w:ascii="Times New Roman" w:hAnsi="Times New Roman" w:cs="Times New Roman"/>
          <w:sz w:val="20"/>
        </w:rPr>
        <w:t>Приложение N 1</w:t>
      </w:r>
    </w:p>
    <w:p w:rsidR="00FB0C28" w:rsidRPr="00FB0C28" w:rsidRDefault="00FB0C28" w:rsidP="00FB0C28">
      <w:pPr>
        <w:pStyle w:val="ConsPlusNormal"/>
        <w:jc w:val="right"/>
        <w:rPr>
          <w:rFonts w:ascii="Times New Roman" w:hAnsi="Times New Roman" w:cs="Times New Roman"/>
          <w:sz w:val="20"/>
        </w:rPr>
      </w:pPr>
      <w:r w:rsidRPr="00FB0C28">
        <w:rPr>
          <w:rFonts w:ascii="Times New Roman" w:hAnsi="Times New Roman" w:cs="Times New Roman"/>
          <w:sz w:val="20"/>
        </w:rPr>
        <w:t>к приказу</w:t>
      </w:r>
    </w:p>
    <w:p w:rsidR="00FB0C28" w:rsidRPr="00FB0C28" w:rsidRDefault="00FB0C28" w:rsidP="00FB0C28">
      <w:pPr>
        <w:pStyle w:val="ConsPlusNormal"/>
        <w:jc w:val="right"/>
        <w:rPr>
          <w:rFonts w:ascii="Times New Roman" w:hAnsi="Times New Roman" w:cs="Times New Roman"/>
          <w:sz w:val="20"/>
        </w:rPr>
      </w:pPr>
      <w:r w:rsidRPr="00FB0C28">
        <w:rPr>
          <w:rFonts w:ascii="Times New Roman" w:hAnsi="Times New Roman" w:cs="Times New Roman"/>
          <w:sz w:val="20"/>
        </w:rPr>
        <w:t>Министерства лесного, охотничьего</w:t>
      </w:r>
    </w:p>
    <w:p w:rsidR="00FB0C28" w:rsidRPr="00FB0C28" w:rsidRDefault="00FB0C28" w:rsidP="00FB0C28">
      <w:pPr>
        <w:pStyle w:val="ConsPlusNormal"/>
        <w:jc w:val="right"/>
        <w:rPr>
          <w:rFonts w:ascii="Times New Roman" w:hAnsi="Times New Roman" w:cs="Times New Roman"/>
          <w:sz w:val="20"/>
        </w:rPr>
      </w:pPr>
      <w:r w:rsidRPr="00FB0C28">
        <w:rPr>
          <w:rFonts w:ascii="Times New Roman" w:hAnsi="Times New Roman" w:cs="Times New Roman"/>
          <w:sz w:val="20"/>
        </w:rPr>
        <w:t>хозяйства и природопользования</w:t>
      </w:r>
    </w:p>
    <w:p w:rsidR="00FB0C28" w:rsidRPr="00FB0C28" w:rsidRDefault="00FB0C28" w:rsidP="00FB0C28">
      <w:pPr>
        <w:pStyle w:val="ConsPlusNormal"/>
        <w:jc w:val="right"/>
        <w:rPr>
          <w:rFonts w:ascii="Times New Roman" w:hAnsi="Times New Roman" w:cs="Times New Roman"/>
          <w:sz w:val="20"/>
        </w:rPr>
      </w:pPr>
      <w:r w:rsidRPr="00FB0C28">
        <w:rPr>
          <w:rFonts w:ascii="Times New Roman" w:hAnsi="Times New Roman" w:cs="Times New Roman"/>
          <w:sz w:val="20"/>
        </w:rPr>
        <w:t>Пензенской области</w:t>
      </w:r>
      <w:r>
        <w:rPr>
          <w:rFonts w:ascii="Times New Roman" w:hAnsi="Times New Roman" w:cs="Times New Roman"/>
          <w:sz w:val="20"/>
        </w:rPr>
        <w:t xml:space="preserve"> </w:t>
      </w:r>
      <w:r w:rsidRPr="00FB0C28">
        <w:rPr>
          <w:rFonts w:ascii="Times New Roman" w:hAnsi="Times New Roman" w:cs="Times New Roman"/>
          <w:sz w:val="20"/>
        </w:rPr>
        <w:t>от 11 марта 2016 г. N 33/1</w:t>
      </w:r>
    </w:p>
    <w:p w:rsidR="00FB0C28" w:rsidRPr="00FB0C28" w:rsidRDefault="00FB0C28" w:rsidP="00FB0C28">
      <w:pPr>
        <w:pStyle w:val="ConsPlusNormal"/>
        <w:jc w:val="both"/>
        <w:rPr>
          <w:rFonts w:ascii="Times New Roman" w:hAnsi="Times New Roman" w:cs="Times New Roman"/>
          <w:sz w:val="20"/>
        </w:rPr>
      </w:pPr>
    </w:p>
    <w:p w:rsidR="00FB0C28" w:rsidRPr="00FB0C28" w:rsidRDefault="00FB0C28" w:rsidP="00FB0C28">
      <w:pPr>
        <w:pStyle w:val="ConsPlusTitle"/>
        <w:jc w:val="center"/>
        <w:rPr>
          <w:rFonts w:ascii="Times New Roman" w:hAnsi="Times New Roman" w:cs="Times New Roman"/>
          <w:szCs w:val="22"/>
        </w:rPr>
      </w:pPr>
      <w:bookmarkStart w:id="0" w:name="P37"/>
      <w:bookmarkEnd w:id="0"/>
      <w:r w:rsidRPr="00FB0C28">
        <w:rPr>
          <w:rFonts w:ascii="Times New Roman" w:hAnsi="Times New Roman" w:cs="Times New Roman"/>
          <w:szCs w:val="22"/>
        </w:rPr>
        <w:t>ПОРЯДОК</w:t>
      </w:r>
    </w:p>
    <w:p w:rsidR="00FB0C28" w:rsidRPr="00FB0C28" w:rsidRDefault="00FB0C28" w:rsidP="00FB0C28">
      <w:pPr>
        <w:pStyle w:val="ConsPlusTitle"/>
        <w:jc w:val="center"/>
        <w:rPr>
          <w:rFonts w:ascii="Times New Roman" w:hAnsi="Times New Roman" w:cs="Times New Roman"/>
          <w:szCs w:val="22"/>
        </w:rPr>
      </w:pPr>
      <w:r w:rsidRPr="00FB0C28">
        <w:rPr>
          <w:rFonts w:ascii="Times New Roman" w:hAnsi="Times New Roman" w:cs="Times New Roman"/>
          <w:szCs w:val="22"/>
        </w:rPr>
        <w:t>ОПРЕДЕЛЕНИЯ НОРМАТИВНЫХ ЗАТРАТ НА ОКАЗАНИЕ (ВЫПОЛНЕНИЕ)</w:t>
      </w:r>
      <w:r>
        <w:rPr>
          <w:rFonts w:ascii="Times New Roman" w:hAnsi="Times New Roman" w:cs="Times New Roman"/>
          <w:szCs w:val="22"/>
        </w:rPr>
        <w:t xml:space="preserve"> </w:t>
      </w:r>
      <w:r w:rsidRPr="00FB0C28">
        <w:rPr>
          <w:rFonts w:ascii="Times New Roman" w:hAnsi="Times New Roman" w:cs="Times New Roman"/>
          <w:szCs w:val="22"/>
        </w:rPr>
        <w:t>ГОСУДАРСТВЕННЫХ УСЛУГ (РАБОТ) И НОРМАТИВНЫХ ЗАТРАТ</w:t>
      </w:r>
      <w:r>
        <w:rPr>
          <w:rFonts w:ascii="Times New Roman" w:hAnsi="Times New Roman" w:cs="Times New Roman"/>
          <w:szCs w:val="22"/>
        </w:rPr>
        <w:t xml:space="preserve"> </w:t>
      </w:r>
      <w:r w:rsidRPr="00FB0C28">
        <w:rPr>
          <w:rFonts w:ascii="Times New Roman" w:hAnsi="Times New Roman" w:cs="Times New Roman"/>
          <w:szCs w:val="22"/>
        </w:rPr>
        <w:t>НА СОДЕРЖАНИЕ ИМУЩЕСТВА ГОСУДАРСТВЕННЫМИ БЮДЖЕТНЫМИ</w:t>
      </w:r>
      <w:r>
        <w:rPr>
          <w:rFonts w:ascii="Times New Roman" w:hAnsi="Times New Roman" w:cs="Times New Roman"/>
          <w:szCs w:val="22"/>
        </w:rPr>
        <w:t xml:space="preserve"> </w:t>
      </w:r>
      <w:r w:rsidRPr="00FB0C28">
        <w:rPr>
          <w:rFonts w:ascii="Times New Roman" w:hAnsi="Times New Roman" w:cs="Times New Roman"/>
          <w:szCs w:val="22"/>
        </w:rPr>
        <w:t>И АВТОНОМНЫМИ УЧРЕЖДЕНИЯМИ ПЕНЗЕНСКОЙ ОБЛАСТИ, ФУНКЦИИ</w:t>
      </w:r>
      <w:r>
        <w:rPr>
          <w:rFonts w:ascii="Times New Roman" w:hAnsi="Times New Roman" w:cs="Times New Roman"/>
          <w:szCs w:val="22"/>
        </w:rPr>
        <w:t xml:space="preserve"> </w:t>
      </w:r>
      <w:r w:rsidRPr="00FB0C28">
        <w:rPr>
          <w:rFonts w:ascii="Times New Roman" w:hAnsi="Times New Roman" w:cs="Times New Roman"/>
          <w:szCs w:val="22"/>
        </w:rPr>
        <w:t>И ПОЛНОМОЧИЯ УЧРЕДИТЕЛЯ КОТОРЫХ ОСУЩЕСТВЛЯЕТ МИНИСТЕРСТВО</w:t>
      </w:r>
      <w:r>
        <w:rPr>
          <w:rFonts w:ascii="Times New Roman" w:hAnsi="Times New Roman" w:cs="Times New Roman"/>
          <w:szCs w:val="22"/>
        </w:rPr>
        <w:t xml:space="preserve"> </w:t>
      </w:r>
      <w:r w:rsidRPr="00FB0C28">
        <w:rPr>
          <w:rFonts w:ascii="Times New Roman" w:hAnsi="Times New Roman" w:cs="Times New Roman"/>
          <w:szCs w:val="22"/>
        </w:rPr>
        <w:t>ЛЕСНОГО, ОХОТНИЧЬЕГО ХОЗЯЙСТВА И ПРИРОДОПОЛЬЗОВАНИЯ</w:t>
      </w:r>
      <w:r>
        <w:rPr>
          <w:rFonts w:ascii="Times New Roman" w:hAnsi="Times New Roman" w:cs="Times New Roman"/>
          <w:szCs w:val="22"/>
        </w:rPr>
        <w:t xml:space="preserve"> </w:t>
      </w:r>
      <w:r w:rsidRPr="00FB0C28">
        <w:rPr>
          <w:rFonts w:ascii="Times New Roman" w:hAnsi="Times New Roman" w:cs="Times New Roman"/>
          <w:szCs w:val="22"/>
        </w:rPr>
        <w:t>ПЕНЗЕНСКОЙ ОБЛАСТИ</w:t>
      </w: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tblPr>
      <w:tblGrid>
        <w:gridCol w:w="9354"/>
      </w:tblGrid>
      <w:tr w:rsidR="00FB0C28" w:rsidRPr="00FB0C28" w:rsidTr="00FB0C28">
        <w:trPr>
          <w:jc w:val="center"/>
        </w:trPr>
        <w:tc>
          <w:tcPr>
            <w:tcW w:w="9354" w:type="dxa"/>
            <w:tcBorders>
              <w:top w:val="nil"/>
              <w:left w:val="single" w:sz="24" w:space="0" w:color="CED3F1"/>
              <w:bottom w:val="nil"/>
              <w:right w:val="single" w:sz="24" w:space="0" w:color="F4F3F8"/>
            </w:tcBorders>
            <w:shd w:val="clear" w:color="auto" w:fill="F4F3F8"/>
          </w:tcPr>
          <w:p w:rsidR="00FB0C28" w:rsidRPr="00FB0C28" w:rsidRDefault="00FB0C28" w:rsidP="00FB0C28">
            <w:pPr>
              <w:pStyle w:val="ConsPlusNormal"/>
              <w:jc w:val="center"/>
              <w:rPr>
                <w:rFonts w:ascii="Times New Roman" w:hAnsi="Times New Roman" w:cs="Times New Roman"/>
                <w:sz w:val="16"/>
                <w:szCs w:val="16"/>
              </w:rPr>
            </w:pPr>
            <w:r w:rsidRPr="00FB0C28">
              <w:rPr>
                <w:rFonts w:ascii="Times New Roman" w:hAnsi="Times New Roman" w:cs="Times New Roman"/>
                <w:color w:val="392C69"/>
                <w:sz w:val="16"/>
                <w:szCs w:val="16"/>
              </w:rPr>
              <w:t>Список изменяющих документов</w:t>
            </w:r>
            <w:r>
              <w:rPr>
                <w:rFonts w:ascii="Times New Roman" w:hAnsi="Times New Roman" w:cs="Times New Roman"/>
                <w:color w:val="392C69"/>
                <w:sz w:val="16"/>
                <w:szCs w:val="16"/>
              </w:rPr>
              <w:t xml:space="preserve"> </w:t>
            </w:r>
            <w:r w:rsidRPr="00FB0C28">
              <w:rPr>
                <w:rFonts w:ascii="Times New Roman" w:hAnsi="Times New Roman" w:cs="Times New Roman"/>
                <w:color w:val="392C69"/>
                <w:sz w:val="16"/>
                <w:szCs w:val="16"/>
              </w:rPr>
              <w:t xml:space="preserve">(в ред. </w:t>
            </w:r>
            <w:hyperlink r:id="rId8" w:history="1">
              <w:r w:rsidRPr="00FB0C28">
                <w:rPr>
                  <w:rFonts w:ascii="Times New Roman" w:hAnsi="Times New Roman" w:cs="Times New Roman"/>
                  <w:color w:val="0000FF"/>
                  <w:sz w:val="16"/>
                  <w:szCs w:val="16"/>
                </w:rPr>
                <w:t>Приказа</w:t>
              </w:r>
            </w:hyperlink>
            <w:r w:rsidRPr="00FB0C28">
              <w:rPr>
                <w:rFonts w:ascii="Times New Roman" w:hAnsi="Times New Roman" w:cs="Times New Roman"/>
                <w:color w:val="392C69"/>
                <w:sz w:val="16"/>
                <w:szCs w:val="16"/>
              </w:rPr>
              <w:t xml:space="preserve"> Минлесхоза Пензенской обл. от 29.12.2017 N 203/4)</w:t>
            </w:r>
          </w:p>
        </w:tc>
      </w:tr>
    </w:tbl>
    <w:p w:rsidR="00FB0C28" w:rsidRPr="00FB0C28" w:rsidRDefault="00FB0C28" w:rsidP="00FB0C28">
      <w:pPr>
        <w:pStyle w:val="ConsPlusNormal"/>
        <w:jc w:val="both"/>
        <w:rPr>
          <w:rFonts w:ascii="Times New Roman" w:hAnsi="Times New Roman" w:cs="Times New Roman"/>
          <w:szCs w:val="22"/>
        </w:rPr>
      </w:pPr>
    </w:p>
    <w:p w:rsidR="00FB0C28" w:rsidRPr="00FB0C28" w:rsidRDefault="00FB0C28" w:rsidP="00FB0C28">
      <w:pPr>
        <w:pStyle w:val="ConsPlusTitle"/>
        <w:jc w:val="center"/>
        <w:outlineLvl w:val="1"/>
        <w:rPr>
          <w:rFonts w:ascii="Times New Roman" w:hAnsi="Times New Roman" w:cs="Times New Roman"/>
          <w:szCs w:val="22"/>
        </w:rPr>
      </w:pPr>
      <w:r w:rsidRPr="00FB0C28">
        <w:rPr>
          <w:rFonts w:ascii="Times New Roman" w:hAnsi="Times New Roman" w:cs="Times New Roman"/>
          <w:szCs w:val="22"/>
        </w:rPr>
        <w:t>I. Общие положения</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xml:space="preserve">1.1. Настоящий Порядок определения нормативных затрат на выполнение государственных работ и нормативных затрат на содержание имущества государственных бюджетных и автономных учреждений Пензенской области, функции и полномочия учредителя которых осуществляет Министерство лесного, охотничьего хозяйства и природопользования Пензенской области (далее - Порядок), подготовлен в соответствии с </w:t>
      </w:r>
      <w:hyperlink r:id="rId9" w:history="1">
        <w:r w:rsidRPr="00FB0C28">
          <w:rPr>
            <w:rFonts w:ascii="Times New Roman" w:hAnsi="Times New Roman" w:cs="Times New Roman"/>
            <w:color w:val="0000FF"/>
            <w:szCs w:val="22"/>
          </w:rPr>
          <w:t>постановлением</w:t>
        </w:r>
      </w:hyperlink>
      <w:r w:rsidRPr="00FB0C28">
        <w:rPr>
          <w:rFonts w:ascii="Times New Roman" w:hAnsi="Times New Roman" w:cs="Times New Roman"/>
          <w:szCs w:val="22"/>
        </w:rPr>
        <w:t xml:space="preserve"> Правительства Пензенской области от 13.10.2015 N 561-пП "О порядке формирования государственного задания на оказание государственных услуг (выполнение работ) в отношении государственных учреждений Пензенской области и финансового обеспечения выполнения государственного задания" (с последующими изменениями).</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xml:space="preserve">1.2. Порядок разработан для государственных работ, включенных в Региональный перечень (классификатор) государственных (муниципальных) услуг и работ Пензенской области, оказываемых </w:t>
      </w:r>
      <w:r w:rsidRPr="00FB0C28">
        <w:rPr>
          <w:rFonts w:ascii="Times New Roman" w:hAnsi="Times New Roman" w:cs="Times New Roman"/>
          <w:szCs w:val="22"/>
        </w:rPr>
        <w:lastRenderedPageBreak/>
        <w:t>(выполняемых) государственными учреждениями Пензенской области (далее - Учреждения), находящимися в ведении Министерства лесного, охотничьего хозяйства и природопользования Пензенской области (далее - Минлесхоз) и содержит:</w:t>
      </w:r>
    </w:p>
    <w:p w:rsidR="00FB0C28" w:rsidRPr="00FB0C28" w:rsidRDefault="00FB0C28" w:rsidP="00FB0C28">
      <w:pPr>
        <w:pStyle w:val="ConsPlusNormal"/>
        <w:jc w:val="both"/>
        <w:rPr>
          <w:rFonts w:ascii="Times New Roman" w:hAnsi="Times New Roman" w:cs="Times New Roman"/>
          <w:szCs w:val="22"/>
        </w:rPr>
      </w:pPr>
      <w:r w:rsidRPr="00FB0C28">
        <w:rPr>
          <w:rFonts w:ascii="Times New Roman" w:hAnsi="Times New Roman" w:cs="Times New Roman"/>
          <w:szCs w:val="22"/>
        </w:rPr>
        <w:t xml:space="preserve">(в ред. </w:t>
      </w:r>
      <w:hyperlink r:id="rId10" w:history="1">
        <w:r w:rsidRPr="00FB0C28">
          <w:rPr>
            <w:rFonts w:ascii="Times New Roman" w:hAnsi="Times New Roman" w:cs="Times New Roman"/>
            <w:color w:val="0000FF"/>
            <w:szCs w:val="22"/>
          </w:rPr>
          <w:t>Приказа</w:t>
        </w:r>
      </w:hyperlink>
      <w:r w:rsidRPr="00FB0C28">
        <w:rPr>
          <w:rFonts w:ascii="Times New Roman" w:hAnsi="Times New Roman" w:cs="Times New Roman"/>
          <w:szCs w:val="22"/>
        </w:rPr>
        <w:t xml:space="preserve"> Минлесхоза Пензенской обл. от 29.12.2017 N 203/4)</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методику расчета нормативных затрат на единицу выполнения работ в очередном финансовом году и плановом периоде, выполняемой Учреждениями в рамках государственного задания (далее - нормативные затраты на выполнение государственной работы);</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методику расчета объема затрат на содержание в очередном финансовом году и плановом периоде недвижимого и особо ценного движимого имущества государственными учреждениями (далее - нормативные затраты на содержание имущества);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порядок изменения нормативных затрат на выполнение государственных работ.</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1.3. Объем финансового обеспечения выполнения государственного задания определяется на основе нормативных затрат и не может превышать объема бюджетных ассигнований, предусмотренных на указанные цели бюджетной росписью Минлесхоза на соответствующий финансовый год и плановый период.</w:t>
      </w:r>
    </w:p>
    <w:p w:rsidR="007F0FCC" w:rsidRDefault="007F0FCC" w:rsidP="00FB0C28">
      <w:pPr>
        <w:pStyle w:val="ConsPlusTitle"/>
        <w:jc w:val="center"/>
        <w:outlineLvl w:val="1"/>
        <w:rPr>
          <w:rFonts w:ascii="Times New Roman" w:hAnsi="Times New Roman" w:cs="Times New Roman"/>
          <w:szCs w:val="22"/>
        </w:rPr>
      </w:pPr>
    </w:p>
    <w:p w:rsidR="00FB0C28" w:rsidRPr="00FB0C28" w:rsidRDefault="00FB0C28" w:rsidP="00FB0C28">
      <w:pPr>
        <w:pStyle w:val="ConsPlusTitle"/>
        <w:jc w:val="center"/>
        <w:outlineLvl w:val="1"/>
        <w:rPr>
          <w:rFonts w:ascii="Times New Roman" w:hAnsi="Times New Roman" w:cs="Times New Roman"/>
          <w:szCs w:val="22"/>
        </w:rPr>
      </w:pPr>
      <w:r w:rsidRPr="00FB0C28">
        <w:rPr>
          <w:rFonts w:ascii="Times New Roman" w:hAnsi="Times New Roman" w:cs="Times New Roman"/>
          <w:szCs w:val="22"/>
        </w:rPr>
        <w:t>II. Методы определения нормативных затрат</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2.1. Для определения нормативных затрат на выполнение государственных работ в настоящем Порядке используются следующие методы:</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нормативный;</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структурный;</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экспертный.</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Нормативный метод используется при расчете прямых затрат, а также общехозяйственных расходов и расходов по содержанию имущества при наличии и возможности использования нормативов. Для расчета нормативных затрат на выполнение единицы государственной работы используется нормативный метод, при котором нормативные затраты определяются путем умножения стоимости единицы группы затрат (рабочего времени персонала, расходных материалов и т.п.) на количество единиц группы затрат, необходимых для выполнения единицы государственной работы. Структурный и экспертный методы используются при распределении косвенных расходов между отдельными государственными работами.</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2.2. При применении структурного метода нормативные затраты в отношении соответствующей группы затрат определяются пропорционально выбранному основанию (например, затратам на оплату труда и начисления на выплаты по оплате труда персонала, участвующего непосредственно в выполнении государственной работы); численности персонала, непосредственно участвующего в выполнении государственной работы; площади помещения, используемого для выполнения государственной работы.</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2.3. Для расчета нормативных затрат по отдельным видам работ можно применять экспертный метод. Рекомендуется применять данный метод в случае невозможности определения доли одной или нескольких статей расходов в общей сумме расходов на выполнение государственной работы. При применении экспертного метода нормативные затраты в отношении соответствующих затрат (расходов) определяются на основании экспертной оценки, например, оценка доли затрат (трудозатраты) в общем объеме затрат, необходимых для выполнения государственной работы.</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В качестве основного метода расчета нормативов затрат применяется нормативный метод. В обязательном порядке нормативный метод используется для расчета нормативных затрат на оплату труда и начисления на выплаты по оплате труда.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Структурный метод применяется в случае отсутствия экономически обоснованных нормативов потребления материальных ресурсов и нормативов расходования денежных средств на: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приобретение материальных запасов, потребляемых в процессе выполнения государственной работы;</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иных нормативных затрат, непосредственно связанных с выполнением государственной работы;</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общехозяйственные нужды.</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Экспертный метод используется в случаях, если нельзя применить нормативный или структурный методы. Необходимость использования экспертного метода согласовывается с Учредителем.</w:t>
      </w:r>
    </w:p>
    <w:p w:rsidR="00FB0C28" w:rsidRPr="00FB0C28" w:rsidRDefault="00FB0C28" w:rsidP="00FB0C28">
      <w:pPr>
        <w:pStyle w:val="ConsPlusNormal"/>
        <w:jc w:val="both"/>
        <w:rPr>
          <w:rFonts w:ascii="Times New Roman" w:hAnsi="Times New Roman" w:cs="Times New Roman"/>
          <w:szCs w:val="22"/>
        </w:rPr>
      </w:pPr>
    </w:p>
    <w:p w:rsidR="00FB0C28" w:rsidRPr="00FB0C28" w:rsidRDefault="00FB0C28" w:rsidP="00FB0C28">
      <w:pPr>
        <w:pStyle w:val="ConsPlusTitle"/>
        <w:jc w:val="center"/>
        <w:outlineLvl w:val="1"/>
        <w:rPr>
          <w:rFonts w:ascii="Times New Roman" w:hAnsi="Times New Roman" w:cs="Times New Roman"/>
          <w:szCs w:val="22"/>
        </w:rPr>
      </w:pPr>
      <w:r w:rsidRPr="00FB0C28">
        <w:rPr>
          <w:rFonts w:ascii="Times New Roman" w:hAnsi="Times New Roman" w:cs="Times New Roman"/>
          <w:szCs w:val="22"/>
        </w:rPr>
        <w:t>III. Определение нормативных затрат</w:t>
      </w:r>
      <w:r>
        <w:rPr>
          <w:rFonts w:ascii="Times New Roman" w:hAnsi="Times New Roman" w:cs="Times New Roman"/>
          <w:szCs w:val="22"/>
        </w:rPr>
        <w:t xml:space="preserve"> </w:t>
      </w:r>
      <w:r w:rsidRPr="00FB0C28">
        <w:rPr>
          <w:rFonts w:ascii="Times New Roman" w:hAnsi="Times New Roman" w:cs="Times New Roman"/>
          <w:szCs w:val="22"/>
        </w:rPr>
        <w:t>на выполнение государственных работ</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3. Нормативные затраты на выполнение государственных работ по каждому из Учреждений в соответствующем финансовом году определяются отдельно по каждой государственной работе, за исключением тушения лесных пожаров, по формуле:</w:t>
      </w:r>
    </w:p>
    <w:p w:rsidR="00FB0C28" w:rsidRPr="00FB0C28" w:rsidRDefault="00FB0C28" w:rsidP="00FB0C28">
      <w:pPr>
        <w:pStyle w:val="ConsPlusNormal"/>
        <w:jc w:val="center"/>
        <w:rPr>
          <w:rFonts w:ascii="Times New Roman" w:hAnsi="Times New Roman" w:cs="Times New Roman"/>
          <w:szCs w:val="22"/>
        </w:rPr>
      </w:pPr>
      <w:r w:rsidRPr="00FB0C28">
        <w:rPr>
          <w:rFonts w:ascii="Times New Roman" w:hAnsi="Times New Roman" w:cs="Times New Roman"/>
          <w:szCs w:val="22"/>
        </w:rPr>
        <w:t>Ргр = Nгр x Кгр, где</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Ргр - нормативные затраты на государственную работу;</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Nгр - нормативные затраты на выполнение единицы государственной работы;</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Кгр - объем выполнения государственной работы.</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4. Нормативные затраты на выполнение единицы государственной работы в соответствующем году определяются по формуле:</w:t>
      </w:r>
    </w:p>
    <w:p w:rsidR="00FB0C28" w:rsidRPr="00FB0C28" w:rsidRDefault="00FB0C28" w:rsidP="00FB0C28">
      <w:pPr>
        <w:pStyle w:val="ConsPlusNormal"/>
        <w:jc w:val="center"/>
        <w:rPr>
          <w:rFonts w:ascii="Times New Roman" w:hAnsi="Times New Roman" w:cs="Times New Roman"/>
          <w:szCs w:val="22"/>
        </w:rPr>
      </w:pPr>
      <w:r w:rsidRPr="00FB0C28">
        <w:rPr>
          <w:rFonts w:ascii="Times New Roman" w:hAnsi="Times New Roman" w:cs="Times New Roman"/>
          <w:szCs w:val="22"/>
        </w:rPr>
        <w:t>Nгр = Nсв + Nобщ, где</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Nгр - нормативные затраты на выполнение единицы государственной работы;</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lastRenderedPageBreak/>
        <w:t>Nсв - нормативные затраты, непосредственно связанные с выполнением единицы государственной работы;</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Nобщ - нормативные затраты на общехозяйственные нужды, которые невозможно отнести напрямую к нормативным затратам, непосредственно связанным с выполнением единицы государственной работы, и к нормативным затратам на содержание имущества.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В составе нормативных затрат, непосредственно связанных с выполнением государственной работы, учитываются следующие группы затрат:</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затраты на оплату труда с начислениями на выплаты по оплате труда работников, непосредственно связанных с выполнением работы. Нормативные затраты на оплату труда и начисления на выплаты по оплате труда работников, принимающих непосредственное участие в выполнении государственной работы, которые рассчитываются в соответствии с установленной штатной численностью и системой оплаты труда, исходя из необходимого количества работников по профессиональным квалификационным группам должностей;</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затраты на приобретение материальных запасов и особо ценного движимого имущества, потребляемых (используемых) в процессе выполнения государственной работы с учетом срока полезного использования (в том числе затраты на арендные платежи), затраты на топливо и горюче-смазочные материалы, запасные части, спецжидкости, приобретение средств тушения (пенообразователи, растворы ретарданты, огнегасящие и огнезадерживающие растворы, смачиватели), взрывчатые материалы, вода, полевое снаряжение и таборное имущество, продукты питания, медицинские средства и препараты, приобретенные для работников, участвующих в тушении лесных пожаров, специальная одежда, обувь, очки защитные, защитные каски, респираторы и противогазы, рукавицы, средства защиты и жизнеобеспечения, инструмент, расходы на приобретение приспособления, инвентарь и другие средства, используемые при тушении лесных пожаров, затраты на приобретение листовок, агитационных плакатов, щитов, стендов, публикация информационных материалов (статьи в газетах), пропаганда в средствах массовой информации (выступления, репортажи), корма, соль, зерно, спецодежда, канцелярские товары, стройматериалы, опрыскиватели;</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затраты на иные расходы, непосредственно связанные с выполнением государственной работы.</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4.1. Иные нормативные затраты на выполнение работы могут включать в себя:</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нормативные затраты на эксплуатацию и содержание транспортных средств, оборудования, машин и механизмов, технических средств;</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расходы на метеопрогнозы, бюллетени погоды и другие материалы по метеорологическому обеспечению полетов, аэронавигационное обслуживание, расходы на аренду воздушных судов, расходы на транспортные услуги, расходы на услуги мобильной, спутниковой, телефонной связи, расходы на телекоммуникационные и навигационные системы связи, расходы на приобретение и обработку спутниковых данных, картографических материалов, расходы на приобретение, сопровождение, обновление компьютерных программ и баз данных, приобретение прав на использование компьютерных программ и баз данных по лицензионным соглашениям и другие;</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нормативные затраты на эксплуатацию и содержание транспортных средств, оборудования, механизмов, технических средств, применяемых непосредственно в процессе выполнения государственной работы, в том числе затраты на текущий ремонт оборудования, снаряжения, инвентаря, поврежденного (вышедшего из строя) при проведении работ по тушению лесных пожаров;</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нормативные затраты, связанные с привлечением организаций, выполняющих работы по тушению лесных пожаров;</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нормативные затраты на транспортные услуги, связанные с доставкой оборудования, материальных запасов, используемых при тушении лесных пожаров;</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затраты, связанные с проведением организационно-технических мероприятий, связанных с тушением лесных пожаров (организация питания, первой помощи работникам, участвующим в тушении лесного пожара, проведение мероприятий по охране труда и технике безопасности во время тушения лесного пожара, текущий ремонт основных средств, поврежденных при работах, связанных с тушением лесных пожаров, подготовка огнетушащих растворов, заправка ими пожарных средств, составление плана тушения пожаров, расходы на оборудование мест отдыха и ночлега, расходы на обязательное страхование, вакцинацию, восполнение материальных запасов, используемых при тушении пожаров, до состояния, в котором они пригодны к использованию в запланированных целях, расходы на услуги мобильной, спутниковой, телефонной связи, расходы на телекоммуникационные и навигационные системы связи, метеопрогнозы и бюллетени погоды и другие материалы по метеообеспечению работ по тушению лесных пожаров).</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4.2. Для определения нормативных затрат, связанных с тушением лесных пожаров, используется экспертный метод.</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При применении экспертного метода нормативные затраты определяются на основании экспертной оценки.</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Определение нормативных затрат на тушение лесных пожаров осуществляется исходя из фактически сложившихся расходов на тушение лесных пожаров на территории Пензенской области с учетом коэффициента индекса потребительских цен (индекс потребительских цен) за соответствующий год расчетного периода.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xml:space="preserve">В расчетный период включаются фактические расходы на тушение лесных пожаров за 5 лет, </w:t>
      </w:r>
      <w:r w:rsidRPr="00FB0C28">
        <w:rPr>
          <w:rFonts w:ascii="Times New Roman" w:hAnsi="Times New Roman" w:cs="Times New Roman"/>
          <w:szCs w:val="22"/>
        </w:rPr>
        <w:lastRenderedPageBreak/>
        <w:t>предшествующих планируемому году.</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Коэффициент индекса потребительских цен (индекс потребительских цен) определяется по данным Федеральной службы государственной статистики (Росстата).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Если в расчетном периоде в Пензенской области не было лесных пожаров, или же в силу сложившихся условий расходы на них были не значительны, то в этом случае при расчете нормативных затрат могут быть использованы среднесложившиеся фактические расходы, рассчитанные в целом по Приволжскому федеральному округу или же среднесложившиеся расходы в целом по Рослесхозу.</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5. К нормативным затратам на общехозяйственные нужды относятся затраты, которые невозможно отнести напрямую к нормативным затратам, непосредственно связанным с выполнением государственной работы, и к нормативным затратам на содержание имущества.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5.1. Нормативные затраты на оплату труда и начисления на выплаты по оплате труда персонала, непосредственно не участвующего в выполнении государственной работы (работники административно-управленческого, административно-хозяйственного, вспомогательного и иного персонала).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5.2. Нормативные затраты на коммунальные услуги (за исключением нормативных затрат, отнесенных к нормативным затратам на содержание имущества). Нормативные затраты на коммунальные услуги определяются обособленно по видам энергетических ресурсов исходя из нормативов потребления коммунальных услуг с учетом требований обеспечения энергоэффективности и энергосбережения или исходя из фактических объемов потребления коммунальных услуг за прошлые годы с учетом изменений в составе используемого при выполнении государственных работ особо ценного движимого и недвижимого имущества.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а) Нормативные затраты на холодное водоснабжение и водоотведение определяются исходя из объемов потребления и тарифов на холодное водоснабжение и водоотведение по следующей формуле:</w:t>
      </w:r>
    </w:p>
    <w:p w:rsidR="00FB0C28" w:rsidRPr="00FB0C28" w:rsidRDefault="00FB0C28" w:rsidP="00FB0C28">
      <w:pPr>
        <w:pStyle w:val="ConsPlusNormal"/>
        <w:jc w:val="both"/>
        <w:rPr>
          <w:rFonts w:ascii="Times New Roman" w:hAnsi="Times New Roman" w:cs="Times New Roman"/>
          <w:szCs w:val="22"/>
        </w:rPr>
      </w:pPr>
    </w:p>
    <w:p w:rsidR="00FB0C28" w:rsidRPr="00FB0C28" w:rsidRDefault="00FB0C28" w:rsidP="00FB0C28">
      <w:pPr>
        <w:pStyle w:val="ConsPlusNormal"/>
        <w:jc w:val="center"/>
        <w:rPr>
          <w:rFonts w:ascii="Times New Roman" w:hAnsi="Times New Roman" w:cs="Times New Roman"/>
          <w:szCs w:val="22"/>
        </w:rPr>
      </w:pPr>
      <w:r w:rsidRPr="00FB0C28">
        <w:rPr>
          <w:rFonts w:ascii="Times New Roman" w:hAnsi="Times New Roman" w:cs="Times New Roman"/>
          <w:szCs w:val="22"/>
        </w:rPr>
        <w:t>N</w:t>
      </w:r>
      <w:r w:rsidRPr="00FB0C28">
        <w:rPr>
          <w:rFonts w:ascii="Times New Roman" w:hAnsi="Times New Roman" w:cs="Times New Roman"/>
          <w:szCs w:val="22"/>
          <w:vertAlign w:val="subscript"/>
        </w:rPr>
        <w:t>ХВ,вод</w:t>
      </w:r>
      <w:r w:rsidRPr="00FB0C28">
        <w:rPr>
          <w:rFonts w:ascii="Times New Roman" w:hAnsi="Times New Roman" w:cs="Times New Roman"/>
          <w:szCs w:val="22"/>
        </w:rPr>
        <w:t xml:space="preserve"> = Т</w:t>
      </w:r>
      <w:r w:rsidRPr="00FB0C28">
        <w:rPr>
          <w:rFonts w:ascii="Times New Roman" w:hAnsi="Times New Roman" w:cs="Times New Roman"/>
          <w:szCs w:val="22"/>
          <w:vertAlign w:val="subscript"/>
        </w:rPr>
        <w:t>хв</w:t>
      </w:r>
      <w:r w:rsidRPr="00FB0C28">
        <w:rPr>
          <w:rFonts w:ascii="Times New Roman" w:hAnsi="Times New Roman" w:cs="Times New Roman"/>
          <w:szCs w:val="22"/>
        </w:rPr>
        <w:t xml:space="preserve"> x V</w:t>
      </w:r>
      <w:r w:rsidRPr="00FB0C28">
        <w:rPr>
          <w:rFonts w:ascii="Times New Roman" w:hAnsi="Times New Roman" w:cs="Times New Roman"/>
          <w:szCs w:val="22"/>
          <w:vertAlign w:val="subscript"/>
        </w:rPr>
        <w:t>хв</w:t>
      </w:r>
      <w:r w:rsidRPr="00FB0C28">
        <w:rPr>
          <w:rFonts w:ascii="Times New Roman" w:hAnsi="Times New Roman" w:cs="Times New Roman"/>
          <w:szCs w:val="22"/>
        </w:rPr>
        <w:t xml:space="preserve"> + Т</w:t>
      </w:r>
      <w:r w:rsidRPr="00FB0C28">
        <w:rPr>
          <w:rFonts w:ascii="Times New Roman" w:hAnsi="Times New Roman" w:cs="Times New Roman"/>
          <w:szCs w:val="22"/>
          <w:vertAlign w:val="subscript"/>
        </w:rPr>
        <w:t>вод</w:t>
      </w:r>
      <w:r w:rsidRPr="00FB0C28">
        <w:rPr>
          <w:rFonts w:ascii="Times New Roman" w:hAnsi="Times New Roman" w:cs="Times New Roman"/>
          <w:szCs w:val="22"/>
        </w:rPr>
        <w:t xml:space="preserve"> x V</w:t>
      </w:r>
      <w:r w:rsidRPr="00FB0C28">
        <w:rPr>
          <w:rFonts w:ascii="Times New Roman" w:hAnsi="Times New Roman" w:cs="Times New Roman"/>
          <w:szCs w:val="22"/>
          <w:vertAlign w:val="subscript"/>
        </w:rPr>
        <w:t>вод</w:t>
      </w:r>
      <w:r w:rsidRPr="00FB0C28">
        <w:rPr>
          <w:rFonts w:ascii="Times New Roman" w:hAnsi="Times New Roman" w:cs="Times New Roman"/>
          <w:szCs w:val="22"/>
        </w:rPr>
        <w:t>,</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где:</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N</w:t>
      </w:r>
      <w:r w:rsidRPr="00FB0C28">
        <w:rPr>
          <w:rFonts w:ascii="Times New Roman" w:hAnsi="Times New Roman" w:cs="Times New Roman"/>
          <w:szCs w:val="22"/>
          <w:vertAlign w:val="subscript"/>
        </w:rPr>
        <w:t>ХВ,вод</w:t>
      </w:r>
      <w:r w:rsidRPr="00FB0C28">
        <w:rPr>
          <w:rFonts w:ascii="Times New Roman" w:hAnsi="Times New Roman" w:cs="Times New Roman"/>
          <w:szCs w:val="22"/>
        </w:rPr>
        <w:t xml:space="preserve"> - расчетно-нормативные затраты на холодное водоснабжение и водоотведение;</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Т</w:t>
      </w:r>
      <w:r w:rsidRPr="00FB0C28">
        <w:rPr>
          <w:rFonts w:ascii="Times New Roman" w:hAnsi="Times New Roman" w:cs="Times New Roman"/>
          <w:szCs w:val="22"/>
          <w:vertAlign w:val="subscript"/>
        </w:rPr>
        <w:t>хв</w:t>
      </w:r>
      <w:r w:rsidRPr="00FB0C28">
        <w:rPr>
          <w:rFonts w:ascii="Times New Roman" w:hAnsi="Times New Roman" w:cs="Times New Roman"/>
          <w:szCs w:val="22"/>
        </w:rPr>
        <w:t xml:space="preserve"> - тариф на холодное водоснабжение, установленный на соответствующий финансовый год;</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V</w:t>
      </w:r>
      <w:r w:rsidRPr="00FB0C28">
        <w:rPr>
          <w:rFonts w:ascii="Times New Roman" w:hAnsi="Times New Roman" w:cs="Times New Roman"/>
          <w:szCs w:val="22"/>
          <w:vertAlign w:val="subscript"/>
        </w:rPr>
        <w:t>хв</w:t>
      </w:r>
      <w:r w:rsidRPr="00FB0C28">
        <w:rPr>
          <w:rFonts w:ascii="Times New Roman" w:hAnsi="Times New Roman" w:cs="Times New Roman"/>
          <w:szCs w:val="22"/>
        </w:rPr>
        <w:t xml:space="preserve"> - объем потребления холодной воды (в куб. м) в отчетном финансовом году;</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Т</w:t>
      </w:r>
      <w:r w:rsidRPr="00FB0C28">
        <w:rPr>
          <w:rFonts w:ascii="Times New Roman" w:hAnsi="Times New Roman" w:cs="Times New Roman"/>
          <w:szCs w:val="22"/>
          <w:vertAlign w:val="subscript"/>
        </w:rPr>
        <w:t>вод</w:t>
      </w:r>
      <w:r w:rsidRPr="00FB0C28">
        <w:rPr>
          <w:rFonts w:ascii="Times New Roman" w:hAnsi="Times New Roman" w:cs="Times New Roman"/>
          <w:szCs w:val="22"/>
        </w:rPr>
        <w:t xml:space="preserve"> - тариф на водоотведение, установленный на соответствующий финансовый год;</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V</w:t>
      </w:r>
      <w:r w:rsidRPr="00FB0C28">
        <w:rPr>
          <w:rFonts w:ascii="Times New Roman" w:hAnsi="Times New Roman" w:cs="Times New Roman"/>
          <w:szCs w:val="22"/>
          <w:vertAlign w:val="subscript"/>
        </w:rPr>
        <w:t>вод</w:t>
      </w:r>
      <w:r w:rsidRPr="00FB0C28">
        <w:rPr>
          <w:rFonts w:ascii="Times New Roman" w:hAnsi="Times New Roman" w:cs="Times New Roman"/>
          <w:szCs w:val="22"/>
        </w:rPr>
        <w:t xml:space="preserve"> - объем водоотведения в отчетном финансовом году.</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б) Нормативные затраты на горячее водоснабжение определяются исходя из тарифов на горячее водоснабжение и общих объемов потребления горячей воды по следующей формуле:</w:t>
      </w:r>
    </w:p>
    <w:p w:rsidR="00FB0C28" w:rsidRPr="00FB0C28" w:rsidRDefault="00FB0C28" w:rsidP="00FB0C28">
      <w:pPr>
        <w:pStyle w:val="ConsPlusNormal"/>
        <w:jc w:val="both"/>
        <w:rPr>
          <w:rFonts w:ascii="Times New Roman" w:hAnsi="Times New Roman" w:cs="Times New Roman"/>
          <w:szCs w:val="22"/>
        </w:rPr>
      </w:pPr>
    </w:p>
    <w:p w:rsidR="00FB0C28" w:rsidRPr="00FB0C28" w:rsidRDefault="00FB0C28" w:rsidP="00FB0C28">
      <w:pPr>
        <w:pStyle w:val="ConsPlusNormal"/>
        <w:jc w:val="center"/>
        <w:rPr>
          <w:rFonts w:ascii="Times New Roman" w:hAnsi="Times New Roman" w:cs="Times New Roman"/>
          <w:szCs w:val="22"/>
        </w:rPr>
      </w:pPr>
      <w:r w:rsidRPr="00FB0C28">
        <w:rPr>
          <w:rFonts w:ascii="Times New Roman" w:hAnsi="Times New Roman" w:cs="Times New Roman"/>
          <w:szCs w:val="22"/>
        </w:rPr>
        <w:t>N</w:t>
      </w:r>
      <w:r w:rsidRPr="00FB0C28">
        <w:rPr>
          <w:rFonts w:ascii="Times New Roman" w:hAnsi="Times New Roman" w:cs="Times New Roman"/>
          <w:szCs w:val="22"/>
          <w:vertAlign w:val="subscript"/>
        </w:rPr>
        <w:t>гв</w:t>
      </w:r>
      <w:r w:rsidRPr="00FB0C28">
        <w:rPr>
          <w:rFonts w:ascii="Times New Roman" w:hAnsi="Times New Roman" w:cs="Times New Roman"/>
          <w:szCs w:val="22"/>
        </w:rPr>
        <w:t xml:space="preserve"> = Т</w:t>
      </w:r>
      <w:r w:rsidRPr="00FB0C28">
        <w:rPr>
          <w:rFonts w:ascii="Times New Roman" w:hAnsi="Times New Roman" w:cs="Times New Roman"/>
          <w:szCs w:val="22"/>
          <w:vertAlign w:val="subscript"/>
        </w:rPr>
        <w:t>гв</w:t>
      </w:r>
      <w:r w:rsidRPr="00FB0C28">
        <w:rPr>
          <w:rFonts w:ascii="Times New Roman" w:hAnsi="Times New Roman" w:cs="Times New Roman"/>
          <w:szCs w:val="22"/>
        </w:rPr>
        <w:t xml:space="preserve"> x V</w:t>
      </w:r>
      <w:r w:rsidRPr="00FB0C28">
        <w:rPr>
          <w:rFonts w:ascii="Times New Roman" w:hAnsi="Times New Roman" w:cs="Times New Roman"/>
          <w:szCs w:val="22"/>
          <w:vertAlign w:val="subscript"/>
        </w:rPr>
        <w:t>гв</w:t>
      </w:r>
      <w:r w:rsidRPr="00FB0C28">
        <w:rPr>
          <w:rFonts w:ascii="Times New Roman" w:hAnsi="Times New Roman" w:cs="Times New Roman"/>
          <w:szCs w:val="22"/>
        </w:rPr>
        <w:t>,</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где:</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N</w:t>
      </w:r>
      <w:r w:rsidRPr="00FB0C28">
        <w:rPr>
          <w:rFonts w:ascii="Times New Roman" w:hAnsi="Times New Roman" w:cs="Times New Roman"/>
          <w:szCs w:val="22"/>
          <w:vertAlign w:val="subscript"/>
        </w:rPr>
        <w:t>гв</w:t>
      </w:r>
      <w:r w:rsidRPr="00FB0C28">
        <w:rPr>
          <w:rFonts w:ascii="Times New Roman" w:hAnsi="Times New Roman" w:cs="Times New Roman"/>
          <w:szCs w:val="22"/>
        </w:rPr>
        <w:t xml:space="preserve"> - расчетно-нормативные затраты на горячее водоснабжение;</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Т</w:t>
      </w:r>
      <w:r w:rsidRPr="00FB0C28">
        <w:rPr>
          <w:rFonts w:ascii="Times New Roman" w:hAnsi="Times New Roman" w:cs="Times New Roman"/>
          <w:szCs w:val="22"/>
          <w:vertAlign w:val="subscript"/>
        </w:rPr>
        <w:t>гв</w:t>
      </w:r>
      <w:r w:rsidRPr="00FB0C28">
        <w:rPr>
          <w:rFonts w:ascii="Times New Roman" w:hAnsi="Times New Roman" w:cs="Times New Roman"/>
          <w:szCs w:val="22"/>
        </w:rPr>
        <w:t xml:space="preserve"> - тариф на горячее водоснабжение, установленный на соответствующий финансовый год;</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V</w:t>
      </w:r>
      <w:r w:rsidRPr="00FB0C28">
        <w:rPr>
          <w:rFonts w:ascii="Times New Roman" w:hAnsi="Times New Roman" w:cs="Times New Roman"/>
          <w:szCs w:val="22"/>
          <w:vertAlign w:val="subscript"/>
        </w:rPr>
        <w:t>гв</w:t>
      </w:r>
      <w:r w:rsidRPr="00FB0C28">
        <w:rPr>
          <w:rFonts w:ascii="Times New Roman" w:hAnsi="Times New Roman" w:cs="Times New Roman"/>
          <w:szCs w:val="22"/>
        </w:rPr>
        <w:t xml:space="preserve"> - объем потребления горячей воды (в куб. м) в отчетном финансовом году.</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в) Нормативные затраты на теплоснабжение определяются исходя из тарифов на тепловую энергию и объемов потребления тепловой энергии по следующей формуле:</w:t>
      </w:r>
    </w:p>
    <w:p w:rsidR="00FB0C28" w:rsidRPr="00FB0C28" w:rsidRDefault="00FB0C28" w:rsidP="00FB0C28">
      <w:pPr>
        <w:pStyle w:val="ConsPlusNormal"/>
        <w:jc w:val="both"/>
        <w:rPr>
          <w:rFonts w:ascii="Times New Roman" w:hAnsi="Times New Roman" w:cs="Times New Roman"/>
          <w:szCs w:val="22"/>
        </w:rPr>
      </w:pPr>
    </w:p>
    <w:p w:rsidR="00FB0C28" w:rsidRPr="00FB0C28" w:rsidRDefault="00FB0C28" w:rsidP="00FB0C28">
      <w:pPr>
        <w:pStyle w:val="ConsPlusNormal"/>
        <w:jc w:val="center"/>
        <w:rPr>
          <w:rFonts w:ascii="Times New Roman" w:hAnsi="Times New Roman" w:cs="Times New Roman"/>
          <w:szCs w:val="22"/>
        </w:rPr>
      </w:pPr>
      <w:r w:rsidRPr="00FB0C28">
        <w:rPr>
          <w:rFonts w:ascii="Times New Roman" w:hAnsi="Times New Roman" w:cs="Times New Roman"/>
          <w:szCs w:val="22"/>
        </w:rPr>
        <w:t>N</w:t>
      </w:r>
      <w:r w:rsidRPr="00FB0C28">
        <w:rPr>
          <w:rFonts w:ascii="Times New Roman" w:hAnsi="Times New Roman" w:cs="Times New Roman"/>
          <w:szCs w:val="22"/>
          <w:vertAlign w:val="subscript"/>
        </w:rPr>
        <w:t>о</w:t>
      </w:r>
      <w:r w:rsidRPr="00FB0C28">
        <w:rPr>
          <w:rFonts w:ascii="Times New Roman" w:hAnsi="Times New Roman" w:cs="Times New Roman"/>
          <w:szCs w:val="22"/>
        </w:rPr>
        <w:t xml:space="preserve"> = Т</w:t>
      </w:r>
      <w:r w:rsidRPr="00FB0C28">
        <w:rPr>
          <w:rFonts w:ascii="Times New Roman" w:hAnsi="Times New Roman" w:cs="Times New Roman"/>
          <w:szCs w:val="22"/>
          <w:vertAlign w:val="subscript"/>
        </w:rPr>
        <w:t>о</w:t>
      </w:r>
      <w:r w:rsidRPr="00FB0C28">
        <w:rPr>
          <w:rFonts w:ascii="Times New Roman" w:hAnsi="Times New Roman" w:cs="Times New Roman"/>
          <w:szCs w:val="22"/>
        </w:rPr>
        <w:t xml:space="preserve"> x V</w:t>
      </w:r>
      <w:r w:rsidRPr="00FB0C28">
        <w:rPr>
          <w:rFonts w:ascii="Times New Roman" w:hAnsi="Times New Roman" w:cs="Times New Roman"/>
          <w:szCs w:val="22"/>
          <w:vertAlign w:val="subscript"/>
        </w:rPr>
        <w:t>с</w:t>
      </w:r>
      <w:r w:rsidRPr="00FB0C28">
        <w:rPr>
          <w:rFonts w:ascii="Times New Roman" w:hAnsi="Times New Roman" w:cs="Times New Roman"/>
          <w:szCs w:val="22"/>
        </w:rPr>
        <w:t xml:space="preserve"> x 0,5,</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где:</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N</w:t>
      </w:r>
      <w:r w:rsidRPr="00FB0C28">
        <w:rPr>
          <w:rFonts w:ascii="Times New Roman" w:hAnsi="Times New Roman" w:cs="Times New Roman"/>
          <w:szCs w:val="22"/>
          <w:vertAlign w:val="subscript"/>
        </w:rPr>
        <w:t>о</w:t>
      </w:r>
      <w:r w:rsidRPr="00FB0C28">
        <w:rPr>
          <w:rFonts w:ascii="Times New Roman" w:hAnsi="Times New Roman" w:cs="Times New Roman"/>
          <w:szCs w:val="22"/>
        </w:rPr>
        <w:t xml:space="preserve"> - расчетно-нормативные затраты на потребление тепловой энергии;</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Т</w:t>
      </w:r>
      <w:r w:rsidRPr="00FB0C28">
        <w:rPr>
          <w:rFonts w:ascii="Times New Roman" w:hAnsi="Times New Roman" w:cs="Times New Roman"/>
          <w:szCs w:val="22"/>
          <w:vertAlign w:val="subscript"/>
        </w:rPr>
        <w:t>о</w:t>
      </w:r>
      <w:r w:rsidRPr="00FB0C28">
        <w:rPr>
          <w:rFonts w:ascii="Times New Roman" w:hAnsi="Times New Roman" w:cs="Times New Roman"/>
          <w:szCs w:val="22"/>
        </w:rPr>
        <w:t xml:space="preserve"> - тариф на потребление тепловой энергии, установленный на соответствующий финансовый год;</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V</w:t>
      </w:r>
      <w:r w:rsidRPr="00FB0C28">
        <w:rPr>
          <w:rFonts w:ascii="Times New Roman" w:hAnsi="Times New Roman" w:cs="Times New Roman"/>
          <w:szCs w:val="22"/>
          <w:vertAlign w:val="subscript"/>
        </w:rPr>
        <w:t>с</w:t>
      </w:r>
      <w:r w:rsidRPr="00FB0C28">
        <w:rPr>
          <w:rFonts w:ascii="Times New Roman" w:hAnsi="Times New Roman" w:cs="Times New Roman"/>
          <w:szCs w:val="22"/>
        </w:rPr>
        <w:t xml:space="preserve"> - объем потребления тепловой энергии (в Гкал) в отчетном финансовом году.</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д) Нормативные затраты на электроснабжение определяются исходя из тарифов на электрическую энергию и объемов потребления электрической энергии по следующей формуле:</w:t>
      </w:r>
    </w:p>
    <w:p w:rsidR="00FB0C28" w:rsidRPr="00FB0C28" w:rsidRDefault="00FB0C28" w:rsidP="00FB0C28">
      <w:pPr>
        <w:pStyle w:val="ConsPlusNormal"/>
        <w:jc w:val="both"/>
        <w:rPr>
          <w:rFonts w:ascii="Times New Roman" w:hAnsi="Times New Roman" w:cs="Times New Roman"/>
          <w:szCs w:val="22"/>
        </w:rPr>
      </w:pPr>
    </w:p>
    <w:p w:rsidR="00FB0C28" w:rsidRPr="00FB0C28" w:rsidRDefault="00FB0C28" w:rsidP="00FB0C28">
      <w:pPr>
        <w:pStyle w:val="ConsPlusNormal"/>
        <w:jc w:val="center"/>
        <w:rPr>
          <w:rFonts w:ascii="Times New Roman" w:hAnsi="Times New Roman" w:cs="Times New Roman"/>
          <w:szCs w:val="22"/>
        </w:rPr>
      </w:pPr>
      <w:r w:rsidRPr="00FB0C28">
        <w:rPr>
          <w:rFonts w:ascii="Times New Roman" w:hAnsi="Times New Roman" w:cs="Times New Roman"/>
          <w:szCs w:val="22"/>
        </w:rPr>
        <w:t>N</w:t>
      </w:r>
      <w:r w:rsidRPr="00FB0C28">
        <w:rPr>
          <w:rFonts w:ascii="Times New Roman" w:hAnsi="Times New Roman" w:cs="Times New Roman"/>
          <w:szCs w:val="22"/>
          <w:vertAlign w:val="subscript"/>
        </w:rPr>
        <w:t>э</w:t>
      </w:r>
      <w:r w:rsidRPr="00FB0C28">
        <w:rPr>
          <w:rFonts w:ascii="Times New Roman" w:hAnsi="Times New Roman" w:cs="Times New Roman"/>
          <w:szCs w:val="22"/>
        </w:rPr>
        <w:t xml:space="preserve"> = Т</w:t>
      </w:r>
      <w:r w:rsidRPr="00FB0C28">
        <w:rPr>
          <w:rFonts w:ascii="Times New Roman" w:hAnsi="Times New Roman" w:cs="Times New Roman"/>
          <w:szCs w:val="22"/>
          <w:vertAlign w:val="subscript"/>
        </w:rPr>
        <w:t>э</w:t>
      </w:r>
      <w:r w:rsidRPr="00FB0C28">
        <w:rPr>
          <w:rFonts w:ascii="Times New Roman" w:hAnsi="Times New Roman" w:cs="Times New Roman"/>
          <w:szCs w:val="22"/>
        </w:rPr>
        <w:t xml:space="preserve"> x V</w:t>
      </w:r>
      <w:r w:rsidRPr="00FB0C28">
        <w:rPr>
          <w:rFonts w:ascii="Times New Roman" w:hAnsi="Times New Roman" w:cs="Times New Roman"/>
          <w:szCs w:val="22"/>
          <w:vertAlign w:val="subscript"/>
        </w:rPr>
        <w:t>э</w:t>
      </w:r>
      <w:r w:rsidRPr="00FB0C28">
        <w:rPr>
          <w:rFonts w:ascii="Times New Roman" w:hAnsi="Times New Roman" w:cs="Times New Roman"/>
          <w:szCs w:val="22"/>
        </w:rPr>
        <w:t xml:space="preserve"> x 0,9,</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где:</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N</w:t>
      </w:r>
      <w:r w:rsidRPr="00FB0C28">
        <w:rPr>
          <w:rFonts w:ascii="Times New Roman" w:hAnsi="Times New Roman" w:cs="Times New Roman"/>
          <w:szCs w:val="22"/>
          <w:vertAlign w:val="subscript"/>
        </w:rPr>
        <w:t>э</w:t>
      </w:r>
      <w:r w:rsidRPr="00FB0C28">
        <w:rPr>
          <w:rFonts w:ascii="Times New Roman" w:hAnsi="Times New Roman" w:cs="Times New Roman"/>
          <w:szCs w:val="22"/>
        </w:rPr>
        <w:t xml:space="preserve"> - расчетно-нормативные затраты на потребление электрической энергии;</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Т</w:t>
      </w:r>
      <w:r w:rsidRPr="00FB0C28">
        <w:rPr>
          <w:rFonts w:ascii="Times New Roman" w:hAnsi="Times New Roman" w:cs="Times New Roman"/>
          <w:szCs w:val="22"/>
          <w:vertAlign w:val="subscript"/>
        </w:rPr>
        <w:t>э</w:t>
      </w:r>
      <w:r w:rsidRPr="00FB0C28">
        <w:rPr>
          <w:rFonts w:ascii="Times New Roman" w:hAnsi="Times New Roman" w:cs="Times New Roman"/>
          <w:szCs w:val="22"/>
        </w:rPr>
        <w:t xml:space="preserve"> - тариф на электрическую энергию, установленный на соответствующий финансовый год;</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V</w:t>
      </w:r>
      <w:r w:rsidRPr="00FB0C28">
        <w:rPr>
          <w:rFonts w:ascii="Times New Roman" w:hAnsi="Times New Roman" w:cs="Times New Roman"/>
          <w:szCs w:val="22"/>
          <w:vertAlign w:val="subscript"/>
        </w:rPr>
        <w:t>э</w:t>
      </w:r>
      <w:r w:rsidRPr="00FB0C28">
        <w:rPr>
          <w:rFonts w:ascii="Times New Roman" w:hAnsi="Times New Roman" w:cs="Times New Roman"/>
          <w:szCs w:val="22"/>
        </w:rPr>
        <w:t xml:space="preserve"> - объем потребления электрической энергии (в кВт/ч) в отчетном финансовом году.</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е) Нормативные затраты на газоснабжение определяются исходя из тарифов на газ и объемов потребления газа по следующей формуле:</w:t>
      </w:r>
    </w:p>
    <w:p w:rsidR="00FB0C28" w:rsidRPr="00FB0C28" w:rsidRDefault="00FB0C28" w:rsidP="00FB0C28">
      <w:pPr>
        <w:pStyle w:val="ConsPlusNormal"/>
        <w:jc w:val="center"/>
        <w:rPr>
          <w:rFonts w:ascii="Times New Roman" w:hAnsi="Times New Roman" w:cs="Times New Roman"/>
          <w:szCs w:val="22"/>
        </w:rPr>
      </w:pPr>
      <w:r w:rsidRPr="00FB0C28">
        <w:rPr>
          <w:rFonts w:ascii="Times New Roman" w:hAnsi="Times New Roman" w:cs="Times New Roman"/>
          <w:szCs w:val="22"/>
        </w:rPr>
        <w:t>N</w:t>
      </w:r>
      <w:r w:rsidRPr="00FB0C28">
        <w:rPr>
          <w:rFonts w:ascii="Times New Roman" w:hAnsi="Times New Roman" w:cs="Times New Roman"/>
          <w:szCs w:val="22"/>
          <w:vertAlign w:val="subscript"/>
        </w:rPr>
        <w:t>r</w:t>
      </w:r>
      <w:r w:rsidRPr="00FB0C28">
        <w:rPr>
          <w:rFonts w:ascii="Times New Roman" w:hAnsi="Times New Roman" w:cs="Times New Roman"/>
          <w:szCs w:val="22"/>
        </w:rPr>
        <w:t xml:space="preserve"> = Т</w:t>
      </w:r>
      <w:r w:rsidRPr="00FB0C28">
        <w:rPr>
          <w:rFonts w:ascii="Times New Roman" w:hAnsi="Times New Roman" w:cs="Times New Roman"/>
          <w:szCs w:val="22"/>
          <w:vertAlign w:val="subscript"/>
        </w:rPr>
        <w:t>r</w:t>
      </w:r>
      <w:r w:rsidRPr="00FB0C28">
        <w:rPr>
          <w:rFonts w:ascii="Times New Roman" w:hAnsi="Times New Roman" w:cs="Times New Roman"/>
          <w:szCs w:val="22"/>
        </w:rPr>
        <w:t xml:space="preserve"> x V</w:t>
      </w:r>
      <w:r w:rsidRPr="00FB0C28">
        <w:rPr>
          <w:rFonts w:ascii="Times New Roman" w:hAnsi="Times New Roman" w:cs="Times New Roman"/>
          <w:szCs w:val="22"/>
          <w:vertAlign w:val="subscript"/>
        </w:rPr>
        <w:t>r</w:t>
      </w:r>
      <w:r w:rsidRPr="00FB0C28">
        <w:rPr>
          <w:rFonts w:ascii="Times New Roman" w:hAnsi="Times New Roman" w:cs="Times New Roman"/>
          <w:szCs w:val="22"/>
        </w:rPr>
        <w:t>,</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где:</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N</w:t>
      </w:r>
      <w:r w:rsidRPr="00FB0C28">
        <w:rPr>
          <w:rFonts w:ascii="Times New Roman" w:hAnsi="Times New Roman" w:cs="Times New Roman"/>
          <w:szCs w:val="22"/>
          <w:vertAlign w:val="subscript"/>
        </w:rPr>
        <w:t>r</w:t>
      </w:r>
      <w:r w:rsidRPr="00FB0C28">
        <w:rPr>
          <w:rFonts w:ascii="Times New Roman" w:hAnsi="Times New Roman" w:cs="Times New Roman"/>
          <w:szCs w:val="22"/>
        </w:rPr>
        <w:t xml:space="preserve"> - расчетно-нормативные затраты на потребление газа;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Т</w:t>
      </w:r>
      <w:r w:rsidRPr="00FB0C28">
        <w:rPr>
          <w:rFonts w:ascii="Times New Roman" w:hAnsi="Times New Roman" w:cs="Times New Roman"/>
          <w:szCs w:val="22"/>
          <w:vertAlign w:val="subscript"/>
        </w:rPr>
        <w:t>r</w:t>
      </w:r>
      <w:r w:rsidRPr="00FB0C28">
        <w:rPr>
          <w:rFonts w:ascii="Times New Roman" w:hAnsi="Times New Roman" w:cs="Times New Roman"/>
          <w:szCs w:val="22"/>
        </w:rPr>
        <w:t xml:space="preserve"> - тариф на потребление газа, установленный на соответствующий финансовый год;</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V</w:t>
      </w:r>
      <w:r w:rsidRPr="00FB0C28">
        <w:rPr>
          <w:rFonts w:ascii="Times New Roman" w:hAnsi="Times New Roman" w:cs="Times New Roman"/>
          <w:szCs w:val="22"/>
          <w:vertAlign w:val="subscript"/>
        </w:rPr>
        <w:t>r</w:t>
      </w:r>
      <w:r w:rsidRPr="00FB0C28">
        <w:rPr>
          <w:rFonts w:ascii="Times New Roman" w:hAnsi="Times New Roman" w:cs="Times New Roman"/>
          <w:szCs w:val="22"/>
        </w:rPr>
        <w:t xml:space="preserve"> - объем потребления газа (в куб. м) в отчетном финансовом году.</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xml:space="preserve">В случае, если Учреждение не приобретает коммунальные услуги, (водоотведение, водоснабжение осуществляется собственными службами водоснабжения и водоотведения, котельная используется для </w:t>
      </w:r>
      <w:r w:rsidRPr="00FB0C28">
        <w:rPr>
          <w:rFonts w:ascii="Times New Roman" w:hAnsi="Times New Roman" w:cs="Times New Roman"/>
          <w:szCs w:val="22"/>
        </w:rPr>
        <w:lastRenderedPageBreak/>
        <w:t>выработки тепловой энергии), для расчета нормативов затрат на водоснабжение и водоотведение и норматива затрат на теплоснабжение учитываются все виды затрат, возникающие при получении данных услуг:</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расходы на оплату труда и на выплаты по оплате труда персонала, участвующего при предоставлении теплоснабжения, водоснабжения, водоотведения (кочегары, слесари-ремонтники и другие);</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расходы на ремонт, эксплуатацию, содержание оборудования, используемого при выработке тепловой энергии, водоотведении и водоснабжении;</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расходы на приобретение материальных запасов (котельно-печное топливо, щепа, уголь, мазут, комплектующие и другие);</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иные расходы, возникающие при водоснабжении, водоотведении, выработке тепловой энергии.</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5.3. Нормативные затраты на содержание объектов недвижимого имущества, закрепленного за Учреждением на праве оперативного управления или приобретенного Учреждением за счет средств, выделенных ему учредителем на приобретение такого имущества, а также недвижимого имущества, находящегося у Учреждения на основании договора аренды или безвозмездного пользования, эксплуатируемого в процессе выполнения государственных работ.</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Нормативные затраты на содержание недвижимого имущества могут быть детализированы по следующим группам затрат:</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нормативные затраты на эксплуатацию системы охранной сигнализации и противопожарной безопасности;</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нормативные затраты на аренду недвижимого имущества;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нормативные затраты на содержание прилегающих территорий в соответствии с утвержденными санитарными правилами и нормами;</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прочие нормативные затраты на содержание недвижимого имущества, в том числе затраты на техническое обслуживание и текущий ремонт недвижимого имущества, проведение паспортизации и инвентаризации зданий, техническое обслуживание кабельных линий и сетевых сооружений, вентиляционной системы, системы видеонаблюдения, лифтов.</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5.4. Нормативные затраты на содержание объектов особо ценного движимого имущества, закрепленного за Учреждением или приобретенного за счет средств, выделенных ему учредителем на приобретение такого имущества.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Нормативные затраты на содержание особо ценного движимого имущества могут быть детализированы по следующим группам затрат:</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нормативные затраты на техническое обслуживание и текущий ремонт объектов особо ценного движимого имущества;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нормативные затраты на материальные запасы, потребляемые в рамках содержания особо ценного движимого имущества, не отнесенные к нормативным затратам, непосредственно связанным с оказанием государственной услуги;</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нормативные затраты на обязательное страхование гражданской ответственности владельцев транспортных средств;</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прочие нормативные затраты на содержание особо ценного движимого имущества.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В случае сдачи в аренду с согласия учредителя недвижимого имущества или особо ценного движимого имущества, закрепленного за Учреждением учредителем или приобретенного Учреждением за счет средств, выделенных ему учредителем на приобретение такого имущества, затраты на содержание соответствующего имущества не учитываются при определении нормативных затрат на содержание имущества.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5.5. Нормативные затраты на приобретение услуг связи, в том числе затрат на внутригородскую, междугородную, международную связь, доступ к информационно-телекоммуникационной сети "Интернет".</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5.6. Нормативные затраты на приобретение транспортных услуг.</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Нормативные затраты на приобретение услуг связи и приобретение транспортных услуг определяются исходя из нормативов потребления или фактических объемов потребления за прошлые годы в натуральном или стоимостном выражении.</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5.7. Прочие нормативные затраты на общехозяйственные нужды включают в себя расходы: командировочные, повышение квалификации работников, подписку на периодические издания, оплату налогов, сборов, платежей и государственных пошлин, техническое обслуживание и текущий ремонт бытовой техники, мебели, транспорта, канцелярских товаров, оргтехники, мягкого инвентаря, расходы на обеспечение условий труда и мер по технике безопасности, расходы на гражданскую оборону, расходы на юридические, информационные, консультационные и нотариальные услуги, расходы на оплату услуг вычислительных центров и банков, расходы на приобретение, сопровождение, обновление компьютерных программ и баз данных, приобретение исключительных прав, лицензий на использование компьютерных программ и баз данных.</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5.8. При расчете цен на лесохозяйственные работы для государственных нужд доля затрат на общехозяйственные нужды не должна превышать 25% в общем объеме затрат, необходимых для выполнения государственных работ.</w:t>
      </w:r>
    </w:p>
    <w:p w:rsidR="00FB0C28" w:rsidRPr="00FB0C28" w:rsidRDefault="00FB0C28" w:rsidP="00FB0C28">
      <w:pPr>
        <w:pStyle w:val="ConsPlusNormal"/>
        <w:jc w:val="both"/>
        <w:rPr>
          <w:rFonts w:ascii="Times New Roman" w:hAnsi="Times New Roman" w:cs="Times New Roman"/>
          <w:szCs w:val="22"/>
        </w:rPr>
      </w:pPr>
      <w:r w:rsidRPr="00FB0C28">
        <w:rPr>
          <w:rFonts w:ascii="Times New Roman" w:hAnsi="Times New Roman" w:cs="Times New Roman"/>
          <w:szCs w:val="22"/>
        </w:rPr>
        <w:t xml:space="preserve">(п. 5.8 введен </w:t>
      </w:r>
      <w:hyperlink r:id="rId11" w:history="1">
        <w:r w:rsidRPr="00FB0C28">
          <w:rPr>
            <w:rFonts w:ascii="Times New Roman" w:hAnsi="Times New Roman" w:cs="Times New Roman"/>
            <w:color w:val="0000FF"/>
            <w:szCs w:val="22"/>
          </w:rPr>
          <w:t>Приказом</w:t>
        </w:r>
      </w:hyperlink>
      <w:r w:rsidRPr="00FB0C28">
        <w:rPr>
          <w:rFonts w:ascii="Times New Roman" w:hAnsi="Times New Roman" w:cs="Times New Roman"/>
          <w:szCs w:val="22"/>
        </w:rPr>
        <w:t xml:space="preserve"> Минлесхоза Пензенской обл. от 29.12.2017 N 203/4)</w:t>
      </w:r>
    </w:p>
    <w:p w:rsidR="00FB0C28" w:rsidRPr="00FB0C28" w:rsidRDefault="00FB0C28" w:rsidP="00FB0C28">
      <w:pPr>
        <w:pStyle w:val="ConsPlusNormal"/>
        <w:jc w:val="both"/>
        <w:rPr>
          <w:rFonts w:ascii="Times New Roman" w:hAnsi="Times New Roman" w:cs="Times New Roman"/>
          <w:szCs w:val="22"/>
        </w:rPr>
      </w:pPr>
    </w:p>
    <w:p w:rsidR="00FB0C28" w:rsidRPr="00FB0C28" w:rsidRDefault="00FB0C28" w:rsidP="00FB0C28">
      <w:pPr>
        <w:pStyle w:val="ConsPlusTitle"/>
        <w:jc w:val="center"/>
        <w:outlineLvl w:val="1"/>
        <w:rPr>
          <w:rFonts w:ascii="Times New Roman" w:hAnsi="Times New Roman" w:cs="Times New Roman"/>
          <w:szCs w:val="22"/>
        </w:rPr>
      </w:pPr>
      <w:r w:rsidRPr="00FB0C28">
        <w:rPr>
          <w:rFonts w:ascii="Times New Roman" w:hAnsi="Times New Roman" w:cs="Times New Roman"/>
          <w:szCs w:val="22"/>
        </w:rPr>
        <w:lastRenderedPageBreak/>
        <w:t>IV. Определение нормативных затрат на содержание имущества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6.1. Нормативные затраты на содержание имущества рассчитываются отдельно по каждому Учреждению с учетом затрат:</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на потребление электрической энергии в размере 10 процентов общего объема затрат на оплату указанного вида коммунальных платежей;</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на потребление тепловой энергии в размере 50 процентов общего объема затрат на оплату указанного вида коммунальных платежей;</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на уплату налогов, в качестве объекта налогообложения по которым признается недвижимое и особо ценное имущество, закрепленное за Учреждением за счет средств, выделенных ему учредителем на приобретение такого имущества, в том числе земельные участки.</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6.2. Нормативные затраты на потребление тепловой энергии определяются исходя из тарифов на тепловую энергию и объемов потребления тепловой энергии по следующей формуле:</w:t>
      </w:r>
    </w:p>
    <w:p w:rsidR="00FB0C28" w:rsidRPr="00FB0C28" w:rsidRDefault="00FB0C28" w:rsidP="00FB0C28">
      <w:pPr>
        <w:pStyle w:val="ConsPlusNormal"/>
        <w:jc w:val="both"/>
        <w:rPr>
          <w:rFonts w:ascii="Times New Roman" w:hAnsi="Times New Roman" w:cs="Times New Roman"/>
          <w:szCs w:val="22"/>
        </w:rPr>
      </w:pPr>
    </w:p>
    <w:p w:rsidR="00FB0C28" w:rsidRPr="00FB0C28" w:rsidRDefault="00FB0C28" w:rsidP="00FB0C28">
      <w:pPr>
        <w:pStyle w:val="ConsPlusNormal"/>
        <w:jc w:val="center"/>
        <w:rPr>
          <w:rFonts w:ascii="Times New Roman" w:hAnsi="Times New Roman" w:cs="Times New Roman"/>
          <w:szCs w:val="22"/>
        </w:rPr>
      </w:pPr>
      <w:r w:rsidRPr="00FB0C28">
        <w:rPr>
          <w:rFonts w:ascii="Times New Roman" w:hAnsi="Times New Roman" w:cs="Times New Roman"/>
          <w:szCs w:val="22"/>
        </w:rPr>
        <w:t>N</w:t>
      </w:r>
      <w:r w:rsidRPr="00FB0C28">
        <w:rPr>
          <w:rFonts w:ascii="Times New Roman" w:hAnsi="Times New Roman" w:cs="Times New Roman"/>
          <w:szCs w:val="22"/>
          <w:vertAlign w:val="subscript"/>
        </w:rPr>
        <w:t>о</w:t>
      </w:r>
      <w:r w:rsidRPr="00FB0C28">
        <w:rPr>
          <w:rFonts w:ascii="Times New Roman" w:hAnsi="Times New Roman" w:cs="Times New Roman"/>
          <w:szCs w:val="22"/>
        </w:rPr>
        <w:t xml:space="preserve"> = Т</w:t>
      </w:r>
      <w:r w:rsidRPr="00FB0C28">
        <w:rPr>
          <w:rFonts w:ascii="Times New Roman" w:hAnsi="Times New Roman" w:cs="Times New Roman"/>
          <w:szCs w:val="22"/>
          <w:vertAlign w:val="subscript"/>
        </w:rPr>
        <w:t>о</w:t>
      </w:r>
      <w:r w:rsidRPr="00FB0C28">
        <w:rPr>
          <w:rFonts w:ascii="Times New Roman" w:hAnsi="Times New Roman" w:cs="Times New Roman"/>
          <w:szCs w:val="22"/>
        </w:rPr>
        <w:t xml:space="preserve"> x V</w:t>
      </w:r>
      <w:r w:rsidRPr="00FB0C28">
        <w:rPr>
          <w:rFonts w:ascii="Times New Roman" w:hAnsi="Times New Roman" w:cs="Times New Roman"/>
          <w:szCs w:val="22"/>
          <w:vertAlign w:val="subscript"/>
        </w:rPr>
        <w:t>о</w:t>
      </w:r>
      <w:r w:rsidRPr="00FB0C28">
        <w:rPr>
          <w:rFonts w:ascii="Times New Roman" w:hAnsi="Times New Roman" w:cs="Times New Roman"/>
          <w:szCs w:val="22"/>
        </w:rPr>
        <w:t xml:space="preserve"> x 0,5,</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где:</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N</w:t>
      </w:r>
      <w:r w:rsidRPr="00FB0C28">
        <w:rPr>
          <w:rFonts w:ascii="Times New Roman" w:hAnsi="Times New Roman" w:cs="Times New Roman"/>
          <w:szCs w:val="22"/>
          <w:vertAlign w:val="subscript"/>
        </w:rPr>
        <w:t>о</w:t>
      </w:r>
      <w:r w:rsidRPr="00FB0C28">
        <w:rPr>
          <w:rFonts w:ascii="Times New Roman" w:hAnsi="Times New Roman" w:cs="Times New Roman"/>
          <w:szCs w:val="22"/>
        </w:rPr>
        <w:t xml:space="preserve"> - нормативные затраты на потребление тепловой энергии;</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Т</w:t>
      </w:r>
      <w:r w:rsidRPr="00FB0C28">
        <w:rPr>
          <w:rFonts w:ascii="Times New Roman" w:hAnsi="Times New Roman" w:cs="Times New Roman"/>
          <w:szCs w:val="22"/>
          <w:vertAlign w:val="subscript"/>
        </w:rPr>
        <w:t>о</w:t>
      </w:r>
      <w:r w:rsidRPr="00FB0C28">
        <w:rPr>
          <w:rFonts w:ascii="Times New Roman" w:hAnsi="Times New Roman" w:cs="Times New Roman"/>
          <w:szCs w:val="22"/>
        </w:rPr>
        <w:t xml:space="preserve"> - тариф на потребление тепловой энергии, установленный на соответствующий год;</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V</w:t>
      </w:r>
      <w:r w:rsidRPr="00FB0C28">
        <w:rPr>
          <w:rFonts w:ascii="Times New Roman" w:hAnsi="Times New Roman" w:cs="Times New Roman"/>
          <w:szCs w:val="22"/>
          <w:vertAlign w:val="subscript"/>
        </w:rPr>
        <w:t>о</w:t>
      </w:r>
      <w:r w:rsidRPr="00FB0C28">
        <w:rPr>
          <w:rFonts w:ascii="Times New Roman" w:hAnsi="Times New Roman" w:cs="Times New Roman"/>
          <w:szCs w:val="22"/>
        </w:rPr>
        <w:t xml:space="preserve"> - объем потребления тепловой энергии (в Гкал) в соответствующем финансовом году, определенный с учетом требований по обеспечению энергосбережения и энергетической эффективности и поправки на расширение состава используемого недвижимого имущества.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6.3. Нормативные затраты на потребление электрической энергии рекомендуется определять исходя из тарифов на электрическую энергию и объемов потребления электрической энергии по следующей формуле:</w:t>
      </w:r>
    </w:p>
    <w:p w:rsidR="00FB0C28" w:rsidRPr="00FB0C28" w:rsidRDefault="00FB0C28" w:rsidP="00FB0C28">
      <w:pPr>
        <w:pStyle w:val="ConsPlusNormal"/>
        <w:jc w:val="center"/>
        <w:rPr>
          <w:rFonts w:ascii="Times New Roman" w:hAnsi="Times New Roman" w:cs="Times New Roman"/>
          <w:szCs w:val="22"/>
        </w:rPr>
      </w:pPr>
      <w:r w:rsidRPr="00FB0C28">
        <w:rPr>
          <w:rFonts w:ascii="Times New Roman" w:hAnsi="Times New Roman" w:cs="Times New Roman"/>
          <w:szCs w:val="22"/>
        </w:rPr>
        <w:t>N</w:t>
      </w:r>
      <w:r w:rsidRPr="00FB0C28">
        <w:rPr>
          <w:rFonts w:ascii="Times New Roman" w:hAnsi="Times New Roman" w:cs="Times New Roman"/>
          <w:szCs w:val="22"/>
          <w:vertAlign w:val="subscript"/>
        </w:rPr>
        <w:t>э</w:t>
      </w:r>
      <w:r w:rsidRPr="00FB0C28">
        <w:rPr>
          <w:rFonts w:ascii="Times New Roman" w:hAnsi="Times New Roman" w:cs="Times New Roman"/>
          <w:szCs w:val="22"/>
        </w:rPr>
        <w:t xml:space="preserve"> = Т</w:t>
      </w:r>
      <w:r w:rsidRPr="00FB0C28">
        <w:rPr>
          <w:rFonts w:ascii="Times New Roman" w:hAnsi="Times New Roman" w:cs="Times New Roman"/>
          <w:szCs w:val="22"/>
          <w:vertAlign w:val="subscript"/>
        </w:rPr>
        <w:t>э</w:t>
      </w:r>
      <w:r w:rsidRPr="00FB0C28">
        <w:rPr>
          <w:rFonts w:ascii="Times New Roman" w:hAnsi="Times New Roman" w:cs="Times New Roman"/>
          <w:szCs w:val="22"/>
        </w:rPr>
        <w:t xml:space="preserve"> x V</w:t>
      </w:r>
      <w:r w:rsidRPr="00FB0C28">
        <w:rPr>
          <w:rFonts w:ascii="Times New Roman" w:hAnsi="Times New Roman" w:cs="Times New Roman"/>
          <w:szCs w:val="22"/>
          <w:vertAlign w:val="subscript"/>
        </w:rPr>
        <w:t>э</w:t>
      </w:r>
      <w:r w:rsidRPr="00FB0C28">
        <w:rPr>
          <w:rFonts w:ascii="Times New Roman" w:hAnsi="Times New Roman" w:cs="Times New Roman"/>
          <w:szCs w:val="22"/>
        </w:rPr>
        <w:t xml:space="preserve"> x 0,1,</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где</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N</w:t>
      </w:r>
      <w:r w:rsidRPr="00FB0C28">
        <w:rPr>
          <w:rFonts w:ascii="Times New Roman" w:hAnsi="Times New Roman" w:cs="Times New Roman"/>
          <w:szCs w:val="22"/>
          <w:vertAlign w:val="subscript"/>
        </w:rPr>
        <w:t>э</w:t>
      </w:r>
      <w:r w:rsidRPr="00FB0C28">
        <w:rPr>
          <w:rFonts w:ascii="Times New Roman" w:hAnsi="Times New Roman" w:cs="Times New Roman"/>
          <w:szCs w:val="22"/>
        </w:rPr>
        <w:t xml:space="preserve"> - нормативные затраты на электроснабжение;</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Т</w:t>
      </w:r>
      <w:r w:rsidRPr="00FB0C28">
        <w:rPr>
          <w:rFonts w:ascii="Times New Roman" w:hAnsi="Times New Roman" w:cs="Times New Roman"/>
          <w:szCs w:val="22"/>
          <w:vertAlign w:val="subscript"/>
        </w:rPr>
        <w:t>э</w:t>
      </w:r>
      <w:r w:rsidRPr="00FB0C28">
        <w:rPr>
          <w:rFonts w:ascii="Times New Roman" w:hAnsi="Times New Roman" w:cs="Times New Roman"/>
          <w:szCs w:val="22"/>
        </w:rPr>
        <w:t xml:space="preserve"> - тариф на электрическую энергию, установленный на соответствующий год;</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V</w:t>
      </w:r>
      <w:r w:rsidRPr="00FB0C28">
        <w:rPr>
          <w:rFonts w:ascii="Times New Roman" w:hAnsi="Times New Roman" w:cs="Times New Roman"/>
          <w:szCs w:val="22"/>
          <w:vertAlign w:val="subscript"/>
        </w:rPr>
        <w:t>э</w:t>
      </w:r>
      <w:r w:rsidRPr="00FB0C28">
        <w:rPr>
          <w:rFonts w:ascii="Times New Roman" w:hAnsi="Times New Roman" w:cs="Times New Roman"/>
          <w:szCs w:val="22"/>
        </w:rPr>
        <w:t xml:space="preserve"> - объем потребления электрической энергии (кВт/ч., мВт/ч.) в соответствующем финансовом году с учетом требований по обеспечению энергосбережения и энергетической эффективности и поправки на расширение состава используемого движимого и недвижимого имущества.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6.4. В случае сдачи в аренду с согласия учредителя недвижимого имущества или особо ценного движимого имущества, закрепленного за Учреждением или приобретенного Учреждением за счет средств, выделенных учредителем на приобретение такого имущества, затраты на содержание соответствующего имущества не учитываются при определении нормативных затрат на содержание имущества.</w:t>
      </w:r>
    </w:p>
    <w:p w:rsidR="00FB0C28" w:rsidRPr="00FB0C28" w:rsidRDefault="00FB0C28" w:rsidP="00FB0C28">
      <w:pPr>
        <w:pStyle w:val="ConsPlusNormal"/>
        <w:jc w:val="both"/>
        <w:rPr>
          <w:rFonts w:ascii="Times New Roman" w:hAnsi="Times New Roman" w:cs="Times New Roman"/>
          <w:szCs w:val="22"/>
        </w:rPr>
      </w:pPr>
    </w:p>
    <w:p w:rsidR="00FB0C28" w:rsidRPr="00FB0C28" w:rsidRDefault="00FB0C28" w:rsidP="00FB0C28">
      <w:pPr>
        <w:pStyle w:val="ConsPlusTitle"/>
        <w:jc w:val="center"/>
        <w:outlineLvl w:val="1"/>
        <w:rPr>
          <w:rFonts w:ascii="Times New Roman" w:hAnsi="Times New Roman" w:cs="Times New Roman"/>
          <w:szCs w:val="22"/>
        </w:rPr>
      </w:pPr>
      <w:r w:rsidRPr="00FB0C28">
        <w:rPr>
          <w:rFonts w:ascii="Times New Roman" w:hAnsi="Times New Roman" w:cs="Times New Roman"/>
          <w:szCs w:val="22"/>
        </w:rPr>
        <w:t>V. Порядок утверждения нормативных затрат и внесения</w:t>
      </w:r>
      <w:r>
        <w:rPr>
          <w:rFonts w:ascii="Times New Roman" w:hAnsi="Times New Roman" w:cs="Times New Roman"/>
          <w:szCs w:val="22"/>
        </w:rPr>
        <w:t xml:space="preserve"> </w:t>
      </w:r>
      <w:r w:rsidRPr="00FB0C28">
        <w:rPr>
          <w:rFonts w:ascii="Times New Roman" w:hAnsi="Times New Roman" w:cs="Times New Roman"/>
          <w:szCs w:val="22"/>
        </w:rPr>
        <w:t>изменений в утвержденные нормативные затраты</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7.1. Нормативные затраты на выполнение государственных работ и нормативных затрат на содержание имущества на очередной финансовый год и плановый период утверждаются одновременно с утверждением государственного задания не позднее одного месяца со дня официального опубликования закона о бюджете Пензенской области на очередной финансовый год и плановый период.</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7.2. Объем субсидии на финансовое обеспечение выполнения государственного задания в соответствующем финансовом году определяется по следующей формуле:</w:t>
      </w:r>
    </w:p>
    <w:p w:rsidR="00FB0C28" w:rsidRPr="00FB0C28" w:rsidRDefault="00FB0C28" w:rsidP="00FB0C28">
      <w:pPr>
        <w:pStyle w:val="ConsPlusNormal"/>
        <w:jc w:val="both"/>
        <w:rPr>
          <w:rFonts w:ascii="Times New Roman" w:hAnsi="Times New Roman" w:cs="Times New Roman"/>
          <w:szCs w:val="22"/>
        </w:rPr>
      </w:pPr>
    </w:p>
    <w:p w:rsidR="00FB0C28" w:rsidRPr="00FB0C28" w:rsidRDefault="00FB0C28" w:rsidP="00FB0C28">
      <w:pPr>
        <w:pStyle w:val="ConsPlusNormal"/>
        <w:jc w:val="center"/>
        <w:rPr>
          <w:rFonts w:ascii="Times New Roman" w:hAnsi="Times New Roman" w:cs="Times New Roman"/>
          <w:szCs w:val="22"/>
        </w:rPr>
      </w:pPr>
      <w:r w:rsidRPr="00FB0C28">
        <w:rPr>
          <w:rFonts w:ascii="Times New Roman" w:hAnsi="Times New Roman" w:cs="Times New Roman"/>
          <w:szCs w:val="22"/>
        </w:rPr>
        <w:t>V</w:t>
      </w:r>
      <w:r w:rsidRPr="00FB0C28">
        <w:rPr>
          <w:rFonts w:ascii="Times New Roman" w:hAnsi="Times New Roman" w:cs="Times New Roman"/>
          <w:szCs w:val="22"/>
          <w:vertAlign w:val="subscript"/>
        </w:rPr>
        <w:t>гз</w:t>
      </w:r>
      <w:r w:rsidRPr="00FB0C28">
        <w:rPr>
          <w:rFonts w:ascii="Times New Roman" w:hAnsi="Times New Roman" w:cs="Times New Roman"/>
          <w:szCs w:val="22"/>
        </w:rPr>
        <w:t xml:space="preserve"> = Р</w:t>
      </w:r>
      <w:r w:rsidRPr="00FB0C28">
        <w:rPr>
          <w:rFonts w:ascii="Times New Roman" w:hAnsi="Times New Roman" w:cs="Times New Roman"/>
          <w:szCs w:val="22"/>
          <w:vertAlign w:val="subscript"/>
        </w:rPr>
        <w:t>гу</w:t>
      </w:r>
      <w:r w:rsidRPr="00FB0C28">
        <w:rPr>
          <w:rFonts w:ascii="Times New Roman" w:hAnsi="Times New Roman" w:cs="Times New Roman"/>
          <w:szCs w:val="22"/>
        </w:rPr>
        <w:t xml:space="preserve"> + N</w:t>
      </w:r>
      <w:r w:rsidRPr="00FB0C28">
        <w:rPr>
          <w:rFonts w:ascii="Times New Roman" w:hAnsi="Times New Roman" w:cs="Times New Roman"/>
          <w:szCs w:val="22"/>
          <w:vertAlign w:val="subscript"/>
        </w:rPr>
        <w:t>им</w:t>
      </w:r>
      <w:r w:rsidRPr="00FB0C28">
        <w:rPr>
          <w:rFonts w:ascii="Times New Roman" w:hAnsi="Times New Roman" w:cs="Times New Roman"/>
          <w:szCs w:val="22"/>
        </w:rPr>
        <w:t>,</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где:</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V</w:t>
      </w:r>
      <w:r w:rsidRPr="00FB0C28">
        <w:rPr>
          <w:rFonts w:ascii="Times New Roman" w:hAnsi="Times New Roman" w:cs="Times New Roman"/>
          <w:szCs w:val="22"/>
          <w:vertAlign w:val="subscript"/>
        </w:rPr>
        <w:t>гз</w:t>
      </w:r>
      <w:r w:rsidRPr="00FB0C28">
        <w:rPr>
          <w:rFonts w:ascii="Times New Roman" w:hAnsi="Times New Roman" w:cs="Times New Roman"/>
          <w:szCs w:val="22"/>
        </w:rPr>
        <w:t xml:space="preserve"> - объем субсидии;</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Р</w:t>
      </w:r>
      <w:r w:rsidRPr="00FB0C28">
        <w:rPr>
          <w:rFonts w:ascii="Times New Roman" w:hAnsi="Times New Roman" w:cs="Times New Roman"/>
          <w:szCs w:val="22"/>
          <w:vertAlign w:val="subscript"/>
        </w:rPr>
        <w:t>гу</w:t>
      </w:r>
      <w:r w:rsidRPr="00FB0C28">
        <w:rPr>
          <w:rFonts w:ascii="Times New Roman" w:hAnsi="Times New Roman" w:cs="Times New Roman"/>
          <w:szCs w:val="22"/>
        </w:rPr>
        <w:t xml:space="preserve"> - нормативные затраты на выполнение работ;</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N</w:t>
      </w:r>
      <w:r w:rsidRPr="00FB0C28">
        <w:rPr>
          <w:rFonts w:ascii="Times New Roman" w:hAnsi="Times New Roman" w:cs="Times New Roman"/>
          <w:szCs w:val="22"/>
          <w:vertAlign w:val="subscript"/>
        </w:rPr>
        <w:t>им</w:t>
      </w:r>
      <w:r w:rsidRPr="00FB0C28">
        <w:rPr>
          <w:rFonts w:ascii="Times New Roman" w:hAnsi="Times New Roman" w:cs="Times New Roman"/>
          <w:szCs w:val="22"/>
        </w:rPr>
        <w:t xml:space="preserve"> - нормативные затраты на содержание имущества.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xml:space="preserve">7.3. Для утверждения нормативных затрат на очередной финансовый год учреждение представляет в Минлесхоз исходную информацию и проекты расчетов нормативных затрат по форме согласно </w:t>
      </w:r>
      <w:hyperlink w:anchor="P250" w:history="1">
        <w:r w:rsidRPr="00FB0C28">
          <w:rPr>
            <w:rFonts w:ascii="Times New Roman" w:hAnsi="Times New Roman" w:cs="Times New Roman"/>
            <w:color w:val="0000FF"/>
            <w:szCs w:val="22"/>
          </w:rPr>
          <w:t>приложениям N 1</w:t>
        </w:r>
      </w:hyperlink>
      <w:r w:rsidRPr="00FB0C28">
        <w:rPr>
          <w:rFonts w:ascii="Times New Roman" w:hAnsi="Times New Roman" w:cs="Times New Roman"/>
          <w:szCs w:val="22"/>
        </w:rPr>
        <w:t xml:space="preserve">, </w:t>
      </w:r>
      <w:hyperlink w:anchor="P529" w:history="1">
        <w:r w:rsidRPr="00FB0C28">
          <w:rPr>
            <w:rFonts w:ascii="Times New Roman" w:hAnsi="Times New Roman" w:cs="Times New Roman"/>
            <w:color w:val="0000FF"/>
            <w:szCs w:val="22"/>
          </w:rPr>
          <w:t>N 2</w:t>
        </w:r>
      </w:hyperlink>
      <w:r w:rsidRPr="00FB0C28">
        <w:rPr>
          <w:rFonts w:ascii="Times New Roman" w:hAnsi="Times New Roman" w:cs="Times New Roman"/>
          <w:szCs w:val="22"/>
        </w:rPr>
        <w:t xml:space="preserve"> к настоящему Порядку в срок не позднее 15 августа года, предшествующего очередному финансовому году.</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7.4. Минлесхоз утверждает значения нормативных затрат на выполнение государственных работ и нормативных затрат на содержание имущества, определенные в соответствии с настоящим Порядком, в срок не позднее 15 сентября текущего финансового года.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7.5. Утвержденные нормативные затраты применяются при определении финансового обеспечения государственного задания на очередной финансовый год и плановый период, уточнения планов финансово-хозяйственной деятельности.</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 xml:space="preserve">7.6. В случае внесения изменений в нормативные правовые акты, устанавливающие требования к выполнению государственных работ, а также в случае изменения объема бюджетных ассигнований, предусмотренных в законе о бюджете Пензенской области для финансового обеспечения выполнения государственного задания, а также иные изменения, оказывающие влияние на объем нормативных затрат на </w:t>
      </w:r>
      <w:r w:rsidRPr="00FB0C28">
        <w:rPr>
          <w:rFonts w:ascii="Times New Roman" w:hAnsi="Times New Roman" w:cs="Times New Roman"/>
          <w:szCs w:val="22"/>
        </w:rPr>
        <w:lastRenderedPageBreak/>
        <w:t>выполнение работ, Минлесхозом при необходимости могут вноситься изменения в утвержденные нормативные затраты на выполнение государственных работ и нормативные затраты на содержание имущества.</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7.7. При изменении нормативных затрат на выполнение государственной работы и нормативных затрат на содержание имущества одновременно осуществляется соответствующее изменение государственного задания.</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7.8. При изменении нормативных затрат не допускается уменьшение субсидии, предоставляемой на финансовое обеспечение выполнения государственного задания в течение срока его выполнения, без соответствующего изменения государственного задания.</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7.9. При утверждении нормативных затрат на очередной финансовый год и плановый период ранее утвержденные значения на плановый период могут быть изменены.</w:t>
      </w:r>
    </w:p>
    <w:p w:rsidR="00FB0C28" w:rsidRPr="00FB0C28" w:rsidRDefault="00FB0C28" w:rsidP="00FB0C28">
      <w:pPr>
        <w:pStyle w:val="ConsPlusNormal"/>
        <w:ind w:firstLine="540"/>
        <w:jc w:val="both"/>
        <w:rPr>
          <w:rFonts w:ascii="Times New Roman" w:hAnsi="Times New Roman" w:cs="Times New Roman"/>
          <w:szCs w:val="22"/>
        </w:rPr>
      </w:pPr>
      <w:r w:rsidRPr="00FB0C28">
        <w:rPr>
          <w:rFonts w:ascii="Times New Roman" w:hAnsi="Times New Roman" w:cs="Times New Roman"/>
          <w:szCs w:val="22"/>
        </w:rPr>
        <w:t>7.10. В случае если показатели объема государственного задания в текущем финансовом году выполнены частично, это учитывается при определении нормативных затрат на очередной финансовый год и плановый период и при планировании значений показателей объема государственных работ на очередной финансовый год и плановый период.</w:t>
      </w:r>
    </w:p>
    <w:p w:rsidR="00FB0C28" w:rsidRPr="00FB0C28" w:rsidRDefault="00FB0C28" w:rsidP="00FB0C28">
      <w:pPr>
        <w:pStyle w:val="ConsPlusNormal"/>
        <w:jc w:val="both"/>
        <w:rPr>
          <w:rFonts w:ascii="Times New Roman" w:hAnsi="Times New Roman" w:cs="Times New Roman"/>
          <w:szCs w:val="22"/>
        </w:rPr>
      </w:pPr>
    </w:p>
    <w:p w:rsidR="00FB0C28" w:rsidRPr="00FB0C28" w:rsidRDefault="00FB0C28" w:rsidP="00FB0C28">
      <w:pPr>
        <w:pStyle w:val="ConsPlusNormal"/>
        <w:jc w:val="both"/>
        <w:rPr>
          <w:rFonts w:ascii="Times New Roman" w:hAnsi="Times New Roman" w:cs="Times New Roman"/>
          <w:szCs w:val="22"/>
        </w:rPr>
      </w:pPr>
    </w:p>
    <w:p w:rsidR="00FB0C28" w:rsidRPr="00FB0C28" w:rsidRDefault="00FB0C28" w:rsidP="00FB0C28">
      <w:pPr>
        <w:pStyle w:val="ConsPlusNormal"/>
        <w:jc w:val="right"/>
        <w:outlineLvl w:val="1"/>
        <w:rPr>
          <w:rFonts w:ascii="Times New Roman" w:hAnsi="Times New Roman" w:cs="Times New Roman"/>
          <w:sz w:val="18"/>
          <w:szCs w:val="18"/>
        </w:rPr>
      </w:pPr>
      <w:r w:rsidRPr="00FB0C28">
        <w:rPr>
          <w:rFonts w:ascii="Times New Roman" w:hAnsi="Times New Roman" w:cs="Times New Roman"/>
          <w:sz w:val="18"/>
          <w:szCs w:val="18"/>
        </w:rPr>
        <w:t>Приложение N 1</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к Порядку</w:t>
      </w:r>
      <w:r>
        <w:rPr>
          <w:rFonts w:ascii="Times New Roman" w:hAnsi="Times New Roman" w:cs="Times New Roman"/>
          <w:sz w:val="18"/>
          <w:szCs w:val="18"/>
        </w:rPr>
        <w:t xml:space="preserve"> </w:t>
      </w:r>
      <w:r w:rsidRPr="00FB0C28">
        <w:rPr>
          <w:rFonts w:ascii="Times New Roman" w:hAnsi="Times New Roman" w:cs="Times New Roman"/>
          <w:sz w:val="18"/>
          <w:szCs w:val="18"/>
        </w:rPr>
        <w:t>определения нормативных затрат</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на оказание (выполнение)</w:t>
      </w:r>
      <w:r>
        <w:rPr>
          <w:rFonts w:ascii="Times New Roman" w:hAnsi="Times New Roman" w:cs="Times New Roman"/>
          <w:sz w:val="18"/>
          <w:szCs w:val="18"/>
        </w:rPr>
        <w:t xml:space="preserve"> </w:t>
      </w:r>
      <w:r w:rsidRPr="00FB0C28">
        <w:rPr>
          <w:rFonts w:ascii="Times New Roman" w:hAnsi="Times New Roman" w:cs="Times New Roman"/>
          <w:sz w:val="18"/>
          <w:szCs w:val="18"/>
        </w:rPr>
        <w:t>государственных услуг (работ)</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и нормативных затрат</w:t>
      </w:r>
      <w:r>
        <w:rPr>
          <w:rFonts w:ascii="Times New Roman" w:hAnsi="Times New Roman" w:cs="Times New Roman"/>
          <w:sz w:val="18"/>
          <w:szCs w:val="18"/>
        </w:rPr>
        <w:t xml:space="preserve"> </w:t>
      </w:r>
      <w:r w:rsidRPr="00FB0C28">
        <w:rPr>
          <w:rFonts w:ascii="Times New Roman" w:hAnsi="Times New Roman" w:cs="Times New Roman"/>
          <w:sz w:val="18"/>
          <w:szCs w:val="18"/>
        </w:rPr>
        <w:t>на содержание имущества</w:t>
      </w:r>
    </w:p>
    <w:p w:rsid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государственными бюджетными</w:t>
      </w:r>
      <w:r>
        <w:rPr>
          <w:rFonts w:ascii="Times New Roman" w:hAnsi="Times New Roman" w:cs="Times New Roman"/>
          <w:sz w:val="18"/>
          <w:szCs w:val="18"/>
        </w:rPr>
        <w:t xml:space="preserve"> </w:t>
      </w:r>
      <w:r w:rsidRPr="00FB0C28">
        <w:rPr>
          <w:rFonts w:ascii="Times New Roman" w:hAnsi="Times New Roman" w:cs="Times New Roman"/>
          <w:sz w:val="18"/>
          <w:szCs w:val="18"/>
        </w:rPr>
        <w:t xml:space="preserve">и автономными </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учреждениями</w:t>
      </w:r>
      <w:r>
        <w:rPr>
          <w:rFonts w:ascii="Times New Roman" w:hAnsi="Times New Roman" w:cs="Times New Roman"/>
          <w:sz w:val="18"/>
          <w:szCs w:val="18"/>
        </w:rPr>
        <w:t xml:space="preserve"> </w:t>
      </w:r>
      <w:r w:rsidRPr="00FB0C28">
        <w:rPr>
          <w:rFonts w:ascii="Times New Roman" w:hAnsi="Times New Roman" w:cs="Times New Roman"/>
          <w:sz w:val="18"/>
          <w:szCs w:val="18"/>
        </w:rPr>
        <w:t>Пензенской области, функции</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и полномочия учредителя</w:t>
      </w:r>
      <w:r>
        <w:rPr>
          <w:rFonts w:ascii="Times New Roman" w:hAnsi="Times New Roman" w:cs="Times New Roman"/>
          <w:sz w:val="18"/>
          <w:szCs w:val="18"/>
        </w:rPr>
        <w:t xml:space="preserve"> </w:t>
      </w:r>
      <w:r w:rsidRPr="00FB0C28">
        <w:rPr>
          <w:rFonts w:ascii="Times New Roman" w:hAnsi="Times New Roman" w:cs="Times New Roman"/>
          <w:sz w:val="18"/>
          <w:szCs w:val="18"/>
        </w:rPr>
        <w:t>которых осуществляет</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Министерство лесного,</w:t>
      </w:r>
      <w:r>
        <w:rPr>
          <w:rFonts w:ascii="Times New Roman" w:hAnsi="Times New Roman" w:cs="Times New Roman"/>
          <w:sz w:val="18"/>
          <w:szCs w:val="18"/>
        </w:rPr>
        <w:t xml:space="preserve"> </w:t>
      </w:r>
      <w:r w:rsidRPr="00FB0C28">
        <w:rPr>
          <w:rFonts w:ascii="Times New Roman" w:hAnsi="Times New Roman" w:cs="Times New Roman"/>
          <w:sz w:val="18"/>
          <w:szCs w:val="18"/>
        </w:rPr>
        <w:t>охотничьего хозяйства</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и природопользования</w:t>
      </w:r>
      <w:r>
        <w:rPr>
          <w:rFonts w:ascii="Times New Roman" w:hAnsi="Times New Roman" w:cs="Times New Roman"/>
          <w:sz w:val="18"/>
          <w:szCs w:val="18"/>
        </w:rPr>
        <w:t xml:space="preserve"> </w:t>
      </w:r>
      <w:r w:rsidRPr="00FB0C28">
        <w:rPr>
          <w:rFonts w:ascii="Times New Roman" w:hAnsi="Times New Roman" w:cs="Times New Roman"/>
          <w:sz w:val="18"/>
          <w:szCs w:val="18"/>
        </w:rPr>
        <w:t>Пензенской области,</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утвержденному приказом</w:t>
      </w:r>
      <w:r>
        <w:rPr>
          <w:rFonts w:ascii="Times New Roman" w:hAnsi="Times New Roman" w:cs="Times New Roman"/>
          <w:sz w:val="18"/>
          <w:szCs w:val="18"/>
        </w:rPr>
        <w:t xml:space="preserve"> </w:t>
      </w:r>
      <w:r w:rsidRPr="00FB0C28">
        <w:rPr>
          <w:rFonts w:ascii="Times New Roman" w:hAnsi="Times New Roman" w:cs="Times New Roman"/>
          <w:sz w:val="18"/>
          <w:szCs w:val="18"/>
        </w:rPr>
        <w:t>Министерства лесного,</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охотничьего хозяйства</w:t>
      </w:r>
      <w:r>
        <w:rPr>
          <w:rFonts w:ascii="Times New Roman" w:hAnsi="Times New Roman" w:cs="Times New Roman"/>
          <w:sz w:val="18"/>
          <w:szCs w:val="18"/>
        </w:rPr>
        <w:t xml:space="preserve"> </w:t>
      </w:r>
      <w:r w:rsidRPr="00FB0C28">
        <w:rPr>
          <w:rFonts w:ascii="Times New Roman" w:hAnsi="Times New Roman" w:cs="Times New Roman"/>
          <w:sz w:val="18"/>
          <w:szCs w:val="18"/>
        </w:rPr>
        <w:t>и природопользования</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Пензенской области</w:t>
      </w:r>
      <w:r>
        <w:rPr>
          <w:rFonts w:ascii="Times New Roman" w:hAnsi="Times New Roman" w:cs="Times New Roman"/>
          <w:sz w:val="18"/>
          <w:szCs w:val="18"/>
        </w:rPr>
        <w:t xml:space="preserve"> </w:t>
      </w:r>
      <w:r w:rsidRPr="00FB0C28">
        <w:rPr>
          <w:rFonts w:ascii="Times New Roman" w:hAnsi="Times New Roman" w:cs="Times New Roman"/>
          <w:sz w:val="18"/>
          <w:szCs w:val="18"/>
        </w:rPr>
        <w:t>от 11 марта 2016 г. N 33/1</w:t>
      </w:r>
    </w:p>
    <w:p w:rsidR="00FB0C28" w:rsidRPr="00FB0C28" w:rsidRDefault="00FB0C28" w:rsidP="00FB0C28">
      <w:pPr>
        <w:pStyle w:val="ConsPlusNormal"/>
        <w:jc w:val="both"/>
        <w:rPr>
          <w:rFonts w:ascii="Times New Roman" w:hAnsi="Times New Roman" w:cs="Times New Roman"/>
          <w:sz w:val="18"/>
          <w:szCs w:val="18"/>
        </w:rPr>
      </w:pPr>
    </w:p>
    <w:p w:rsidR="00FB0C28" w:rsidRPr="00FB0C28" w:rsidRDefault="00FB0C28" w:rsidP="00FB0C28">
      <w:pPr>
        <w:pStyle w:val="ConsPlusNormal"/>
        <w:jc w:val="center"/>
        <w:rPr>
          <w:rFonts w:ascii="Times New Roman" w:hAnsi="Times New Roman" w:cs="Times New Roman"/>
          <w:szCs w:val="22"/>
        </w:rPr>
      </w:pPr>
      <w:bookmarkStart w:id="1" w:name="P250"/>
      <w:bookmarkEnd w:id="1"/>
      <w:r w:rsidRPr="00FB0C28">
        <w:rPr>
          <w:rFonts w:ascii="Times New Roman" w:hAnsi="Times New Roman" w:cs="Times New Roman"/>
          <w:szCs w:val="22"/>
        </w:rPr>
        <w:t>Расчет</w:t>
      </w:r>
    </w:p>
    <w:p w:rsidR="00FB0C28" w:rsidRPr="00FB0C28" w:rsidRDefault="00FB0C28" w:rsidP="00FB0C28">
      <w:pPr>
        <w:pStyle w:val="ConsPlusNormal"/>
        <w:jc w:val="center"/>
        <w:rPr>
          <w:rFonts w:ascii="Times New Roman" w:hAnsi="Times New Roman" w:cs="Times New Roman"/>
          <w:szCs w:val="22"/>
        </w:rPr>
      </w:pPr>
      <w:r w:rsidRPr="00FB0C28">
        <w:rPr>
          <w:rFonts w:ascii="Times New Roman" w:hAnsi="Times New Roman" w:cs="Times New Roman"/>
          <w:szCs w:val="22"/>
        </w:rPr>
        <w:t>объема нормативных затрат на выполнение государственным</w:t>
      </w:r>
      <w:r>
        <w:rPr>
          <w:rFonts w:ascii="Times New Roman" w:hAnsi="Times New Roman" w:cs="Times New Roman"/>
          <w:szCs w:val="22"/>
        </w:rPr>
        <w:t xml:space="preserve"> </w:t>
      </w:r>
      <w:r w:rsidRPr="00FB0C28">
        <w:rPr>
          <w:rFonts w:ascii="Times New Roman" w:hAnsi="Times New Roman" w:cs="Times New Roman"/>
          <w:szCs w:val="22"/>
        </w:rPr>
        <w:t>учреждением государственных работ и нормативных затрат</w:t>
      </w:r>
      <w:r>
        <w:rPr>
          <w:rFonts w:ascii="Times New Roman" w:hAnsi="Times New Roman" w:cs="Times New Roman"/>
          <w:szCs w:val="22"/>
        </w:rPr>
        <w:t xml:space="preserve"> </w:t>
      </w:r>
      <w:r w:rsidRPr="00FB0C28">
        <w:rPr>
          <w:rFonts w:ascii="Times New Roman" w:hAnsi="Times New Roman" w:cs="Times New Roman"/>
          <w:szCs w:val="22"/>
        </w:rPr>
        <w:t>на содержание имущества на _____ год и на плановый</w:t>
      </w:r>
    </w:p>
    <w:p w:rsidR="00FB0C28" w:rsidRPr="00FB0C28" w:rsidRDefault="00FB0C28" w:rsidP="00FB0C28">
      <w:pPr>
        <w:pStyle w:val="ConsPlusNormal"/>
        <w:jc w:val="center"/>
        <w:rPr>
          <w:rFonts w:ascii="Times New Roman" w:hAnsi="Times New Roman" w:cs="Times New Roman"/>
          <w:szCs w:val="22"/>
        </w:rPr>
      </w:pPr>
      <w:r w:rsidRPr="00FB0C28">
        <w:rPr>
          <w:rFonts w:ascii="Times New Roman" w:hAnsi="Times New Roman" w:cs="Times New Roman"/>
          <w:szCs w:val="22"/>
        </w:rPr>
        <w:t>период _______ и _______ годов</w:t>
      </w:r>
      <w:r>
        <w:rPr>
          <w:rFonts w:ascii="Times New Roman" w:hAnsi="Times New Roman" w:cs="Times New Roman"/>
          <w:szCs w:val="22"/>
        </w:rPr>
        <w:t xml:space="preserve"> </w:t>
      </w:r>
      <w:r w:rsidRPr="00FB0C28">
        <w:rPr>
          <w:rFonts w:ascii="Times New Roman" w:hAnsi="Times New Roman" w:cs="Times New Roman"/>
          <w:szCs w:val="22"/>
        </w:rPr>
        <w:t>(__________________________________________)</w:t>
      </w:r>
    </w:p>
    <w:p w:rsidR="00FB0C28" w:rsidRPr="00FB0C28" w:rsidRDefault="00FB0C28" w:rsidP="00FB0C28">
      <w:pPr>
        <w:pStyle w:val="ConsPlusNormal"/>
        <w:jc w:val="center"/>
        <w:rPr>
          <w:rFonts w:ascii="Times New Roman" w:hAnsi="Times New Roman" w:cs="Times New Roman"/>
          <w:szCs w:val="22"/>
        </w:rPr>
      </w:pPr>
      <w:r>
        <w:rPr>
          <w:rFonts w:ascii="Times New Roman" w:hAnsi="Times New Roman" w:cs="Times New Roman"/>
          <w:szCs w:val="22"/>
        </w:rPr>
        <w:t xml:space="preserve">                                                    </w:t>
      </w:r>
      <w:r w:rsidRPr="00FB0C28">
        <w:rPr>
          <w:rFonts w:ascii="Times New Roman" w:hAnsi="Times New Roman" w:cs="Times New Roman"/>
          <w:szCs w:val="22"/>
        </w:rPr>
        <w:t>(наименование учреждения)</w:t>
      </w:r>
    </w:p>
    <w:p w:rsidR="00FB0C28" w:rsidRPr="00FB0C28" w:rsidRDefault="00FB0C28" w:rsidP="00FB0C28">
      <w:pPr>
        <w:pStyle w:val="ConsPlusNormal"/>
        <w:jc w:val="both"/>
        <w:rPr>
          <w:rFonts w:ascii="Times New Roman" w:hAnsi="Times New Roman" w:cs="Times New Roman"/>
          <w:szCs w:val="22"/>
        </w:rPr>
      </w:pP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5449"/>
        <w:gridCol w:w="850"/>
        <w:gridCol w:w="992"/>
        <w:gridCol w:w="851"/>
        <w:gridCol w:w="850"/>
        <w:gridCol w:w="1701"/>
      </w:tblGrid>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p>
        </w:tc>
        <w:tc>
          <w:tcPr>
            <w:tcW w:w="850" w:type="dxa"/>
          </w:tcPr>
          <w:p w:rsid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 xml:space="preserve">Работа </w:t>
            </w:r>
          </w:p>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N 1</w:t>
            </w:r>
          </w:p>
        </w:tc>
        <w:tc>
          <w:tcPr>
            <w:tcW w:w="992" w:type="dxa"/>
          </w:tcPr>
          <w:p w:rsid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 xml:space="preserve">Работа </w:t>
            </w:r>
          </w:p>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N 2</w:t>
            </w:r>
          </w:p>
        </w:tc>
        <w:tc>
          <w:tcPr>
            <w:tcW w:w="851"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Работа N 3</w:t>
            </w:r>
          </w:p>
        </w:tc>
        <w:tc>
          <w:tcPr>
            <w:tcW w:w="850" w:type="dxa"/>
          </w:tcPr>
          <w:p w:rsid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Работа</w:t>
            </w:r>
          </w:p>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 N n</w:t>
            </w:r>
          </w:p>
        </w:tc>
        <w:tc>
          <w:tcPr>
            <w:tcW w:w="1701"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Итого затраты по работам, тыс. руб.</w:t>
            </w: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1</w:t>
            </w:r>
          </w:p>
        </w:tc>
        <w:tc>
          <w:tcPr>
            <w:tcW w:w="850"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2</w:t>
            </w:r>
          </w:p>
        </w:tc>
        <w:tc>
          <w:tcPr>
            <w:tcW w:w="992"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3</w:t>
            </w:r>
          </w:p>
        </w:tc>
        <w:tc>
          <w:tcPr>
            <w:tcW w:w="851"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4</w:t>
            </w:r>
          </w:p>
        </w:tc>
        <w:tc>
          <w:tcPr>
            <w:tcW w:w="850"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5</w:t>
            </w:r>
          </w:p>
        </w:tc>
        <w:tc>
          <w:tcPr>
            <w:tcW w:w="1701"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6</w:t>
            </w: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Нормативные затраты, непосредственно связанные с выполнением государственной работы</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в том числе:</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оплата труда и начисления на выплаты по оплате труда персонала, принимающего непосредственное участие в выполнении государственной работы</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материальные запасы, потребляемые непосредственно в процессе выполнения государственной работы</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затраты на эксплуатацию и содержание транспортных средств, оборудования, машин и механизмов, технических средств, применяемых непосредственно в процессе выполнения государственной работы</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затраты, связанные с привлечением сторонних организаций</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затраты на транспортные услуги, потребляемые непосредственно в процессе выполнения государственной работы</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иные нормативные затраты, непосредственно связанные с выполнением государственной работы</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lastRenderedPageBreak/>
              <w:t>Нормативные затраты на общехозяйственные нужды</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в том числе:</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оплата труда и начисления на выплаты по оплате труда персонала, непосредственно не участвующего в выполнении государственной работы</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коммунальные услуги (за исключением затрат, отнесенных к затратам на содержание имущества), из них:</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холодное водоснабжение и водоотведение</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горячее водоснабжение</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теплоснабжение</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электроснабжение</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газоснабжение</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содержание объектов недвижимого имущества, из них:</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эксплуатация системы охранной сигнализации и противопожарной безопасности</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аренда недвижимого имущества</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содержание прилегающих территорий</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прочие затраты на содержание недвижимого имущества</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содержание объектов особо ценного движимого имущества, из них:</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материальные запасы, потребляемые в рамках содержания особо ценного движимого имущества</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обязательное страхование гражданской ответственности владельцев транспортных средств</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прочие затраты на содержание особо ценного движимого имущества</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приобретение услуг связи</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приобретение транспортных услуг</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прочие затраты на общехозяйственные нужды</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затраты на содержание имущества, в том числе:</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потребление электрической энергии</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потребление тепловой энергии</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уплата налогов на имущество</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Итого затрат:</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Объем государственной работы (ед.)</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Нормативные затраты на единицу государственной работы, (тыс. руб.)</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r w:rsidR="00FB0C28" w:rsidRPr="00FB0C28" w:rsidTr="007F0FCC">
        <w:tc>
          <w:tcPr>
            <w:tcW w:w="5449" w:type="dxa"/>
          </w:tcPr>
          <w:p w:rsidR="00FB0C28" w:rsidRPr="007F0FCC" w:rsidRDefault="00FB0C28" w:rsidP="00FB0C28">
            <w:pPr>
              <w:pStyle w:val="ConsPlusNormal"/>
              <w:rPr>
                <w:rFonts w:ascii="Times New Roman" w:hAnsi="Times New Roman" w:cs="Times New Roman"/>
                <w:sz w:val="20"/>
              </w:rPr>
            </w:pPr>
            <w:r w:rsidRPr="007F0FCC">
              <w:rPr>
                <w:rFonts w:ascii="Times New Roman" w:hAnsi="Times New Roman" w:cs="Times New Roman"/>
                <w:sz w:val="20"/>
              </w:rPr>
              <w:t>Сумма финансового обеспечения выполнения государственного задания</w:t>
            </w:r>
          </w:p>
        </w:tc>
        <w:tc>
          <w:tcPr>
            <w:tcW w:w="850" w:type="dxa"/>
          </w:tcPr>
          <w:p w:rsidR="00FB0C28" w:rsidRPr="007F0FCC" w:rsidRDefault="00FB0C28" w:rsidP="00FB0C28">
            <w:pPr>
              <w:pStyle w:val="ConsPlusNormal"/>
              <w:rPr>
                <w:rFonts w:ascii="Times New Roman" w:hAnsi="Times New Roman" w:cs="Times New Roman"/>
                <w:sz w:val="20"/>
              </w:rPr>
            </w:pPr>
          </w:p>
        </w:tc>
        <w:tc>
          <w:tcPr>
            <w:tcW w:w="992" w:type="dxa"/>
          </w:tcPr>
          <w:p w:rsidR="00FB0C28" w:rsidRPr="007F0FCC" w:rsidRDefault="00FB0C28" w:rsidP="00FB0C28">
            <w:pPr>
              <w:pStyle w:val="ConsPlusNormal"/>
              <w:rPr>
                <w:rFonts w:ascii="Times New Roman" w:hAnsi="Times New Roman" w:cs="Times New Roman"/>
                <w:sz w:val="20"/>
              </w:rPr>
            </w:pPr>
          </w:p>
        </w:tc>
        <w:tc>
          <w:tcPr>
            <w:tcW w:w="851" w:type="dxa"/>
          </w:tcPr>
          <w:p w:rsidR="00FB0C28" w:rsidRPr="007F0FCC" w:rsidRDefault="00FB0C28" w:rsidP="00FB0C28">
            <w:pPr>
              <w:pStyle w:val="ConsPlusNormal"/>
              <w:rPr>
                <w:rFonts w:ascii="Times New Roman" w:hAnsi="Times New Roman" w:cs="Times New Roman"/>
                <w:sz w:val="20"/>
              </w:rPr>
            </w:pPr>
          </w:p>
        </w:tc>
        <w:tc>
          <w:tcPr>
            <w:tcW w:w="850" w:type="dxa"/>
          </w:tcPr>
          <w:p w:rsidR="00FB0C28" w:rsidRPr="007F0FCC" w:rsidRDefault="00FB0C28" w:rsidP="00FB0C28">
            <w:pPr>
              <w:pStyle w:val="ConsPlusNormal"/>
              <w:rPr>
                <w:rFonts w:ascii="Times New Roman" w:hAnsi="Times New Roman" w:cs="Times New Roman"/>
                <w:sz w:val="20"/>
              </w:rPr>
            </w:pPr>
          </w:p>
        </w:tc>
        <w:tc>
          <w:tcPr>
            <w:tcW w:w="1701" w:type="dxa"/>
          </w:tcPr>
          <w:p w:rsidR="00FB0C28" w:rsidRPr="007F0FCC" w:rsidRDefault="00FB0C28" w:rsidP="00FB0C28">
            <w:pPr>
              <w:pStyle w:val="ConsPlusNormal"/>
              <w:rPr>
                <w:rFonts w:ascii="Times New Roman" w:hAnsi="Times New Roman" w:cs="Times New Roman"/>
                <w:sz w:val="20"/>
              </w:rPr>
            </w:pPr>
          </w:p>
        </w:tc>
      </w:tr>
    </w:tbl>
    <w:p w:rsidR="00FB0C28" w:rsidRPr="00FB0C28" w:rsidRDefault="00FB0C28" w:rsidP="00FB0C28">
      <w:pPr>
        <w:rPr>
          <w:rFonts w:ascii="Times New Roman" w:hAnsi="Times New Roman" w:cs="Times New Roman"/>
        </w:rPr>
        <w:sectPr w:rsidR="00FB0C28" w:rsidRPr="00FB0C28" w:rsidSect="007F0FCC">
          <w:pgSz w:w="11905" w:h="16838"/>
          <w:pgMar w:top="567" w:right="567" w:bottom="567" w:left="851" w:header="0" w:footer="0" w:gutter="0"/>
          <w:cols w:space="720"/>
        </w:sectPr>
      </w:pPr>
    </w:p>
    <w:p w:rsidR="00FB0C28" w:rsidRDefault="00FB0C28" w:rsidP="00FB0C28">
      <w:pPr>
        <w:pStyle w:val="ConsPlusNormal"/>
        <w:jc w:val="right"/>
        <w:outlineLvl w:val="1"/>
        <w:rPr>
          <w:rFonts w:ascii="Times New Roman" w:hAnsi="Times New Roman" w:cs="Times New Roman"/>
          <w:sz w:val="18"/>
          <w:szCs w:val="18"/>
        </w:rPr>
      </w:pPr>
    </w:p>
    <w:p w:rsidR="00FB0C28" w:rsidRDefault="00FB0C28" w:rsidP="00FB0C28">
      <w:pPr>
        <w:pStyle w:val="ConsPlusNormal"/>
        <w:jc w:val="right"/>
        <w:outlineLvl w:val="1"/>
        <w:rPr>
          <w:rFonts w:ascii="Times New Roman" w:hAnsi="Times New Roman" w:cs="Times New Roman"/>
          <w:sz w:val="18"/>
          <w:szCs w:val="18"/>
        </w:rPr>
      </w:pPr>
    </w:p>
    <w:p w:rsidR="00FB0C28" w:rsidRDefault="00FB0C28" w:rsidP="00FB0C28">
      <w:pPr>
        <w:pStyle w:val="ConsPlusNormal"/>
        <w:jc w:val="right"/>
        <w:outlineLvl w:val="1"/>
        <w:rPr>
          <w:rFonts w:ascii="Times New Roman" w:hAnsi="Times New Roman" w:cs="Times New Roman"/>
          <w:sz w:val="18"/>
          <w:szCs w:val="18"/>
        </w:rPr>
      </w:pPr>
    </w:p>
    <w:p w:rsidR="00FB0C28" w:rsidRDefault="00FB0C28" w:rsidP="00FB0C28">
      <w:pPr>
        <w:pStyle w:val="ConsPlusNormal"/>
        <w:jc w:val="right"/>
        <w:outlineLvl w:val="1"/>
        <w:rPr>
          <w:rFonts w:ascii="Times New Roman" w:hAnsi="Times New Roman" w:cs="Times New Roman"/>
          <w:sz w:val="18"/>
          <w:szCs w:val="18"/>
        </w:rPr>
      </w:pPr>
    </w:p>
    <w:p w:rsidR="00FB0C28" w:rsidRDefault="00FB0C28" w:rsidP="00FB0C28">
      <w:pPr>
        <w:pStyle w:val="ConsPlusNormal"/>
        <w:jc w:val="right"/>
        <w:outlineLvl w:val="1"/>
        <w:rPr>
          <w:rFonts w:ascii="Times New Roman" w:hAnsi="Times New Roman" w:cs="Times New Roman"/>
          <w:sz w:val="18"/>
          <w:szCs w:val="18"/>
        </w:rPr>
        <w:sectPr w:rsidR="00FB0C28" w:rsidSect="00FB0C28">
          <w:pgSz w:w="11905" w:h="16838"/>
          <w:pgMar w:top="567" w:right="567" w:bottom="567" w:left="1134" w:header="0" w:footer="0" w:gutter="0"/>
          <w:cols w:space="720"/>
        </w:sectPr>
      </w:pPr>
    </w:p>
    <w:p w:rsidR="00FB0C28" w:rsidRPr="00FB0C28" w:rsidRDefault="00FB0C28" w:rsidP="00FB0C28">
      <w:pPr>
        <w:pStyle w:val="ConsPlusNormal"/>
        <w:jc w:val="right"/>
        <w:outlineLvl w:val="1"/>
        <w:rPr>
          <w:rFonts w:ascii="Times New Roman" w:hAnsi="Times New Roman" w:cs="Times New Roman"/>
          <w:sz w:val="18"/>
          <w:szCs w:val="18"/>
        </w:rPr>
      </w:pPr>
      <w:r w:rsidRPr="00FB0C28">
        <w:rPr>
          <w:rFonts w:ascii="Times New Roman" w:hAnsi="Times New Roman" w:cs="Times New Roman"/>
          <w:sz w:val="18"/>
          <w:szCs w:val="18"/>
        </w:rPr>
        <w:lastRenderedPageBreak/>
        <w:t>Приложение N 2</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к Порядку</w:t>
      </w:r>
      <w:r>
        <w:rPr>
          <w:rFonts w:ascii="Times New Roman" w:hAnsi="Times New Roman" w:cs="Times New Roman"/>
          <w:sz w:val="18"/>
          <w:szCs w:val="18"/>
        </w:rPr>
        <w:t xml:space="preserve"> </w:t>
      </w:r>
      <w:r w:rsidRPr="00FB0C28">
        <w:rPr>
          <w:rFonts w:ascii="Times New Roman" w:hAnsi="Times New Roman" w:cs="Times New Roman"/>
          <w:sz w:val="18"/>
          <w:szCs w:val="18"/>
        </w:rPr>
        <w:t>определения нормативных затрат</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на оказание (выполнение)</w:t>
      </w:r>
      <w:r>
        <w:rPr>
          <w:rFonts w:ascii="Times New Roman" w:hAnsi="Times New Roman" w:cs="Times New Roman"/>
          <w:sz w:val="18"/>
          <w:szCs w:val="18"/>
        </w:rPr>
        <w:t xml:space="preserve"> </w:t>
      </w:r>
      <w:r w:rsidRPr="00FB0C28">
        <w:rPr>
          <w:rFonts w:ascii="Times New Roman" w:hAnsi="Times New Roman" w:cs="Times New Roman"/>
          <w:sz w:val="18"/>
          <w:szCs w:val="18"/>
        </w:rPr>
        <w:t>государственных услуг (работ)</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и нормативных затрат</w:t>
      </w:r>
      <w:r>
        <w:rPr>
          <w:rFonts w:ascii="Times New Roman" w:hAnsi="Times New Roman" w:cs="Times New Roman"/>
          <w:sz w:val="18"/>
          <w:szCs w:val="18"/>
        </w:rPr>
        <w:t xml:space="preserve"> </w:t>
      </w:r>
      <w:r w:rsidRPr="00FB0C28">
        <w:rPr>
          <w:rFonts w:ascii="Times New Roman" w:hAnsi="Times New Roman" w:cs="Times New Roman"/>
          <w:sz w:val="18"/>
          <w:szCs w:val="18"/>
        </w:rPr>
        <w:t>на содержание имущества</w:t>
      </w:r>
    </w:p>
    <w:p w:rsid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государственными бюджетными</w:t>
      </w:r>
      <w:r>
        <w:rPr>
          <w:rFonts w:ascii="Times New Roman" w:hAnsi="Times New Roman" w:cs="Times New Roman"/>
          <w:sz w:val="18"/>
          <w:szCs w:val="18"/>
        </w:rPr>
        <w:t xml:space="preserve"> </w:t>
      </w:r>
      <w:r w:rsidRPr="00FB0C28">
        <w:rPr>
          <w:rFonts w:ascii="Times New Roman" w:hAnsi="Times New Roman" w:cs="Times New Roman"/>
          <w:sz w:val="18"/>
          <w:szCs w:val="18"/>
        </w:rPr>
        <w:t xml:space="preserve">и автономными </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учреждениями</w:t>
      </w:r>
      <w:r>
        <w:rPr>
          <w:rFonts w:ascii="Times New Roman" w:hAnsi="Times New Roman" w:cs="Times New Roman"/>
          <w:sz w:val="18"/>
          <w:szCs w:val="18"/>
        </w:rPr>
        <w:t xml:space="preserve"> </w:t>
      </w:r>
      <w:r w:rsidRPr="00FB0C28">
        <w:rPr>
          <w:rFonts w:ascii="Times New Roman" w:hAnsi="Times New Roman" w:cs="Times New Roman"/>
          <w:sz w:val="18"/>
          <w:szCs w:val="18"/>
        </w:rPr>
        <w:t>Пензенской области, функции</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и полномочия учредителя</w:t>
      </w:r>
      <w:r>
        <w:rPr>
          <w:rFonts w:ascii="Times New Roman" w:hAnsi="Times New Roman" w:cs="Times New Roman"/>
          <w:sz w:val="18"/>
          <w:szCs w:val="18"/>
        </w:rPr>
        <w:t xml:space="preserve"> </w:t>
      </w:r>
      <w:r w:rsidRPr="00FB0C28">
        <w:rPr>
          <w:rFonts w:ascii="Times New Roman" w:hAnsi="Times New Roman" w:cs="Times New Roman"/>
          <w:sz w:val="18"/>
          <w:szCs w:val="18"/>
        </w:rPr>
        <w:t>которых осуществляет</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Министерство лесного,</w:t>
      </w:r>
      <w:r>
        <w:rPr>
          <w:rFonts w:ascii="Times New Roman" w:hAnsi="Times New Roman" w:cs="Times New Roman"/>
          <w:sz w:val="18"/>
          <w:szCs w:val="18"/>
        </w:rPr>
        <w:t xml:space="preserve"> </w:t>
      </w:r>
      <w:r w:rsidRPr="00FB0C28">
        <w:rPr>
          <w:rFonts w:ascii="Times New Roman" w:hAnsi="Times New Roman" w:cs="Times New Roman"/>
          <w:sz w:val="18"/>
          <w:szCs w:val="18"/>
        </w:rPr>
        <w:t>охотничьего хозяйства</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и природопользования</w:t>
      </w:r>
      <w:r>
        <w:rPr>
          <w:rFonts w:ascii="Times New Roman" w:hAnsi="Times New Roman" w:cs="Times New Roman"/>
          <w:sz w:val="18"/>
          <w:szCs w:val="18"/>
        </w:rPr>
        <w:t xml:space="preserve"> </w:t>
      </w:r>
      <w:r w:rsidRPr="00FB0C28">
        <w:rPr>
          <w:rFonts w:ascii="Times New Roman" w:hAnsi="Times New Roman" w:cs="Times New Roman"/>
          <w:sz w:val="18"/>
          <w:szCs w:val="18"/>
        </w:rPr>
        <w:t>Пензенской области,</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утвержденному приказом</w:t>
      </w:r>
      <w:r>
        <w:rPr>
          <w:rFonts w:ascii="Times New Roman" w:hAnsi="Times New Roman" w:cs="Times New Roman"/>
          <w:sz w:val="18"/>
          <w:szCs w:val="18"/>
        </w:rPr>
        <w:t xml:space="preserve"> </w:t>
      </w:r>
      <w:r w:rsidRPr="00FB0C28">
        <w:rPr>
          <w:rFonts w:ascii="Times New Roman" w:hAnsi="Times New Roman" w:cs="Times New Roman"/>
          <w:sz w:val="18"/>
          <w:szCs w:val="18"/>
        </w:rPr>
        <w:t>Министерства лесного,</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охотничьего хозяйства</w:t>
      </w:r>
      <w:r>
        <w:rPr>
          <w:rFonts w:ascii="Times New Roman" w:hAnsi="Times New Roman" w:cs="Times New Roman"/>
          <w:sz w:val="18"/>
          <w:szCs w:val="18"/>
        </w:rPr>
        <w:t xml:space="preserve"> </w:t>
      </w:r>
      <w:r w:rsidRPr="00FB0C28">
        <w:rPr>
          <w:rFonts w:ascii="Times New Roman" w:hAnsi="Times New Roman" w:cs="Times New Roman"/>
          <w:sz w:val="18"/>
          <w:szCs w:val="18"/>
        </w:rPr>
        <w:t>и природопользования</w:t>
      </w:r>
    </w:p>
    <w:p w:rsidR="00FB0C28" w:rsidRPr="00FB0C28" w:rsidRDefault="00FB0C28" w:rsidP="00FB0C28">
      <w:pPr>
        <w:pStyle w:val="ConsPlusNormal"/>
        <w:jc w:val="right"/>
        <w:rPr>
          <w:rFonts w:ascii="Times New Roman" w:hAnsi="Times New Roman" w:cs="Times New Roman"/>
          <w:sz w:val="18"/>
          <w:szCs w:val="18"/>
        </w:rPr>
      </w:pPr>
      <w:r w:rsidRPr="00FB0C28">
        <w:rPr>
          <w:rFonts w:ascii="Times New Roman" w:hAnsi="Times New Roman" w:cs="Times New Roman"/>
          <w:sz w:val="18"/>
          <w:szCs w:val="18"/>
        </w:rPr>
        <w:t>Пензенской области</w:t>
      </w:r>
      <w:r>
        <w:rPr>
          <w:rFonts w:ascii="Times New Roman" w:hAnsi="Times New Roman" w:cs="Times New Roman"/>
          <w:sz w:val="18"/>
          <w:szCs w:val="18"/>
        </w:rPr>
        <w:t xml:space="preserve"> </w:t>
      </w:r>
      <w:r w:rsidRPr="00FB0C28">
        <w:rPr>
          <w:rFonts w:ascii="Times New Roman" w:hAnsi="Times New Roman" w:cs="Times New Roman"/>
          <w:sz w:val="18"/>
          <w:szCs w:val="18"/>
        </w:rPr>
        <w:t>от 11 марта 2016 г. N 33/1</w:t>
      </w:r>
    </w:p>
    <w:p w:rsidR="00FB0C28" w:rsidRPr="00FB0C28" w:rsidRDefault="00FB0C28" w:rsidP="00FB0C28">
      <w:pPr>
        <w:pStyle w:val="ConsPlusNormal"/>
        <w:jc w:val="both"/>
        <w:rPr>
          <w:rFonts w:ascii="Times New Roman" w:hAnsi="Times New Roman" w:cs="Times New Roman"/>
          <w:sz w:val="18"/>
          <w:szCs w:val="18"/>
        </w:rPr>
      </w:pPr>
    </w:p>
    <w:p w:rsidR="00FB0C28" w:rsidRPr="00FB0C28" w:rsidRDefault="00FB0C28" w:rsidP="00FB0C28">
      <w:pPr>
        <w:pStyle w:val="ConsPlusNormal"/>
        <w:jc w:val="right"/>
        <w:rPr>
          <w:rFonts w:ascii="Times New Roman" w:hAnsi="Times New Roman" w:cs="Times New Roman"/>
          <w:szCs w:val="22"/>
        </w:rPr>
      </w:pPr>
      <w:r w:rsidRPr="00FB0C28">
        <w:rPr>
          <w:rFonts w:ascii="Times New Roman" w:hAnsi="Times New Roman" w:cs="Times New Roman"/>
          <w:szCs w:val="22"/>
        </w:rPr>
        <w:t>ФОРМА</w:t>
      </w:r>
    </w:p>
    <w:p w:rsidR="00FB0C28" w:rsidRPr="00FB0C28" w:rsidRDefault="00FB0C28" w:rsidP="00FB0C28">
      <w:pPr>
        <w:pStyle w:val="ConsPlusNonformat"/>
        <w:jc w:val="right"/>
        <w:rPr>
          <w:rFonts w:ascii="Times New Roman" w:hAnsi="Times New Roman" w:cs="Times New Roman"/>
          <w:sz w:val="22"/>
          <w:szCs w:val="22"/>
        </w:rPr>
      </w:pPr>
      <w:r w:rsidRPr="00FB0C28">
        <w:rPr>
          <w:rFonts w:ascii="Times New Roman" w:hAnsi="Times New Roman" w:cs="Times New Roman"/>
          <w:sz w:val="22"/>
          <w:szCs w:val="22"/>
        </w:rPr>
        <w:t xml:space="preserve">                                                                  Утверждаю</w:t>
      </w:r>
    </w:p>
    <w:p w:rsidR="00FB0C28" w:rsidRPr="00FB0C28" w:rsidRDefault="00FB0C28" w:rsidP="00FB0C28">
      <w:pPr>
        <w:pStyle w:val="ConsPlusNonformat"/>
        <w:jc w:val="right"/>
        <w:rPr>
          <w:rFonts w:ascii="Times New Roman" w:hAnsi="Times New Roman" w:cs="Times New Roman"/>
          <w:sz w:val="22"/>
          <w:szCs w:val="22"/>
        </w:rPr>
      </w:pPr>
      <w:r w:rsidRPr="00FB0C28">
        <w:rPr>
          <w:rFonts w:ascii="Times New Roman" w:hAnsi="Times New Roman" w:cs="Times New Roman"/>
          <w:sz w:val="22"/>
          <w:szCs w:val="22"/>
        </w:rPr>
        <w:t xml:space="preserve">                                Министр  лесного,   охотничьего   хозяйства</w:t>
      </w:r>
      <w:r>
        <w:rPr>
          <w:rFonts w:ascii="Times New Roman" w:hAnsi="Times New Roman" w:cs="Times New Roman"/>
          <w:sz w:val="22"/>
          <w:szCs w:val="22"/>
        </w:rPr>
        <w:t xml:space="preserve"> </w:t>
      </w:r>
    </w:p>
    <w:p w:rsidR="00FB0C28" w:rsidRPr="00FB0C28" w:rsidRDefault="00FB0C28" w:rsidP="00FB0C28">
      <w:pPr>
        <w:pStyle w:val="ConsPlusNonformat"/>
        <w:jc w:val="right"/>
        <w:rPr>
          <w:rFonts w:ascii="Times New Roman" w:hAnsi="Times New Roman" w:cs="Times New Roman"/>
          <w:sz w:val="22"/>
          <w:szCs w:val="22"/>
        </w:rPr>
      </w:pPr>
      <w:r w:rsidRPr="00FB0C28">
        <w:rPr>
          <w:rFonts w:ascii="Times New Roman" w:hAnsi="Times New Roman" w:cs="Times New Roman"/>
          <w:sz w:val="22"/>
          <w:szCs w:val="22"/>
        </w:rPr>
        <w:t xml:space="preserve">                                и  природопользования   Пензенской  области</w:t>
      </w:r>
    </w:p>
    <w:p w:rsidR="00FB0C28" w:rsidRPr="00FB0C28" w:rsidRDefault="00FB0C28" w:rsidP="00FB0C28">
      <w:pPr>
        <w:pStyle w:val="ConsPlusNonformat"/>
        <w:jc w:val="right"/>
        <w:rPr>
          <w:rFonts w:ascii="Times New Roman" w:hAnsi="Times New Roman" w:cs="Times New Roman"/>
          <w:sz w:val="22"/>
          <w:szCs w:val="22"/>
        </w:rPr>
      </w:pPr>
      <w:r w:rsidRPr="00FB0C28">
        <w:rPr>
          <w:rFonts w:ascii="Times New Roman" w:hAnsi="Times New Roman" w:cs="Times New Roman"/>
          <w:sz w:val="22"/>
          <w:szCs w:val="22"/>
        </w:rPr>
        <w:t xml:space="preserve">                                ___________________________________/Ф.И.О./</w:t>
      </w:r>
    </w:p>
    <w:p w:rsidR="00FB0C28" w:rsidRPr="00FB0C28" w:rsidRDefault="00FB0C28" w:rsidP="00FB0C28">
      <w:pPr>
        <w:pStyle w:val="ConsPlusNonformat"/>
        <w:jc w:val="right"/>
        <w:rPr>
          <w:rFonts w:ascii="Times New Roman" w:hAnsi="Times New Roman" w:cs="Times New Roman"/>
          <w:sz w:val="22"/>
          <w:szCs w:val="22"/>
        </w:rPr>
      </w:pPr>
      <w:r w:rsidRPr="00FB0C28">
        <w:rPr>
          <w:rFonts w:ascii="Times New Roman" w:hAnsi="Times New Roman" w:cs="Times New Roman"/>
          <w:sz w:val="22"/>
          <w:szCs w:val="22"/>
        </w:rPr>
        <w:t xml:space="preserve">                                (подпись, ф.и.о, органа, осуществляющего</w:t>
      </w:r>
    </w:p>
    <w:p w:rsidR="00FB0C28" w:rsidRPr="00FB0C28" w:rsidRDefault="00FB0C28" w:rsidP="00FB0C28">
      <w:pPr>
        <w:pStyle w:val="ConsPlusNonformat"/>
        <w:jc w:val="right"/>
        <w:rPr>
          <w:rFonts w:ascii="Times New Roman" w:hAnsi="Times New Roman" w:cs="Times New Roman"/>
          <w:sz w:val="22"/>
          <w:szCs w:val="22"/>
        </w:rPr>
      </w:pPr>
      <w:r w:rsidRPr="00FB0C28">
        <w:rPr>
          <w:rFonts w:ascii="Times New Roman" w:hAnsi="Times New Roman" w:cs="Times New Roman"/>
          <w:sz w:val="22"/>
          <w:szCs w:val="22"/>
        </w:rPr>
        <w:t xml:space="preserve">                                функции и полномочия учредителя Учреждения)</w:t>
      </w:r>
    </w:p>
    <w:p w:rsidR="00FB0C28" w:rsidRPr="00FB0C28" w:rsidRDefault="00FB0C28" w:rsidP="00FB0C28">
      <w:pPr>
        <w:pStyle w:val="ConsPlusNormal"/>
        <w:jc w:val="both"/>
        <w:rPr>
          <w:rFonts w:ascii="Times New Roman" w:hAnsi="Times New Roman" w:cs="Times New Roman"/>
          <w:szCs w:val="22"/>
        </w:rPr>
      </w:pPr>
    </w:p>
    <w:p w:rsidR="00FB0C28" w:rsidRPr="00FB0C28" w:rsidRDefault="00FB0C28" w:rsidP="00FB0C28">
      <w:pPr>
        <w:pStyle w:val="ConsPlusNormal"/>
        <w:jc w:val="center"/>
        <w:rPr>
          <w:rFonts w:ascii="Times New Roman" w:hAnsi="Times New Roman" w:cs="Times New Roman"/>
          <w:szCs w:val="22"/>
        </w:rPr>
      </w:pPr>
      <w:bookmarkStart w:id="2" w:name="P529"/>
      <w:bookmarkEnd w:id="2"/>
      <w:r w:rsidRPr="00FB0C28">
        <w:rPr>
          <w:rFonts w:ascii="Times New Roman" w:hAnsi="Times New Roman" w:cs="Times New Roman"/>
          <w:szCs w:val="22"/>
        </w:rPr>
        <w:t>Исходные данные</w:t>
      </w:r>
    </w:p>
    <w:p w:rsidR="00FB0C28" w:rsidRPr="00FB0C28" w:rsidRDefault="00FB0C28" w:rsidP="00FB0C28">
      <w:pPr>
        <w:pStyle w:val="ConsPlusNormal"/>
        <w:jc w:val="center"/>
        <w:rPr>
          <w:rFonts w:ascii="Times New Roman" w:hAnsi="Times New Roman" w:cs="Times New Roman"/>
          <w:szCs w:val="22"/>
        </w:rPr>
      </w:pPr>
      <w:r w:rsidRPr="00FB0C28">
        <w:rPr>
          <w:rFonts w:ascii="Times New Roman" w:hAnsi="Times New Roman" w:cs="Times New Roman"/>
          <w:szCs w:val="22"/>
        </w:rPr>
        <w:t>и результаты расчетов объема нормативных затрат</w:t>
      </w:r>
      <w:r>
        <w:rPr>
          <w:rFonts w:ascii="Times New Roman" w:hAnsi="Times New Roman" w:cs="Times New Roman"/>
          <w:szCs w:val="22"/>
        </w:rPr>
        <w:t xml:space="preserve"> </w:t>
      </w:r>
      <w:r w:rsidRPr="00FB0C28">
        <w:rPr>
          <w:rFonts w:ascii="Times New Roman" w:hAnsi="Times New Roman" w:cs="Times New Roman"/>
          <w:szCs w:val="22"/>
        </w:rPr>
        <w:t>на выполнение государственным учреждением Пензенской области</w:t>
      </w:r>
      <w:r>
        <w:rPr>
          <w:rFonts w:ascii="Times New Roman" w:hAnsi="Times New Roman" w:cs="Times New Roman"/>
          <w:szCs w:val="22"/>
        </w:rPr>
        <w:t xml:space="preserve"> </w:t>
      </w:r>
      <w:r w:rsidRPr="00FB0C28">
        <w:rPr>
          <w:rFonts w:ascii="Times New Roman" w:hAnsi="Times New Roman" w:cs="Times New Roman"/>
          <w:szCs w:val="22"/>
        </w:rPr>
        <w:t>государственных работ и нормативных затрат на содержание</w:t>
      </w:r>
      <w:r>
        <w:rPr>
          <w:rFonts w:ascii="Times New Roman" w:hAnsi="Times New Roman" w:cs="Times New Roman"/>
          <w:szCs w:val="22"/>
        </w:rPr>
        <w:t xml:space="preserve"> </w:t>
      </w:r>
      <w:r w:rsidRPr="00FB0C28">
        <w:rPr>
          <w:rFonts w:ascii="Times New Roman" w:hAnsi="Times New Roman" w:cs="Times New Roman"/>
          <w:szCs w:val="22"/>
        </w:rPr>
        <w:t>имущества государственного учреждения Пензенской области</w:t>
      </w:r>
      <w:r>
        <w:rPr>
          <w:rFonts w:ascii="Times New Roman" w:hAnsi="Times New Roman" w:cs="Times New Roman"/>
          <w:szCs w:val="22"/>
        </w:rPr>
        <w:t xml:space="preserve"> </w:t>
      </w:r>
      <w:r w:rsidRPr="00FB0C28">
        <w:rPr>
          <w:rFonts w:ascii="Times New Roman" w:hAnsi="Times New Roman" w:cs="Times New Roman"/>
          <w:szCs w:val="22"/>
        </w:rPr>
        <w:t>на _____ год и на плановый период _______ и _______ годов</w:t>
      </w:r>
      <w:r>
        <w:rPr>
          <w:rFonts w:ascii="Times New Roman" w:hAnsi="Times New Roman" w:cs="Times New Roman"/>
          <w:szCs w:val="22"/>
        </w:rPr>
        <w:t xml:space="preserve">  </w:t>
      </w:r>
      <w:r w:rsidRPr="00FB0C28">
        <w:rPr>
          <w:rFonts w:ascii="Times New Roman" w:hAnsi="Times New Roman" w:cs="Times New Roman"/>
          <w:szCs w:val="22"/>
        </w:rPr>
        <w:t>(__________________________________________)</w:t>
      </w:r>
    </w:p>
    <w:p w:rsidR="00FB0C28" w:rsidRPr="00FB0C28" w:rsidRDefault="00FB0C28" w:rsidP="00FB0C28">
      <w:pPr>
        <w:pStyle w:val="ConsPlusNormal"/>
        <w:jc w:val="center"/>
        <w:rPr>
          <w:rFonts w:ascii="Times New Roman" w:hAnsi="Times New Roman" w:cs="Times New Roman"/>
          <w:szCs w:val="22"/>
        </w:rPr>
      </w:pPr>
      <w:r w:rsidRPr="00FB0C28">
        <w:rPr>
          <w:rFonts w:ascii="Times New Roman" w:hAnsi="Times New Roman" w:cs="Times New Roman"/>
          <w:szCs w:val="22"/>
        </w:rPr>
        <w:t>(наименование учреждения)</w:t>
      </w:r>
    </w:p>
    <w:p w:rsidR="00FB0C28" w:rsidRPr="00FB0C28" w:rsidRDefault="00FB0C28" w:rsidP="00FB0C28">
      <w:pPr>
        <w:pStyle w:val="ConsPlusNormal"/>
        <w:jc w:val="both"/>
        <w:rPr>
          <w:rFonts w:ascii="Times New Roman" w:hAnsi="Times New Roman" w:cs="Times New Roman"/>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2098"/>
        <w:gridCol w:w="1701"/>
        <w:gridCol w:w="2500"/>
        <w:gridCol w:w="1531"/>
        <w:gridCol w:w="1446"/>
        <w:gridCol w:w="2098"/>
        <w:gridCol w:w="2211"/>
        <w:gridCol w:w="2127"/>
      </w:tblGrid>
      <w:tr w:rsidR="00FB0C28" w:rsidRPr="00FB0C28" w:rsidTr="00FB0C28">
        <w:tc>
          <w:tcPr>
            <w:tcW w:w="2098" w:type="dxa"/>
            <w:vMerge w:val="restart"/>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Наименование государственной работы</w:t>
            </w:r>
          </w:p>
        </w:tc>
        <w:tc>
          <w:tcPr>
            <w:tcW w:w="1701" w:type="dxa"/>
            <w:vMerge w:val="restart"/>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Нормативные затраты на выполнение государственной работы</w:t>
            </w:r>
          </w:p>
        </w:tc>
        <w:tc>
          <w:tcPr>
            <w:tcW w:w="4031" w:type="dxa"/>
            <w:gridSpan w:val="2"/>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в том числе:</w:t>
            </w:r>
          </w:p>
        </w:tc>
        <w:tc>
          <w:tcPr>
            <w:tcW w:w="1446" w:type="dxa"/>
            <w:vMerge w:val="restart"/>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Объем государственной работы</w:t>
            </w:r>
          </w:p>
        </w:tc>
        <w:tc>
          <w:tcPr>
            <w:tcW w:w="2098" w:type="dxa"/>
            <w:vMerge w:val="restart"/>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Итого, объем нормативных затрат на выполнение государственной работы</w:t>
            </w:r>
          </w:p>
        </w:tc>
        <w:tc>
          <w:tcPr>
            <w:tcW w:w="2211" w:type="dxa"/>
            <w:vMerge w:val="restart"/>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Затраты на содержание имущества государственного учреждения Пензенской области</w:t>
            </w:r>
          </w:p>
        </w:tc>
        <w:tc>
          <w:tcPr>
            <w:tcW w:w="2127" w:type="dxa"/>
            <w:vMerge w:val="restart"/>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Сумма финансового обеспечения выполнения государственного задания</w:t>
            </w:r>
          </w:p>
        </w:tc>
      </w:tr>
      <w:tr w:rsidR="00FB0C28" w:rsidRPr="00FB0C28" w:rsidTr="00FB0C28">
        <w:tc>
          <w:tcPr>
            <w:tcW w:w="2098" w:type="dxa"/>
            <w:vMerge/>
          </w:tcPr>
          <w:p w:rsidR="00FB0C28" w:rsidRPr="00FB0C28" w:rsidRDefault="00FB0C28" w:rsidP="00FB0C28">
            <w:pPr>
              <w:rPr>
                <w:rFonts w:ascii="Times New Roman" w:hAnsi="Times New Roman" w:cs="Times New Roman"/>
                <w:sz w:val="20"/>
                <w:szCs w:val="20"/>
              </w:rPr>
            </w:pPr>
          </w:p>
        </w:tc>
        <w:tc>
          <w:tcPr>
            <w:tcW w:w="1701" w:type="dxa"/>
            <w:vMerge/>
          </w:tcPr>
          <w:p w:rsidR="00FB0C28" w:rsidRPr="00FB0C28" w:rsidRDefault="00FB0C28" w:rsidP="00FB0C28">
            <w:pPr>
              <w:rPr>
                <w:rFonts w:ascii="Times New Roman" w:hAnsi="Times New Roman" w:cs="Times New Roman"/>
                <w:sz w:val="20"/>
                <w:szCs w:val="20"/>
              </w:rPr>
            </w:pPr>
          </w:p>
        </w:tc>
        <w:tc>
          <w:tcPr>
            <w:tcW w:w="2500" w:type="dxa"/>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Затраты, непосредственно связанные с выполнением государственной работы</w:t>
            </w:r>
          </w:p>
        </w:tc>
        <w:tc>
          <w:tcPr>
            <w:tcW w:w="1531" w:type="dxa"/>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Затраты на общехозяйственные нужды</w:t>
            </w:r>
          </w:p>
        </w:tc>
        <w:tc>
          <w:tcPr>
            <w:tcW w:w="1446" w:type="dxa"/>
            <w:vMerge/>
          </w:tcPr>
          <w:p w:rsidR="00FB0C28" w:rsidRPr="00FB0C28" w:rsidRDefault="00FB0C28" w:rsidP="00FB0C28">
            <w:pPr>
              <w:rPr>
                <w:rFonts w:ascii="Times New Roman" w:hAnsi="Times New Roman" w:cs="Times New Roman"/>
                <w:sz w:val="20"/>
                <w:szCs w:val="20"/>
              </w:rPr>
            </w:pPr>
          </w:p>
        </w:tc>
        <w:tc>
          <w:tcPr>
            <w:tcW w:w="2098" w:type="dxa"/>
            <w:vMerge/>
          </w:tcPr>
          <w:p w:rsidR="00FB0C28" w:rsidRPr="00FB0C28" w:rsidRDefault="00FB0C28" w:rsidP="00FB0C28">
            <w:pPr>
              <w:rPr>
                <w:rFonts w:ascii="Times New Roman" w:hAnsi="Times New Roman" w:cs="Times New Roman"/>
                <w:sz w:val="20"/>
                <w:szCs w:val="20"/>
              </w:rPr>
            </w:pPr>
          </w:p>
        </w:tc>
        <w:tc>
          <w:tcPr>
            <w:tcW w:w="2211" w:type="dxa"/>
            <w:vMerge/>
          </w:tcPr>
          <w:p w:rsidR="00FB0C28" w:rsidRPr="00FB0C28" w:rsidRDefault="00FB0C28" w:rsidP="00FB0C28">
            <w:pPr>
              <w:rPr>
                <w:rFonts w:ascii="Times New Roman" w:hAnsi="Times New Roman" w:cs="Times New Roman"/>
                <w:sz w:val="20"/>
                <w:szCs w:val="20"/>
              </w:rPr>
            </w:pPr>
          </w:p>
        </w:tc>
        <w:tc>
          <w:tcPr>
            <w:tcW w:w="2127" w:type="dxa"/>
            <w:vMerge/>
          </w:tcPr>
          <w:p w:rsidR="00FB0C28" w:rsidRPr="00FB0C28" w:rsidRDefault="00FB0C28" w:rsidP="00FB0C28">
            <w:pPr>
              <w:rPr>
                <w:rFonts w:ascii="Times New Roman" w:hAnsi="Times New Roman" w:cs="Times New Roman"/>
                <w:sz w:val="20"/>
                <w:szCs w:val="20"/>
              </w:rPr>
            </w:pPr>
          </w:p>
        </w:tc>
      </w:tr>
      <w:tr w:rsidR="00FB0C28" w:rsidRPr="00FB0C28" w:rsidTr="00FB0C28">
        <w:tc>
          <w:tcPr>
            <w:tcW w:w="2098" w:type="dxa"/>
          </w:tcPr>
          <w:p w:rsidR="00FB0C28" w:rsidRPr="00FB0C28" w:rsidRDefault="00FB0C28" w:rsidP="00FB0C28">
            <w:pPr>
              <w:pStyle w:val="ConsPlusNormal"/>
              <w:rPr>
                <w:rFonts w:ascii="Times New Roman" w:hAnsi="Times New Roman" w:cs="Times New Roman"/>
                <w:sz w:val="20"/>
              </w:rPr>
            </w:pPr>
          </w:p>
        </w:tc>
        <w:tc>
          <w:tcPr>
            <w:tcW w:w="1701" w:type="dxa"/>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руб. за ед.</w:t>
            </w:r>
          </w:p>
        </w:tc>
        <w:tc>
          <w:tcPr>
            <w:tcW w:w="2500" w:type="dxa"/>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руб. за ед.</w:t>
            </w:r>
          </w:p>
        </w:tc>
        <w:tc>
          <w:tcPr>
            <w:tcW w:w="1531" w:type="dxa"/>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руб. за ед.</w:t>
            </w:r>
          </w:p>
        </w:tc>
        <w:tc>
          <w:tcPr>
            <w:tcW w:w="1446" w:type="dxa"/>
          </w:tcPr>
          <w:p w:rsidR="00FB0C28" w:rsidRPr="00FB0C28" w:rsidRDefault="00FB0C28" w:rsidP="00FB0C28">
            <w:pPr>
              <w:pStyle w:val="ConsPlusNormal"/>
              <w:rPr>
                <w:rFonts w:ascii="Times New Roman" w:hAnsi="Times New Roman" w:cs="Times New Roman"/>
                <w:sz w:val="20"/>
              </w:rPr>
            </w:pPr>
          </w:p>
        </w:tc>
        <w:tc>
          <w:tcPr>
            <w:tcW w:w="2098" w:type="dxa"/>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тыс. руб.</w:t>
            </w:r>
          </w:p>
        </w:tc>
        <w:tc>
          <w:tcPr>
            <w:tcW w:w="2211" w:type="dxa"/>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тыс. руб.</w:t>
            </w:r>
          </w:p>
        </w:tc>
        <w:tc>
          <w:tcPr>
            <w:tcW w:w="2127" w:type="dxa"/>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тыс. руб.</w:t>
            </w:r>
          </w:p>
        </w:tc>
      </w:tr>
      <w:tr w:rsidR="00FB0C28" w:rsidRPr="00FB0C28" w:rsidTr="00FB0C28">
        <w:tc>
          <w:tcPr>
            <w:tcW w:w="2098" w:type="dxa"/>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1</w:t>
            </w:r>
          </w:p>
        </w:tc>
        <w:tc>
          <w:tcPr>
            <w:tcW w:w="1701" w:type="dxa"/>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2</w:t>
            </w:r>
          </w:p>
        </w:tc>
        <w:tc>
          <w:tcPr>
            <w:tcW w:w="2500" w:type="dxa"/>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3</w:t>
            </w:r>
          </w:p>
        </w:tc>
        <w:tc>
          <w:tcPr>
            <w:tcW w:w="1531" w:type="dxa"/>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4</w:t>
            </w:r>
          </w:p>
        </w:tc>
        <w:tc>
          <w:tcPr>
            <w:tcW w:w="1446" w:type="dxa"/>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5</w:t>
            </w:r>
          </w:p>
        </w:tc>
        <w:tc>
          <w:tcPr>
            <w:tcW w:w="2098" w:type="dxa"/>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6</w:t>
            </w:r>
          </w:p>
        </w:tc>
        <w:tc>
          <w:tcPr>
            <w:tcW w:w="2211" w:type="dxa"/>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7</w:t>
            </w:r>
          </w:p>
        </w:tc>
        <w:tc>
          <w:tcPr>
            <w:tcW w:w="2127" w:type="dxa"/>
          </w:tcPr>
          <w:p w:rsidR="00FB0C28" w:rsidRPr="00FB0C28" w:rsidRDefault="00FB0C28" w:rsidP="00FB0C28">
            <w:pPr>
              <w:pStyle w:val="ConsPlusNormal"/>
              <w:jc w:val="center"/>
              <w:rPr>
                <w:rFonts w:ascii="Times New Roman" w:hAnsi="Times New Roman" w:cs="Times New Roman"/>
                <w:sz w:val="20"/>
              </w:rPr>
            </w:pPr>
            <w:r w:rsidRPr="00FB0C28">
              <w:rPr>
                <w:rFonts w:ascii="Times New Roman" w:hAnsi="Times New Roman" w:cs="Times New Roman"/>
                <w:sz w:val="20"/>
              </w:rPr>
              <w:t>8</w:t>
            </w:r>
          </w:p>
        </w:tc>
      </w:tr>
      <w:tr w:rsidR="00FB0C28" w:rsidRPr="00FB0C28" w:rsidTr="00FB0C28">
        <w:tc>
          <w:tcPr>
            <w:tcW w:w="2098" w:type="dxa"/>
          </w:tcPr>
          <w:p w:rsidR="00FB0C28" w:rsidRPr="00FB0C28" w:rsidRDefault="00FB0C28" w:rsidP="00FB0C28">
            <w:pPr>
              <w:pStyle w:val="ConsPlusNormal"/>
              <w:rPr>
                <w:rFonts w:ascii="Times New Roman" w:hAnsi="Times New Roman" w:cs="Times New Roman"/>
                <w:sz w:val="20"/>
              </w:rPr>
            </w:pPr>
          </w:p>
        </w:tc>
        <w:tc>
          <w:tcPr>
            <w:tcW w:w="1701" w:type="dxa"/>
          </w:tcPr>
          <w:p w:rsidR="00FB0C28" w:rsidRPr="00FB0C28" w:rsidRDefault="00FB0C28" w:rsidP="00FB0C28">
            <w:pPr>
              <w:pStyle w:val="ConsPlusNormal"/>
              <w:rPr>
                <w:rFonts w:ascii="Times New Roman" w:hAnsi="Times New Roman" w:cs="Times New Roman"/>
                <w:sz w:val="20"/>
              </w:rPr>
            </w:pPr>
          </w:p>
        </w:tc>
        <w:tc>
          <w:tcPr>
            <w:tcW w:w="2500" w:type="dxa"/>
          </w:tcPr>
          <w:p w:rsidR="00FB0C28" w:rsidRPr="00FB0C28" w:rsidRDefault="00FB0C28" w:rsidP="00FB0C28">
            <w:pPr>
              <w:pStyle w:val="ConsPlusNormal"/>
              <w:rPr>
                <w:rFonts w:ascii="Times New Roman" w:hAnsi="Times New Roman" w:cs="Times New Roman"/>
                <w:sz w:val="20"/>
              </w:rPr>
            </w:pPr>
          </w:p>
        </w:tc>
        <w:tc>
          <w:tcPr>
            <w:tcW w:w="1531" w:type="dxa"/>
          </w:tcPr>
          <w:p w:rsidR="00FB0C28" w:rsidRPr="00FB0C28" w:rsidRDefault="00FB0C28" w:rsidP="00FB0C28">
            <w:pPr>
              <w:pStyle w:val="ConsPlusNormal"/>
              <w:rPr>
                <w:rFonts w:ascii="Times New Roman" w:hAnsi="Times New Roman" w:cs="Times New Roman"/>
                <w:sz w:val="20"/>
              </w:rPr>
            </w:pPr>
          </w:p>
        </w:tc>
        <w:tc>
          <w:tcPr>
            <w:tcW w:w="1446" w:type="dxa"/>
          </w:tcPr>
          <w:p w:rsidR="00FB0C28" w:rsidRPr="00FB0C28" w:rsidRDefault="00FB0C28" w:rsidP="00FB0C28">
            <w:pPr>
              <w:pStyle w:val="ConsPlusNormal"/>
              <w:rPr>
                <w:rFonts w:ascii="Times New Roman" w:hAnsi="Times New Roman" w:cs="Times New Roman"/>
                <w:sz w:val="20"/>
              </w:rPr>
            </w:pPr>
          </w:p>
        </w:tc>
        <w:tc>
          <w:tcPr>
            <w:tcW w:w="2098" w:type="dxa"/>
          </w:tcPr>
          <w:p w:rsidR="00FB0C28" w:rsidRPr="00FB0C28" w:rsidRDefault="00FB0C28" w:rsidP="00FB0C28">
            <w:pPr>
              <w:pStyle w:val="ConsPlusNormal"/>
              <w:rPr>
                <w:rFonts w:ascii="Times New Roman" w:hAnsi="Times New Roman" w:cs="Times New Roman"/>
                <w:sz w:val="20"/>
              </w:rPr>
            </w:pPr>
          </w:p>
        </w:tc>
        <w:tc>
          <w:tcPr>
            <w:tcW w:w="2211" w:type="dxa"/>
          </w:tcPr>
          <w:p w:rsidR="00FB0C28" w:rsidRPr="00FB0C28" w:rsidRDefault="00FB0C28" w:rsidP="00FB0C28">
            <w:pPr>
              <w:pStyle w:val="ConsPlusNormal"/>
              <w:rPr>
                <w:rFonts w:ascii="Times New Roman" w:hAnsi="Times New Roman" w:cs="Times New Roman"/>
                <w:sz w:val="20"/>
              </w:rPr>
            </w:pPr>
          </w:p>
        </w:tc>
        <w:tc>
          <w:tcPr>
            <w:tcW w:w="2127" w:type="dxa"/>
          </w:tcPr>
          <w:p w:rsidR="00FB0C28" w:rsidRPr="00FB0C28" w:rsidRDefault="00FB0C28" w:rsidP="00FB0C28">
            <w:pPr>
              <w:pStyle w:val="ConsPlusNormal"/>
              <w:rPr>
                <w:rFonts w:ascii="Times New Roman" w:hAnsi="Times New Roman" w:cs="Times New Roman"/>
                <w:sz w:val="20"/>
              </w:rPr>
            </w:pPr>
          </w:p>
        </w:tc>
      </w:tr>
      <w:tr w:rsidR="00FB0C28" w:rsidRPr="00FB0C28" w:rsidTr="00FB0C28">
        <w:tc>
          <w:tcPr>
            <w:tcW w:w="2098" w:type="dxa"/>
          </w:tcPr>
          <w:p w:rsidR="00FB0C28" w:rsidRPr="00FB0C28" w:rsidRDefault="00FB0C28" w:rsidP="00FB0C28">
            <w:pPr>
              <w:pStyle w:val="ConsPlusNormal"/>
              <w:rPr>
                <w:rFonts w:ascii="Times New Roman" w:hAnsi="Times New Roman" w:cs="Times New Roman"/>
                <w:sz w:val="20"/>
              </w:rPr>
            </w:pPr>
          </w:p>
        </w:tc>
        <w:tc>
          <w:tcPr>
            <w:tcW w:w="1701" w:type="dxa"/>
          </w:tcPr>
          <w:p w:rsidR="00FB0C28" w:rsidRPr="00FB0C28" w:rsidRDefault="00FB0C28" w:rsidP="00FB0C28">
            <w:pPr>
              <w:pStyle w:val="ConsPlusNormal"/>
              <w:rPr>
                <w:rFonts w:ascii="Times New Roman" w:hAnsi="Times New Roman" w:cs="Times New Roman"/>
                <w:sz w:val="20"/>
              </w:rPr>
            </w:pPr>
          </w:p>
        </w:tc>
        <w:tc>
          <w:tcPr>
            <w:tcW w:w="2500" w:type="dxa"/>
          </w:tcPr>
          <w:p w:rsidR="00FB0C28" w:rsidRPr="00FB0C28" w:rsidRDefault="00FB0C28" w:rsidP="00FB0C28">
            <w:pPr>
              <w:pStyle w:val="ConsPlusNormal"/>
              <w:rPr>
                <w:rFonts w:ascii="Times New Roman" w:hAnsi="Times New Roman" w:cs="Times New Roman"/>
                <w:sz w:val="20"/>
              </w:rPr>
            </w:pPr>
          </w:p>
        </w:tc>
        <w:tc>
          <w:tcPr>
            <w:tcW w:w="1531" w:type="dxa"/>
          </w:tcPr>
          <w:p w:rsidR="00FB0C28" w:rsidRPr="00FB0C28" w:rsidRDefault="00FB0C28" w:rsidP="00FB0C28">
            <w:pPr>
              <w:pStyle w:val="ConsPlusNormal"/>
              <w:rPr>
                <w:rFonts w:ascii="Times New Roman" w:hAnsi="Times New Roman" w:cs="Times New Roman"/>
                <w:sz w:val="20"/>
              </w:rPr>
            </w:pPr>
          </w:p>
        </w:tc>
        <w:tc>
          <w:tcPr>
            <w:tcW w:w="1446" w:type="dxa"/>
          </w:tcPr>
          <w:p w:rsidR="00FB0C28" w:rsidRPr="00FB0C28" w:rsidRDefault="00FB0C28" w:rsidP="00FB0C28">
            <w:pPr>
              <w:pStyle w:val="ConsPlusNormal"/>
              <w:rPr>
                <w:rFonts w:ascii="Times New Roman" w:hAnsi="Times New Roman" w:cs="Times New Roman"/>
                <w:sz w:val="20"/>
              </w:rPr>
            </w:pPr>
          </w:p>
        </w:tc>
        <w:tc>
          <w:tcPr>
            <w:tcW w:w="2098" w:type="dxa"/>
          </w:tcPr>
          <w:p w:rsidR="00FB0C28" w:rsidRPr="00FB0C28" w:rsidRDefault="00FB0C28" w:rsidP="00FB0C28">
            <w:pPr>
              <w:pStyle w:val="ConsPlusNormal"/>
              <w:rPr>
                <w:rFonts w:ascii="Times New Roman" w:hAnsi="Times New Roman" w:cs="Times New Roman"/>
                <w:sz w:val="20"/>
              </w:rPr>
            </w:pPr>
          </w:p>
        </w:tc>
        <w:tc>
          <w:tcPr>
            <w:tcW w:w="2211" w:type="dxa"/>
          </w:tcPr>
          <w:p w:rsidR="00FB0C28" w:rsidRPr="00FB0C28" w:rsidRDefault="00FB0C28" w:rsidP="00FB0C28">
            <w:pPr>
              <w:pStyle w:val="ConsPlusNormal"/>
              <w:rPr>
                <w:rFonts w:ascii="Times New Roman" w:hAnsi="Times New Roman" w:cs="Times New Roman"/>
                <w:sz w:val="20"/>
              </w:rPr>
            </w:pPr>
          </w:p>
        </w:tc>
        <w:tc>
          <w:tcPr>
            <w:tcW w:w="2127" w:type="dxa"/>
          </w:tcPr>
          <w:p w:rsidR="00FB0C28" w:rsidRPr="00FB0C28" w:rsidRDefault="00FB0C28" w:rsidP="00FB0C28">
            <w:pPr>
              <w:pStyle w:val="ConsPlusNormal"/>
              <w:rPr>
                <w:rFonts w:ascii="Times New Roman" w:hAnsi="Times New Roman" w:cs="Times New Roman"/>
                <w:sz w:val="20"/>
              </w:rPr>
            </w:pPr>
          </w:p>
        </w:tc>
      </w:tr>
      <w:tr w:rsidR="00FB0C28" w:rsidRPr="00FB0C28" w:rsidTr="00FB0C28">
        <w:tc>
          <w:tcPr>
            <w:tcW w:w="2098" w:type="dxa"/>
          </w:tcPr>
          <w:p w:rsidR="00FB0C28" w:rsidRPr="00FB0C28" w:rsidRDefault="00FB0C28" w:rsidP="00FB0C28">
            <w:pPr>
              <w:pStyle w:val="ConsPlusNormal"/>
              <w:rPr>
                <w:rFonts w:ascii="Times New Roman" w:hAnsi="Times New Roman" w:cs="Times New Roman"/>
                <w:sz w:val="20"/>
              </w:rPr>
            </w:pPr>
            <w:r w:rsidRPr="00FB0C28">
              <w:rPr>
                <w:rFonts w:ascii="Times New Roman" w:hAnsi="Times New Roman" w:cs="Times New Roman"/>
                <w:sz w:val="20"/>
              </w:rPr>
              <w:t>Итого</w:t>
            </w:r>
          </w:p>
        </w:tc>
        <w:tc>
          <w:tcPr>
            <w:tcW w:w="1701" w:type="dxa"/>
          </w:tcPr>
          <w:p w:rsidR="00FB0C28" w:rsidRPr="00FB0C28" w:rsidRDefault="00FB0C28" w:rsidP="00FB0C28">
            <w:pPr>
              <w:pStyle w:val="ConsPlusNormal"/>
              <w:rPr>
                <w:rFonts w:ascii="Times New Roman" w:hAnsi="Times New Roman" w:cs="Times New Roman"/>
                <w:sz w:val="20"/>
              </w:rPr>
            </w:pPr>
          </w:p>
        </w:tc>
        <w:tc>
          <w:tcPr>
            <w:tcW w:w="2500" w:type="dxa"/>
          </w:tcPr>
          <w:p w:rsidR="00FB0C28" w:rsidRPr="00FB0C28" w:rsidRDefault="00FB0C28" w:rsidP="00FB0C28">
            <w:pPr>
              <w:pStyle w:val="ConsPlusNormal"/>
              <w:rPr>
                <w:rFonts w:ascii="Times New Roman" w:hAnsi="Times New Roman" w:cs="Times New Roman"/>
                <w:sz w:val="20"/>
              </w:rPr>
            </w:pPr>
          </w:p>
        </w:tc>
        <w:tc>
          <w:tcPr>
            <w:tcW w:w="1531" w:type="dxa"/>
          </w:tcPr>
          <w:p w:rsidR="00FB0C28" w:rsidRPr="00FB0C28" w:rsidRDefault="00FB0C28" w:rsidP="00FB0C28">
            <w:pPr>
              <w:pStyle w:val="ConsPlusNormal"/>
              <w:rPr>
                <w:rFonts w:ascii="Times New Roman" w:hAnsi="Times New Roman" w:cs="Times New Roman"/>
                <w:sz w:val="20"/>
              </w:rPr>
            </w:pPr>
          </w:p>
        </w:tc>
        <w:tc>
          <w:tcPr>
            <w:tcW w:w="1446" w:type="dxa"/>
          </w:tcPr>
          <w:p w:rsidR="00FB0C28" w:rsidRPr="00FB0C28" w:rsidRDefault="00FB0C28" w:rsidP="00FB0C28">
            <w:pPr>
              <w:pStyle w:val="ConsPlusNormal"/>
              <w:rPr>
                <w:rFonts w:ascii="Times New Roman" w:hAnsi="Times New Roman" w:cs="Times New Roman"/>
                <w:sz w:val="20"/>
              </w:rPr>
            </w:pPr>
          </w:p>
        </w:tc>
        <w:tc>
          <w:tcPr>
            <w:tcW w:w="2098" w:type="dxa"/>
          </w:tcPr>
          <w:p w:rsidR="00FB0C28" w:rsidRPr="00FB0C28" w:rsidRDefault="00FB0C28" w:rsidP="00FB0C28">
            <w:pPr>
              <w:pStyle w:val="ConsPlusNormal"/>
              <w:rPr>
                <w:rFonts w:ascii="Times New Roman" w:hAnsi="Times New Roman" w:cs="Times New Roman"/>
                <w:sz w:val="20"/>
              </w:rPr>
            </w:pPr>
          </w:p>
        </w:tc>
        <w:tc>
          <w:tcPr>
            <w:tcW w:w="2211" w:type="dxa"/>
          </w:tcPr>
          <w:p w:rsidR="00FB0C28" w:rsidRPr="00FB0C28" w:rsidRDefault="00FB0C28" w:rsidP="00FB0C28">
            <w:pPr>
              <w:pStyle w:val="ConsPlusNormal"/>
              <w:rPr>
                <w:rFonts w:ascii="Times New Roman" w:hAnsi="Times New Roman" w:cs="Times New Roman"/>
                <w:sz w:val="20"/>
              </w:rPr>
            </w:pPr>
          </w:p>
        </w:tc>
        <w:tc>
          <w:tcPr>
            <w:tcW w:w="2127" w:type="dxa"/>
          </w:tcPr>
          <w:p w:rsidR="00FB0C28" w:rsidRPr="00FB0C28" w:rsidRDefault="00FB0C28" w:rsidP="00FB0C28">
            <w:pPr>
              <w:pStyle w:val="ConsPlusNormal"/>
              <w:rPr>
                <w:rFonts w:ascii="Times New Roman" w:hAnsi="Times New Roman" w:cs="Times New Roman"/>
                <w:sz w:val="20"/>
              </w:rPr>
            </w:pPr>
          </w:p>
        </w:tc>
      </w:tr>
    </w:tbl>
    <w:p w:rsidR="00FB0C28" w:rsidRPr="00FB0C28" w:rsidRDefault="00FB0C28" w:rsidP="00FB0C28">
      <w:pPr>
        <w:pStyle w:val="ConsPlusNormal"/>
        <w:jc w:val="both"/>
        <w:rPr>
          <w:rFonts w:ascii="Times New Roman" w:hAnsi="Times New Roman" w:cs="Times New Roman"/>
          <w:szCs w:val="22"/>
        </w:rPr>
      </w:pPr>
    </w:p>
    <w:sectPr w:rsidR="00FB0C28" w:rsidRPr="00FB0C28" w:rsidSect="00FB0C28">
      <w:pgSz w:w="16838" w:h="11905" w:orient="landscape"/>
      <w:pgMar w:top="1134" w:right="567" w:bottom="567" w:left="567"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08"/>
  <w:characterSpacingControl w:val="doNotCompress"/>
  <w:compat/>
  <w:rsids>
    <w:rsidRoot w:val="00FB0C28"/>
    <w:rsid w:val="006C379A"/>
    <w:rsid w:val="007F0FCC"/>
    <w:rsid w:val="009B7A21"/>
    <w:rsid w:val="00B05B6F"/>
    <w:rsid w:val="00B57D3A"/>
    <w:rsid w:val="00F623A4"/>
    <w:rsid w:val="00FB0C28"/>
    <w:rsid w:val="00FF480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379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FB0C28"/>
    <w:pPr>
      <w:widowControl w:val="0"/>
      <w:autoSpaceDE w:val="0"/>
      <w:autoSpaceDN w:val="0"/>
    </w:pPr>
    <w:rPr>
      <w:rFonts w:ascii="Calibri" w:eastAsia="Times New Roman" w:hAnsi="Calibri" w:cs="Calibri"/>
      <w:szCs w:val="20"/>
      <w:lang w:eastAsia="ru-RU"/>
    </w:rPr>
  </w:style>
  <w:style w:type="paragraph" w:customStyle="1" w:styleId="ConsPlusNonformat">
    <w:name w:val="ConsPlusNonformat"/>
    <w:rsid w:val="00FB0C28"/>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FB0C28"/>
    <w:pPr>
      <w:widowControl w:val="0"/>
      <w:autoSpaceDE w:val="0"/>
      <w:autoSpaceDN w:val="0"/>
    </w:pPr>
    <w:rPr>
      <w:rFonts w:ascii="Calibri" w:eastAsia="Times New Roman" w:hAnsi="Calibri" w:cs="Calibri"/>
      <w:b/>
      <w:szCs w:val="20"/>
      <w:lang w:eastAsia="ru-RU"/>
    </w:rPr>
  </w:style>
  <w:style w:type="paragraph" w:customStyle="1" w:styleId="ConsPlusTitlePage">
    <w:name w:val="ConsPlusTitlePage"/>
    <w:rsid w:val="00FB0C28"/>
    <w:pPr>
      <w:widowControl w:val="0"/>
      <w:autoSpaceDE w:val="0"/>
      <w:autoSpaceDN w:val="0"/>
    </w:pPr>
    <w:rPr>
      <w:rFonts w:ascii="Tahoma" w:eastAsia="Times New Roman" w:hAnsi="Tahoma" w:cs="Tahoma"/>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51795A5A4918D45921BE7AF09DAADE8B386C3FF2F651D6DEC4AF8E1FD6778ECD990DB9C5CF97278C59EA084310C931F8AAC9771A3592D710422E340E9RDG"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consultantplus://offline/ref=751795A5A4918D45921BE7AF09DAADE8B386C3FF2F66196DED4FF8E1FD6778ECD990DB9C4EF92A74C49BBE843119C54ECCEFR9G"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751795A5A4918D45921BE7AF09DAADE8B386C3FF2F62126EE34AF8E1FD6778ECD990DB9C5CF97278C59EA0863D0C931F8AAC9771A3592D710422E340E9RDG" TargetMode="External"/><Relationship Id="rId11" Type="http://schemas.openxmlformats.org/officeDocument/2006/relationships/hyperlink" Target="consultantplus://offline/ref=751795A5A4918D45921BE7AF09DAADE8B386C3FF2F651D6DEC4AF8E1FD6778ECD990DB9C5CF97278C59EA0843C0C931F8AAC9771A3592D710422E340E9RDG" TargetMode="External"/><Relationship Id="rId5" Type="http://schemas.openxmlformats.org/officeDocument/2006/relationships/hyperlink" Target="consultantplus://offline/ref=751795A5A4918D45921BE7AF09DAADE8B386C3FF2F651D6DEC4AF8E1FD6778ECD990DB9C5CF97278C59EA084310C931F8AAC9771A3592D710422E340E9RDG" TargetMode="External"/><Relationship Id="rId10" Type="http://schemas.openxmlformats.org/officeDocument/2006/relationships/hyperlink" Target="consultantplus://offline/ref=751795A5A4918D45921BE7AF09DAADE8B386C3FF2F651D6DEC4AF8E1FD6778ECD990DB9C5CF97278C59EA084320C931F8AAC9771A3592D710422E340E9RD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751795A5A4918D45921BE7AF09DAADE8B386C3FF2F621260E149F8E1FD6778ECD990DB9C4EF92A74C49BBE843119C54ECCEFR9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10</Pages>
  <Words>5009</Words>
  <Characters>28554</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Krokoz™ Inc.</Company>
  <LinksUpToDate>false</LinksUpToDate>
  <CharactersWithSpaces>33497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 Windows</dc:creator>
  <cp:lastModifiedBy>Пользователь Windows</cp:lastModifiedBy>
  <cp:revision>1</cp:revision>
  <cp:lastPrinted>2020-05-15T06:40:00Z</cp:lastPrinted>
  <dcterms:created xsi:type="dcterms:W3CDTF">2020-05-15T06:17:00Z</dcterms:created>
  <dcterms:modified xsi:type="dcterms:W3CDTF">2020-05-15T06:44:00Z</dcterms:modified>
</cp:coreProperties>
</file>