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14" w:rsidRDefault="00A92914" w:rsidP="00A9291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92914" w:rsidRDefault="00A92914" w:rsidP="00A92914">
      <w:pPr>
        <w:pStyle w:val="ConsPlusTitle"/>
        <w:jc w:val="center"/>
        <w:outlineLvl w:val="0"/>
      </w:pPr>
      <w:r>
        <w:t>УПРАВЛЕНИЕ ПО РЕГУЛИРОВАНИЮ КОНТРАКТНОЙ СИСТЕМЫ И ЗАКУПКАМ ПЕНЗЕНСКОЙ ОБЛАСТИ</w:t>
      </w:r>
    </w:p>
    <w:p w:rsidR="00A92914" w:rsidRDefault="00A92914" w:rsidP="00A92914">
      <w:pPr>
        <w:pStyle w:val="ConsPlusTitle"/>
        <w:jc w:val="center"/>
      </w:pPr>
      <w:r>
        <w:t>ПРИКАЗ от 30 апреля 2019 г. N 15</w:t>
      </w:r>
    </w:p>
    <w:p w:rsidR="00A92914" w:rsidRDefault="00A92914" w:rsidP="00A92914">
      <w:pPr>
        <w:pStyle w:val="ConsPlusTitle"/>
        <w:jc w:val="center"/>
      </w:pPr>
    </w:p>
    <w:p w:rsidR="00A92914" w:rsidRDefault="00A92914" w:rsidP="00A92914">
      <w:pPr>
        <w:pStyle w:val="ConsPlusTitle"/>
        <w:jc w:val="center"/>
      </w:pPr>
      <w:r>
        <w:t>ОБ УТВЕРЖДЕНИИ ФОРМ ДОКУМЕНТОВ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92914" w:rsidRPr="00A92914" w:rsidTr="00A92914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>Список изменяющих документов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>(в ред. Приказов Управления по регулированию контрактной системы и закупкам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 xml:space="preserve">Пензенской обл. от 24.06.2019 </w:t>
            </w:r>
            <w:hyperlink r:id="rId5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23.09.2019 </w:t>
            </w:r>
            <w:hyperlink r:id="rId6" w:history="1">
              <w:r w:rsidRPr="00A92914">
                <w:rPr>
                  <w:color w:val="0000FF"/>
                  <w:sz w:val="16"/>
                  <w:szCs w:val="16"/>
                </w:rPr>
                <w:t>N 36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15.11.2019 </w:t>
            </w:r>
            <w:hyperlink r:id="rId7" w:history="1">
              <w:r w:rsidRPr="00A92914">
                <w:rPr>
                  <w:color w:val="0000FF"/>
                  <w:sz w:val="16"/>
                  <w:szCs w:val="16"/>
                </w:rPr>
                <w:t>N 44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В целях реализации </w:t>
      </w:r>
      <w:hyperlink r:id="rId8" w:history="1">
        <w:r w:rsidRPr="00A92914">
          <w:rPr>
            <w:color w:val="0000FF"/>
            <w:sz w:val="20"/>
          </w:rPr>
          <w:t>Положения</w:t>
        </w:r>
      </w:hyperlink>
      <w:r w:rsidRPr="00A92914">
        <w:rPr>
          <w:sz w:val="20"/>
        </w:rPr>
        <w:t xml:space="preserve"> о порядке взаимодействия заказчиков Пензенской области с Управлением по регулированию контрактной системы и закупкам Пензенской области и государственным казенным учреждением Пензенской области "Управление по осуществлению закупок Пензенской области" при определении поставщиков (подрядчиков, исполнителей), утвержденного постановлением Правительства Пензенской области от 13.03.2019 N 137-пП, руководствуясь </w:t>
      </w:r>
      <w:hyperlink r:id="rId9" w:history="1">
        <w:r w:rsidRPr="00A92914">
          <w:rPr>
            <w:color w:val="0000FF"/>
            <w:sz w:val="20"/>
          </w:rPr>
          <w:t>Положением</w:t>
        </w:r>
      </w:hyperlink>
      <w:r w:rsidRPr="00A92914">
        <w:rPr>
          <w:sz w:val="20"/>
        </w:rPr>
        <w:t xml:space="preserve"> об Управлении по регулированию контрактной системы и закупкам Пензенской области, утвержденным постановлением Правительства Пензенской области от 20.01.2014 N 19-пП (с последующими изменениями), приказываю: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1. Утвердить </w:t>
      </w:r>
      <w:hyperlink w:anchor="P44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сопроводительного письма к заявке на закупку согласно приложению N 1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2. Утвердить </w:t>
      </w:r>
      <w:hyperlink w:anchor="P87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первой и второй части информационной карты закупки путем проведения аукциона в электронной форме согласно приложению N 2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3. Утвердить </w:t>
      </w:r>
      <w:hyperlink w:anchor="P374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первой и второй части информационной карты закупки путем проведения открытого конкурса в электронной форме согласно приложению N 3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4. Утвердить </w:t>
      </w:r>
      <w:hyperlink w:anchor="P697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первой и второй части информационной карты закупки путем проведения запроса предложений в электронной форме согласно приложению N 4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5. Утвердить </w:t>
      </w:r>
      <w:hyperlink w:anchor="P987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первой и второй части информационной карты закупки путем проведения запроса котировок в электронной форме согласно приложению N 5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6. Утвердить </w:t>
      </w:r>
      <w:hyperlink w:anchor="P1235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экспертного заключения о соответствии сведений и документов, представленных в составе заявки на закупку требованиям действующего законодательства согласно приложению N 6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7. Утвердить </w:t>
      </w:r>
      <w:hyperlink w:anchor="P1296" w:history="1">
        <w:r w:rsidRPr="00A92914">
          <w:rPr>
            <w:color w:val="0000FF"/>
            <w:sz w:val="20"/>
          </w:rPr>
          <w:t>форму</w:t>
        </w:r>
      </w:hyperlink>
      <w:r w:rsidRPr="00A92914">
        <w:rPr>
          <w:sz w:val="20"/>
        </w:rPr>
        <w:t xml:space="preserve"> титульного листа документации о закупке согласно приложению N 7 к настоящему приказу.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>8. Заместителю начальника Управления - начальнику отдела осуществления закупок Управления по регулированию контрактной системы и закупкам Пензенской области Шеменеву Д.С. и начальнику ГКУ ПО "Управление по осуществлению закупок Пензенской области" Герасимовой О.В. руководствоваться настоящим приказом при проведении процедур определения поставщиков (подрядчиков, исполнителей).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9. Признать утратившим силу </w:t>
      </w:r>
      <w:hyperlink r:id="rId10" w:history="1">
        <w:r w:rsidRPr="00A92914">
          <w:rPr>
            <w:color w:val="0000FF"/>
            <w:sz w:val="20"/>
          </w:rPr>
          <w:t>приказ</w:t>
        </w:r>
      </w:hyperlink>
      <w:r w:rsidRPr="00A92914">
        <w:rPr>
          <w:sz w:val="20"/>
        </w:rPr>
        <w:t xml:space="preserve"> Управления по регулированию контрактной системы и закупкам Пензенской области от 06.02.2017 N 4.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 xml:space="preserve">10. Признать утратившим силу </w:t>
      </w:r>
      <w:hyperlink r:id="rId11" w:history="1">
        <w:r w:rsidRPr="00A92914">
          <w:rPr>
            <w:color w:val="0000FF"/>
            <w:sz w:val="20"/>
          </w:rPr>
          <w:t>приказ</w:t>
        </w:r>
      </w:hyperlink>
      <w:r w:rsidRPr="00A92914">
        <w:rPr>
          <w:sz w:val="20"/>
        </w:rPr>
        <w:t xml:space="preserve"> Управления по регулированию контрактной системы и закупкам Пензенской области от 14.03.2019 N 9.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>11. Настоящий приказ вступает в силу с 6 мая 2019 года.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>12. Настоящий приказ опубликовать в разделе "Контрактная система" официального сайта Управления по регулирования контрактной системы и закупкам Пензенской области в информационно-телекоммуникационной сети "Интернет".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t>13. Контроль за исполнением настоящего приказа оставляю за собой.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Начальник Управления С.В.МОКРОУСОВ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r w:rsidRPr="00A92914">
        <w:rPr>
          <w:sz w:val="20"/>
        </w:rPr>
        <w:t>Приложение N 1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Pr="00A92914" w:rsidRDefault="00A92914" w:rsidP="00A92914">
      <w:pPr>
        <w:rPr>
          <w:sz w:val="20"/>
          <w:szCs w:val="20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92914" w:rsidRPr="00A929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>Список изменяющих документов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>(в ред. Приказов Управления по регулированию контрактной системы и закупкам</w:t>
            </w:r>
          </w:p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 xml:space="preserve">Пензенской обл. от 24.06.2019 </w:t>
            </w:r>
            <w:hyperlink r:id="rId12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15.11.2019 </w:t>
            </w:r>
            <w:hyperlink r:id="rId13" w:history="1">
              <w:r w:rsidRPr="00A92914">
                <w:rPr>
                  <w:color w:val="0000FF"/>
                  <w:sz w:val="16"/>
                  <w:szCs w:val="16"/>
                </w:rPr>
                <w:t>N 44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rPr>
          <w:sz w:val="20"/>
        </w:rPr>
      </w:pPr>
      <w:bookmarkStart w:id="0" w:name="P44"/>
      <w:bookmarkEnd w:id="0"/>
      <w:r w:rsidRPr="00A92914">
        <w:rPr>
          <w:sz w:val="20"/>
        </w:rPr>
        <w:t>Форма сопроводительного письма к заявке на закупку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5308"/>
      </w:tblGrid>
      <w:tr w:rsidR="00A92914" w:rsidTr="00A92914"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Бланк заказчика</w:t>
            </w: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______________________________</w:t>
            </w:r>
          </w:p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(Наименование уполномоченного органа/учреждения)</w:t>
            </w:r>
          </w:p>
        </w:tc>
      </w:tr>
    </w:tbl>
    <w:p w:rsidR="00A92914" w:rsidRDefault="00A92914" w:rsidP="00A92914">
      <w:pPr>
        <w:pStyle w:val="ConsPlusNonformat"/>
        <w:jc w:val="both"/>
      </w:pPr>
      <w:r>
        <w:t xml:space="preserve">            Уважаемый(-ая) ___________________________________!</w:t>
      </w:r>
    </w:p>
    <w:p w:rsidR="00A92914" w:rsidRDefault="00A92914" w:rsidP="00A92914">
      <w:pPr>
        <w:pStyle w:val="ConsPlusNonformat"/>
        <w:jc w:val="both"/>
      </w:pPr>
      <w:r>
        <w:t xml:space="preserve">                           (ФИО руководителя уполномоченного</w:t>
      </w:r>
    </w:p>
    <w:p w:rsidR="00A92914" w:rsidRDefault="00A92914" w:rsidP="00A92914">
      <w:pPr>
        <w:pStyle w:val="ConsPlusNonformat"/>
        <w:jc w:val="both"/>
      </w:pPr>
      <w:r>
        <w:t xml:space="preserve">                                  органа/учреждения)</w:t>
      </w:r>
    </w:p>
    <w:p w:rsidR="00A92914" w:rsidRPr="00A92914" w:rsidRDefault="00A92914" w:rsidP="00A92914">
      <w:pPr>
        <w:pStyle w:val="ConsPlusNormal"/>
        <w:ind w:firstLine="540"/>
        <w:jc w:val="both"/>
        <w:rPr>
          <w:sz w:val="20"/>
        </w:rPr>
      </w:pPr>
      <w:r w:rsidRPr="00A92914">
        <w:rPr>
          <w:sz w:val="20"/>
        </w:rPr>
        <w:lastRenderedPageBreak/>
        <w:t>Направляем Вам заявку на определение поставщика (подрядчика, исполнителя):</w:t>
      </w:r>
    </w:p>
    <w:p w:rsidR="00A92914" w:rsidRDefault="00A92914" w:rsidP="00A929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45"/>
        <w:gridCol w:w="7065"/>
      </w:tblGrid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Предмет закупки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Наименование закупки в соответствии с утвержденным планом-графиком закупок на ___ год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Наименование бюджета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Источники финансирования (средства бюджета Пензенской области, средства Территориального фонда обязательного медицинского страхования, средства, полученные при осуществлении бюджетными учреждениями иной приносящей доход деятельности)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Год финансирования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Год финансирования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Плановая дата размещения извещения о закупке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В соответствии с утвержденным планом-графиком закупок на ___ год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Способ определения поставщика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Открытый конкурс в электронной форме/Электронный аукцион/Совместный электронный аукцион/Запрос котировок в электронной форме/Запрос предложений в электронной форме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Н(М)ЦК/Максимальное значение цены контракта/Начальная сумма цен единиц товара, работ, услуг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Начальная (максимальная) цена контракта</w:t>
            </w:r>
          </w:p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Максимальное значение цены контракта/Начальная сумма цен единиц товара, работ, услуг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Член/члены комиссии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Должность, ФИО, номер контактного телефона каждого специалиста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Специалист УО/УУ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В случае подачи заявки повторно после экспертизы/отзыва/несостоявшихся закупок указывается ФИО специалиста уполномоченного органа (уполномоченного учреждения), на экспертизе которого первоначально находилась заявка на закупку</w:t>
            </w:r>
          </w:p>
        </w:tc>
      </w:tr>
      <w:tr w:rsidR="00A92914" w:rsidTr="00A92914">
        <w:tc>
          <w:tcPr>
            <w:tcW w:w="334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Национальный проект</w:t>
            </w:r>
          </w:p>
        </w:tc>
        <w:tc>
          <w:tcPr>
            <w:tcW w:w="706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Не установлено/Полное наименование национального проекта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  Приложение: заявка на ___ л. в __ экз.</w:t>
      </w:r>
    </w:p>
    <w:p w:rsidR="00A92914" w:rsidRDefault="00A92914" w:rsidP="00A92914">
      <w:pPr>
        <w:pStyle w:val="ConsPlusNonformat"/>
        <w:jc w:val="both"/>
      </w:pPr>
      <w:r>
        <w:t xml:space="preserve">    ______________________             _________              _____________</w:t>
      </w:r>
    </w:p>
    <w:p w:rsidR="00A92914" w:rsidRDefault="00A92914" w:rsidP="00A92914">
      <w:pPr>
        <w:pStyle w:val="ConsPlusNonformat"/>
        <w:jc w:val="both"/>
      </w:pPr>
      <w:r>
        <w:t xml:space="preserve">    Наименование должности              подпись                    ФИО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>ФИО, контактные данные исполнителя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bookmarkStart w:id="1" w:name="P87"/>
      <w:bookmarkEnd w:id="1"/>
      <w:r w:rsidRPr="00A92914">
        <w:rPr>
          <w:sz w:val="20"/>
        </w:rPr>
        <w:t>Приложение N 2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Default="00A92914" w:rsidP="00A92914"/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92914" w:rsidRPr="00A929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>Список изменяющих документов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>(в ред. Приказов Управления по регулированию контрактной системы и закупкам</w:t>
            </w:r>
          </w:p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 xml:space="preserve">Пензенской обл. от 24.06.2019 </w:t>
            </w:r>
            <w:hyperlink r:id="rId14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23.09.2019 </w:t>
            </w:r>
            <w:hyperlink r:id="rId15" w:history="1">
              <w:r w:rsidRPr="00A92914">
                <w:rPr>
                  <w:color w:val="0000FF"/>
                  <w:sz w:val="16"/>
                  <w:szCs w:val="16"/>
                </w:rPr>
                <w:t>N 36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(наименование заказчика)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______________/________________/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(подпись)        (Ф.И.О.)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center"/>
        <w:outlineLvl w:val="1"/>
      </w:pPr>
      <w:r>
        <w:t>Первая часть информационной карты закупки путем проведения аукциона в электронной форме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┌──────┬────────────────────────────────────────────┬─────────────────────────────────┐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N   │       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│п/п   │         Наименование пункта                │            Содержание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     │Наименование, ИНН, место нахождения,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│почтовый адрес, адрес электронной почты,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│номер контактного телефона, ответственное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│должностное лицо заказчика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│2     │Информация о контрактной службе, контрактном│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│управляющем, ответственных лицах заказчика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>│      │за заключение контракта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│3     │Наименование объекта закупки (предмета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│контракта),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│Международные непатентованные наименования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│лекарственных средств или при отсутствии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│таких наименований химические,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│группировочные наименования,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</w:t>
      </w:r>
      <w:hyperlink r:id="rId16" w:history="1">
        <w:r>
          <w:rPr>
            <w:color w:val="0000FF"/>
            <w:sz w:val="16"/>
          </w:rPr>
          <w:t>ОКПД2</w:t>
        </w:r>
      </w:hyperlink>
      <w:r>
        <w:rPr>
          <w:sz w:val="16"/>
        </w:rPr>
        <w:t>, идентификационный код закупки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│4     │Информация о количестве товара, объеме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│выполнения работ, оказания услуг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├──────┼────────────────────────────────────────────┴─────────────────────────────────┤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     │Краткое описание объекта закупки (предмета контракта).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│Характеристики: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├──────┼────────────────────────────────────────────┬─────────────────────────────────┤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│5.1   │Функциональные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│5.2   │Технические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│5.3   │Качественные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│5.4   │Эксплуатационные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│5.5   │Обоснование необходимости использования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│других показателей, требований, обозначений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 терминологии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│5.6   │Товар должен быть новым товаром (товаром,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│который не был в употреблении, в ремонте, в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│том числе который не был восстановлен, у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│которого не была осуществлена замена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│составных частей, не были восстановлены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│потребительские свойства)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│5.7   │Требование о соответствии поставляемого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│товара образцу или макету объекта закупки.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│Место, дата начала и окончания, порядок и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│график осмотра участником закупки образца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│или макета объекта закупки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│5.8   │Требования к гарантии качества товара,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│работы, услуги, а также требования к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│гарантийному сроку и (или) объему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│предоставления гарантий их качества, к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│гарантийному обслуживанию товара (далее -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│гарантийные обязательства), к расходам на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│эксплуатацию товара, к обязательности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│осуществления монтажа и наладки товара, к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│обучению лиц, осуществляющих использование и│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│обслуживание товара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│5.9   │В случае определения поставщика новых машин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 оборудования заказчик устанавливает в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│документации о закупке требования к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│предоставлению гарантии производителя и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│(или) поставщика данного товара и к сроку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│действия такой гарантии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├──────┼────────────────────────────────────────────┴─────────────────────────────────┤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     │Сведения о закупке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├──────┼────────────────────────────────────────────┬─────────────────────────────────┤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   │Начальная (максимальная) цена контракта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│6.2.1 │Максимальное значение цены контракта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│6.2.2 │Начальная сумма цен единиц товара, работ,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│услуг  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│6.2.3 │Начальная цена единиц товара, работ, услуг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│6.3   │Ориентировочное значение цены контракта либо│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│формула цены и максимальное значение цены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│6.4   │Обоснование начальной (максимальной) цены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│контракта, начальной цены единицы товара,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│работы, услуги, начальной суммы цен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│указанных единиц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│6.5   │Источник финансирования закупки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│6.6   │Размер и порядок внесения денежных средств в│____% от начальной (максимальной)│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│качестве обеспечения заявок на участие в    │цены контракта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│закупке, а также условия банковской гарантии│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│6.7   │Размер обеспечения гарантийных обязательств,│____% от начальной (максимальной)│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>│      │порядок и срок предоставления обеспечения   │цены контракта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│гарантийных обязательств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│6.8   │Размер обеспечения исполнения контракта,    │____% от начальной (максимальной)│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│требования к такому обеспечению, порядок    │цены контракта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│предоставления такого обеспечения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│6.9   │Реквизиты счета для перечисления денежных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│средств в качестве обеспечения исполнения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│государственного контракта, гарантийных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│обязательств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│6.10  │Форма, сроки и порядок оплаты товара (работ,│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│услуг) 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│6.11  │Информация о валюте, используемой для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│формирования цены контракта и расчетов с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│поставщиками (подрядчиками, исполнителями)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│6.12  │Порядок применения официального курса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│иностранной валюты к рублю Российской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│Федерации, установленного Центральным банком│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│Российской Федерации и используемого при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│оплате контракта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│6.13  │Информация о банковском сопровождении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│контракта в соответствии со </w:t>
      </w:r>
      <w:hyperlink r:id="rId17" w:history="1">
        <w:r>
          <w:rPr>
            <w:color w:val="0000FF"/>
            <w:sz w:val="16"/>
          </w:rPr>
          <w:t>статьей 35</w:t>
        </w:r>
      </w:hyperlink>
      <w:r>
        <w:rPr>
          <w:sz w:val="16"/>
        </w:rPr>
        <w:t xml:space="preserve">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│Федерального закона от 05.04.2013 N 44-ФЗ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│6.14  │Размер аванса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       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│6.15  │Размер аванса в отношении каждого этапа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│исполнения контракта в виде процента от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│размера цены соответствующего этапа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│7     │Срок поставки товара (завершения работ,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│график оказания услуг)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│8     │Место поставки товара (выполнения работ,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│оказания услуг)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bookmarkStart w:id="2" w:name="P248"/>
      <w:bookmarkEnd w:id="2"/>
      <w:r>
        <w:rPr>
          <w:sz w:val="16"/>
        </w:rPr>
        <w:t>│9     │Единые требования к участникам закупки в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│соответствии с </w:t>
      </w:r>
      <w:hyperlink r:id="rId18" w:history="1">
        <w:r>
          <w:rPr>
            <w:color w:val="0000FF"/>
            <w:sz w:val="16"/>
          </w:rPr>
          <w:t>частью 1</w:t>
        </w:r>
      </w:hyperlink>
      <w:r>
        <w:rPr>
          <w:sz w:val="16"/>
        </w:rPr>
        <w:t xml:space="preserve">, </w:t>
      </w:r>
      <w:hyperlink r:id="rId19" w:history="1">
        <w:r>
          <w:rPr>
            <w:color w:val="0000FF"/>
            <w:sz w:val="16"/>
          </w:rPr>
          <w:t>частями 1.1</w:t>
        </w:r>
      </w:hyperlink>
      <w:r>
        <w:rPr>
          <w:sz w:val="16"/>
        </w:rPr>
        <w:t xml:space="preserve"> и </w:t>
      </w:r>
      <w:hyperlink r:id="rId20" w:history="1">
        <w:r>
          <w:rPr>
            <w:color w:val="0000FF"/>
            <w:sz w:val="16"/>
          </w:rPr>
          <w:t>2</w:t>
        </w:r>
      </w:hyperlink>
      <w:r>
        <w:rPr>
          <w:sz w:val="16"/>
        </w:rPr>
        <w:t xml:space="preserve">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│(при наличии таких требований) статьи 31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│настоящего Федерального закона от 05.04.2013│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│N 44-ФЗ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│10    │Исчерпывающий перечень документов, которые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│должны быть представлены участниками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│электронного аукциона в соответствии с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</w:t>
      </w:r>
      <w:hyperlink r:id="rId21" w:history="1">
        <w:r>
          <w:rPr>
            <w:color w:val="0000FF"/>
            <w:sz w:val="16"/>
          </w:rPr>
          <w:t>пунктом 1 части 1</w:t>
        </w:r>
      </w:hyperlink>
      <w:r>
        <w:rPr>
          <w:sz w:val="16"/>
        </w:rPr>
        <w:t xml:space="preserve"> и </w:t>
      </w:r>
      <w:hyperlink r:id="rId22" w:history="1">
        <w:r>
          <w:rPr>
            <w:color w:val="0000FF"/>
            <w:sz w:val="16"/>
          </w:rPr>
          <w:t>частью 3</w:t>
        </w:r>
      </w:hyperlink>
      <w:r>
        <w:rPr>
          <w:sz w:val="16"/>
        </w:rPr>
        <w:t xml:space="preserve"> (в случае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│установления дополнительных требований в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</w:t>
      </w:r>
      <w:hyperlink w:anchor="P248" w:history="1">
        <w:r>
          <w:rPr>
            <w:color w:val="0000FF"/>
            <w:sz w:val="16"/>
          </w:rPr>
          <w:t>пункте 9</w:t>
        </w:r>
      </w:hyperlink>
      <w:r>
        <w:rPr>
          <w:sz w:val="16"/>
        </w:rPr>
        <w:t xml:space="preserve"> Информационной карты закупки)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│статьи 31 Федерального закона от 05.04.2013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│N 44-ФЗ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│11    │Перечень документов, которые должны быть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│представлены участниками электронного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│аукциона в соответствии </w:t>
      </w:r>
      <w:hyperlink r:id="rId23" w:history="1">
        <w:r>
          <w:rPr>
            <w:color w:val="0000FF"/>
            <w:sz w:val="16"/>
          </w:rPr>
          <w:t>пунктом 3 части 5</w:t>
        </w:r>
      </w:hyperlink>
      <w:r>
        <w:rPr>
          <w:sz w:val="16"/>
        </w:rPr>
        <w:t xml:space="preserve">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│статьи 66 Федерального закона от 05.04.2013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│N 44-ФЗ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│12    │Ограничение в отношении участников закупок,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│которыми могут быть только субъекты малого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│предпринимательства, социально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│ориентированные некоммерческие организации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│13    │Обязанность участника закупки привлекать к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│исполнению контракта субподрядчиков,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│соисполнителей из числа субъектов малого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│предпринимательства, социально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│ориентированных некоммерческих организаций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│14    │Условия, запреты и ограничения допуска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│товаров, происходящих из иностранного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│государства или группы иностранных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│государств, работ, услуг, соответственно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│выполняемых, оказываемых иностранными лицами│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│15    │Преимущества учреждениям и предприятиям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│уголовно-исполнительной системы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│16    │Преимущества организациям инвалидов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│17    │Возможность изменить условия контракта в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 xml:space="preserve">│      │соответствии с положениями </w:t>
      </w:r>
      <w:hyperlink r:id="rId24" w:history="1">
        <w:r>
          <w:rPr>
            <w:color w:val="0000FF"/>
            <w:sz w:val="16"/>
          </w:rPr>
          <w:t>части 18 статьи</w:t>
        </w:r>
      </w:hyperlink>
      <w:r>
        <w:rPr>
          <w:sz w:val="16"/>
        </w:rPr>
        <w:t xml:space="preserve">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│34 и </w:t>
      </w:r>
      <w:hyperlink r:id="rId25" w:history="1">
        <w:r>
          <w:rPr>
            <w:color w:val="0000FF"/>
            <w:sz w:val="16"/>
          </w:rPr>
          <w:t>пункта 1 части 1 статьи 95</w:t>
        </w:r>
      </w:hyperlink>
      <w:r>
        <w:rPr>
          <w:sz w:val="16"/>
        </w:rPr>
        <w:t xml:space="preserve"> Федерального│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│закона от 05.04.2013 N 44-ФЗ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│18    │Право заключения контракта с несколькими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│участниками закупки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│19    │Срок, в течение которого победитель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│электронного аукциона или иной участник, с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│которым заключается контракт при уклонении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│победителя электронного аукциона от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│заключения контракта, должен подписать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│контракт, условия признания победителя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│аукциона или иного участника аукциона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│уклонившимися от заключения контракта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│20    │Информация о возможности одностороннего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│отказа от исполнения контракта в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│соответствии с положениями </w:t>
      </w:r>
      <w:hyperlink r:id="rId26" w:history="1">
        <w:r>
          <w:rPr>
            <w:color w:val="0000FF"/>
            <w:sz w:val="16"/>
          </w:rPr>
          <w:t>частей 8</w:t>
        </w:r>
      </w:hyperlink>
      <w:r>
        <w:rPr>
          <w:sz w:val="16"/>
        </w:rPr>
        <w:t xml:space="preserve"> - </w:t>
      </w:r>
      <w:hyperlink r:id="rId27" w:history="1">
        <w:r>
          <w:rPr>
            <w:color w:val="0000FF"/>
            <w:sz w:val="16"/>
          </w:rPr>
          <w:t>25</w:t>
        </w:r>
      </w:hyperlink>
      <w:r>
        <w:rPr>
          <w:sz w:val="16"/>
        </w:rPr>
        <w:t xml:space="preserve">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│статьи 95 Федерального закона от 05.04.2013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│N 44-ФЗ   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├──────┼────────────────────────────────────────────┼─────────────────────────────────┤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│21    │Адрес электронной площадки в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│информационно-телекоммуникационной сети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│"Интернет"                                  │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├──────┴────────────────────────────────────────────┴─────────────────────────────────┤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________________________________________________________________________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(Наименование главного распорядителя средств бюджета Пензенской области)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│подтверждает  наличие  лимитов финансирования (ассигнований)/бюджетных ассигнований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│на осуществление закупки.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_____________                    ________________                  _____________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(должность)                      (дата, подпись)                      (ФИО)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Министерство финансов Пензенской области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│____________________________________________________________________________________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│подтверждает  наличие  лимитов финансирования (ассигнований)/бюджетных ассигнований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│на осуществление закупки.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_____________                    ________________                  _____________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(должность)                      (дата, подпись)                      (ФИО)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(наименование уполномоченного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органа/учреждения)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_______________/_______________/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(подпись)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Вторая часть информационной карты закупки путем проведения аукциона в электронной форме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7349"/>
        <w:gridCol w:w="2409"/>
      </w:tblGrid>
      <w:tr w:rsidR="00A92914" w:rsidTr="00A92914">
        <w:tc>
          <w:tcPr>
            <w:tcW w:w="510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7349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Наименование пункта</w:t>
            </w:r>
          </w:p>
        </w:tc>
        <w:tc>
          <w:tcPr>
            <w:tcW w:w="2409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Содержание</w:t>
            </w:r>
          </w:p>
        </w:tc>
      </w:tr>
      <w:tr w:rsidR="00A92914" w:rsidTr="00A92914">
        <w:tc>
          <w:tcPr>
            <w:tcW w:w="51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734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и время окончания срока подачи заявок на участие в электронном аукционе</w:t>
            </w:r>
          </w:p>
        </w:tc>
        <w:tc>
          <w:tcPr>
            <w:tcW w:w="240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1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2</w:t>
            </w:r>
          </w:p>
        </w:tc>
        <w:tc>
          <w:tcPr>
            <w:tcW w:w="734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окончания срока рассмотрения заявок на участие в электронном аукционе</w:t>
            </w:r>
          </w:p>
        </w:tc>
        <w:tc>
          <w:tcPr>
            <w:tcW w:w="240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1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3</w:t>
            </w:r>
          </w:p>
        </w:tc>
        <w:tc>
          <w:tcPr>
            <w:tcW w:w="734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проведения электронного аукциона</w:t>
            </w:r>
          </w:p>
        </w:tc>
        <w:tc>
          <w:tcPr>
            <w:tcW w:w="240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1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4</w:t>
            </w:r>
          </w:p>
        </w:tc>
        <w:tc>
          <w:tcPr>
            <w:tcW w:w="734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 xml:space="preserve">Требования к содержанию, составу заявки на участие в электронном аукционе в соответствии с </w:t>
            </w:r>
            <w:hyperlink r:id="rId28" w:history="1">
              <w:r w:rsidRPr="00A92914">
                <w:rPr>
                  <w:color w:val="0000FF"/>
                  <w:sz w:val="20"/>
                </w:rPr>
                <w:t>частями 3</w:t>
              </w:r>
            </w:hyperlink>
            <w:r w:rsidRPr="00A92914">
              <w:rPr>
                <w:sz w:val="20"/>
              </w:rPr>
              <w:t xml:space="preserve"> - </w:t>
            </w:r>
            <w:hyperlink r:id="rId29" w:history="1">
              <w:r w:rsidRPr="00A92914">
                <w:rPr>
                  <w:color w:val="0000FF"/>
                  <w:sz w:val="20"/>
                </w:rPr>
                <w:t>5 статьи 66</w:t>
              </w:r>
            </w:hyperlink>
            <w:r w:rsidRPr="00A92914">
              <w:rPr>
                <w:sz w:val="20"/>
              </w:rPr>
              <w:t xml:space="preserve"> Федерального закона от 05.04.2013 N 44-ФЗ</w:t>
            </w:r>
          </w:p>
        </w:tc>
        <w:tc>
          <w:tcPr>
            <w:tcW w:w="240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1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5</w:t>
            </w:r>
          </w:p>
        </w:tc>
        <w:tc>
          <w:tcPr>
            <w:tcW w:w="734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Порядок, даты начала и окончания срока предоставления участникам электронного аукциона разъяснений положений документации об электронном аукционе</w:t>
            </w:r>
          </w:p>
        </w:tc>
        <w:tc>
          <w:tcPr>
            <w:tcW w:w="2409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  <w:bookmarkStart w:id="3" w:name="P374"/>
      <w:bookmarkEnd w:id="3"/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</w:p>
    <w:p w:rsid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18"/>
          <w:szCs w:val="18"/>
        </w:rPr>
      </w:pPr>
      <w:r w:rsidRPr="00A92914">
        <w:rPr>
          <w:sz w:val="18"/>
          <w:szCs w:val="18"/>
        </w:rPr>
        <w:lastRenderedPageBreak/>
        <w:t>Приложение N 3</w:t>
      </w:r>
    </w:p>
    <w:p w:rsidR="00A92914" w:rsidRPr="00A92914" w:rsidRDefault="00A92914" w:rsidP="00A92914">
      <w:pPr>
        <w:pStyle w:val="ConsPlusNormal"/>
        <w:jc w:val="right"/>
        <w:rPr>
          <w:sz w:val="18"/>
          <w:szCs w:val="18"/>
        </w:rPr>
      </w:pPr>
      <w:r w:rsidRPr="00A92914">
        <w:rPr>
          <w:sz w:val="18"/>
          <w:szCs w:val="18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18"/>
          <w:szCs w:val="18"/>
        </w:rPr>
      </w:pPr>
      <w:r w:rsidRPr="00A92914">
        <w:rPr>
          <w:sz w:val="18"/>
          <w:szCs w:val="18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18"/>
          <w:szCs w:val="18"/>
        </w:rPr>
      </w:pPr>
      <w:r w:rsidRPr="00A92914">
        <w:rPr>
          <w:sz w:val="18"/>
          <w:szCs w:val="18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18"/>
          <w:szCs w:val="18"/>
        </w:rPr>
      </w:pPr>
      <w:r w:rsidRPr="00A92914">
        <w:rPr>
          <w:sz w:val="18"/>
          <w:szCs w:val="18"/>
        </w:rPr>
        <w:t>Пензенской области</w:t>
      </w:r>
      <w:r>
        <w:rPr>
          <w:sz w:val="18"/>
          <w:szCs w:val="18"/>
        </w:rPr>
        <w:t xml:space="preserve"> </w:t>
      </w:r>
      <w:r w:rsidRPr="00A92914">
        <w:rPr>
          <w:sz w:val="18"/>
          <w:szCs w:val="18"/>
        </w:rPr>
        <w:t>от 30 апреля 2019 г. N 15</w:t>
      </w:r>
    </w:p>
    <w:p w:rsidR="00A92914" w:rsidRDefault="00A92914" w:rsidP="00A92914"/>
    <w:tbl>
      <w:tblPr>
        <w:tblW w:w="10065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10065"/>
      </w:tblGrid>
      <w:tr w:rsidR="00A92914" w:rsidRPr="00A92914" w:rsidTr="00A92914">
        <w:trPr>
          <w:jc w:val="center"/>
        </w:trPr>
        <w:tc>
          <w:tcPr>
            <w:tcW w:w="1006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>Список изменяющих документов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>(в ред. Приказов Управления по регулированию контрактной системы и закупкам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 xml:space="preserve">Пензенской обл. от 24.06.2019 </w:t>
            </w:r>
            <w:hyperlink r:id="rId30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23.09.2019 </w:t>
            </w:r>
            <w:hyperlink r:id="rId31" w:history="1">
              <w:r w:rsidRPr="00A92914">
                <w:rPr>
                  <w:color w:val="0000FF"/>
                  <w:sz w:val="16"/>
                  <w:szCs w:val="16"/>
                </w:rPr>
                <w:t>N 36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(наименование заказчика)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_____________/_________________/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(подпись) 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Первая часть информационной карты закупки путем проведения открытого конкурса в электронной форме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┌─────┬─────────────────────────────────────────┬──────────────────────────────────┐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N  │           Наименование пункта           │            Содержание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п/п │  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    │Наименование, ИНН, место нахождения,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│почтовый адрес, адрес электронной почты,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│номер контактного телефона, ответственное│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│должностное лицо заказчика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│2    │Информация о контрактной службе,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│контрактном управляющем, ответственных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│лицах заказчика за заключение контракта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│3    │Наименование объекта закупки (предмета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│контракта),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│Международные непатентованные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│наименования лекарственных средств или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│при отсутствии таких наименований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│химические, группировочные наименования,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</w:t>
      </w:r>
      <w:hyperlink r:id="rId32" w:history="1">
        <w:r>
          <w:rPr>
            <w:color w:val="0000FF"/>
            <w:sz w:val="18"/>
          </w:rPr>
          <w:t>ОКПД2</w:t>
        </w:r>
      </w:hyperlink>
      <w:r>
        <w:rPr>
          <w:sz w:val="18"/>
        </w:rPr>
        <w:t>, идентификационный код закупки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│4    │Информация о количестве товара, объеме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│выполнения работ, оказания услуг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├─────┼─────────────────────────────────────────┴──────────────────────────────────┤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    │Краткое описание объекта закупки (предмета контракта).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│Характеристики: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├─────┼─────────────────────────────────────────┬──────────────────────────────────┤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│5.1  │Функциональные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│5.2  │Технические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│5.3  │Качественные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│5.4  │Эксплуатационные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│5.5  │Другие характеристики объекта закупки и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│обоснование необходимости использования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│других показателей, требований,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│обозначений и терминологии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│5.6  │Товар должен быть новым товаром (товаром,│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│который не был в употреблении, в ремонте,│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 том числе который не был восстановлен,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 которого не была осуществлена замена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│составных частей, не были восстановлены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│потребительские свойства)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│5.7  │Требование о соответствии поставляемого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│товара образцу или макету товара. Место,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│дата начала и окончания, порядок и график│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│осмотра участником закупки образца или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│макета объекта закупки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│5.8  │Требования к гарантии качества товара,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│работы, услуги, а также требования к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│гарантийному сроку и (или) объему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│     │предоставления гарантий их качества, к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│гарантийному обслуживанию товара (далее -│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│гарантийные обязательства), к расходам на│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│эксплуатацию товара, к обязательности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│осуществления монтажа и наладки товара, к│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│обучению лиц, осуществляющих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│использование и обслуживание товара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│5.9  │В случае определения поставщика новых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│машин и оборудования заказчик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│устанавливает в документации о закупке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│требования к предоставлению гарантии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│производителя и (или) поставщика данного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│товара и к сроку действия такой гарантии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├─────┼─────────────────────────────────────────┴──────────────────────────────────┤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    │Сведения о закупке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├─────┼─────────────────────────────────────────┬──────────────────────────────────┤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  │Начальная (максимальная) цена контракта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│6.2.1│Максимальное значение цены контракта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│6.2.2│Начальная сумма цен единиц товара, работ,│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│услуг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│6.2.3│Начальная цена единиц товара, работ,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│услуг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│6.3  │Ориентировочное значение цены контракта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│либо формула цены и максимальное значение│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│цены контракта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│6.4  │Обоснование начальной (максимальной) цены│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│контракта, начальной цены единицы товара,│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│работы, услуги, начальной суммы цен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│указанных единиц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│6.5  │Источник финансирования закупки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│6.6  │Размер и порядок внесения денежных       │___ 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│средств в качестве обеспечения заявок на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│участие в закупке, а также условия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│банковской гарантии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│6.7  │Размер обеспечения гарантийных           │___ 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│обязательств, порядок и срок            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│предоставления обеспечения гарантийных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│обязательств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│6.8  │Размер обеспечения исполнения контракта, │___ 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│требования к такому обеспечению, порядок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│предоставления такого обеспечения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│6.9  │Реквизиты счета для перечисления денежных│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│средств в качестве обеспечения исполнения│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│государственного контракта, гарантийных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│обязательств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│6.10 │Форма, сроки и порядок оплаты товара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│(работ, услуг)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│6.11 │Информация о валюте, используемой для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│формирования цены контракта и расчетов с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│поставщиками (исполнителями,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│подрядчиками)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│6.12 │Порядок применения официального курса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│иностранной валюты к рублю Российской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│Федерации, установленного Центральным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│банком Российской Федерации и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│используемого при оплате контракта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│6.13 │Информация о банковском сопровождении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│контракта в соответствии со </w:t>
      </w:r>
      <w:hyperlink r:id="rId33" w:history="1">
        <w:r>
          <w:rPr>
            <w:color w:val="0000FF"/>
            <w:sz w:val="18"/>
          </w:rPr>
          <w:t>статьей 35</w:t>
        </w:r>
      </w:hyperlink>
      <w:r>
        <w:rPr>
          <w:sz w:val="18"/>
        </w:rPr>
        <w:t xml:space="preserve">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│Федерального закона от 05.04.2013 N 44-ФЗ│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│6.14 │Размер аванса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│6.15 │Размер аванса в отношении каждого этапа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│исполнения контракта в виде процента от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│размера цены соответствующего этапа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│7    │Срок поставки товара (завершения работ,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│график оказания услуг)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│8    │Место поставки товара (выполнения работ,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│оказания услуг)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│9    │Требования, предъявляемые к участникам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│открытого конкурса в электронной форме, и│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│исчерпывающий перечень документов,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│которые должны быть представлены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│участниками открытого конкурса в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│электронной форме в соответствии с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</w:t>
      </w:r>
      <w:hyperlink r:id="rId34" w:history="1">
        <w:r>
          <w:rPr>
            <w:color w:val="0000FF"/>
            <w:sz w:val="18"/>
          </w:rPr>
          <w:t>пунктом 1 части 1 статьи 31</w:t>
        </w:r>
      </w:hyperlink>
      <w:r>
        <w:rPr>
          <w:sz w:val="18"/>
        </w:rPr>
        <w:t xml:space="preserve"> и </w:t>
      </w:r>
      <w:hyperlink r:id="rId35" w:history="1">
        <w:r>
          <w:rPr>
            <w:color w:val="0000FF"/>
            <w:sz w:val="18"/>
          </w:rPr>
          <w:t>частью 1.1</w:t>
        </w:r>
      </w:hyperlink>
      <w:r>
        <w:rPr>
          <w:sz w:val="18"/>
        </w:rPr>
        <w:t xml:space="preserve">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│(при наличии такого требования) статьи 31│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│Федерального закона от 05.04.2013 N 44-ФЗ│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│10   │Исчерпывающий перечень документов,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│которые должны быть представлены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│участниками открытого конкурса в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│электронной форме в соответствии с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</w:t>
      </w:r>
      <w:hyperlink r:id="rId36" w:history="1">
        <w:r>
          <w:rPr>
            <w:color w:val="0000FF"/>
            <w:sz w:val="18"/>
          </w:rPr>
          <w:t>пунктом 1 части 1 статьи 31</w:t>
        </w:r>
      </w:hyperlink>
      <w:r>
        <w:rPr>
          <w:sz w:val="18"/>
        </w:rPr>
        <w:t xml:space="preserve"> и </w:t>
      </w:r>
      <w:hyperlink r:id="rId37" w:history="1">
        <w:r>
          <w:rPr>
            <w:color w:val="0000FF"/>
            <w:sz w:val="18"/>
          </w:rPr>
          <w:t>частью 1.1</w:t>
        </w:r>
      </w:hyperlink>
      <w:r>
        <w:rPr>
          <w:sz w:val="18"/>
        </w:rPr>
        <w:t xml:space="preserve">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│(при наличии такого требования) статьи 31│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│Федерального закона от 05.04.2013 N 44-ФЗ│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│11   │Перечень документов, которые должны быть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│представлены участниками открытого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│конкурса в электронной форме в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</w:t>
      </w:r>
      <w:hyperlink r:id="rId38" w:history="1">
        <w:r>
          <w:rPr>
            <w:color w:val="0000FF"/>
            <w:sz w:val="18"/>
          </w:rPr>
          <w:t>пунктом 2 части 6</w:t>
        </w:r>
      </w:hyperlink>
      <w:r>
        <w:rPr>
          <w:sz w:val="18"/>
        </w:rPr>
        <w:t xml:space="preserve"> статьи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│54.4 Федерального закона от 05.04.2013 N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│44-ФЗ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│12   │Критерии оценки заявок на участие в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│конкурсе, величины значимости критериев,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│порядок рассмотрения и оценки заявок на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│участие в конкурсе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│13   │Ограничение в отношении участников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│закупок, которыми могут быть только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│субъекты малого предпринимательства,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│социально ориентированные некоммерческие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│организации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│14   │Обязанность участника закупки привлекать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 исполнению контракта субподрядчиков,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│соисполнителей из числа субъектов малого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│предпринимательства, социально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│ориентированных некоммерческих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│организаций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│15   │Преимущества учреждениям и предприятиям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│уголовно-исполнительной системы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│16   │Преимущества организациям инвалидов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│17   │Условия, запреты, ограничения допуска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│товаров, происходящих из иностранного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│государства или группы иностранных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│государств, работ, услуг, соответственно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│выполняемых, оказываемых иностранными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│лицами в соответствии со </w:t>
      </w:r>
      <w:hyperlink r:id="rId39" w:history="1">
        <w:r>
          <w:rPr>
            <w:color w:val="0000FF"/>
            <w:sz w:val="18"/>
          </w:rPr>
          <w:t>статьей 14</w:t>
        </w:r>
      </w:hyperlink>
      <w:r>
        <w:rPr>
          <w:sz w:val="18"/>
        </w:rPr>
        <w:t xml:space="preserve">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│Закона N 44-ФЗ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│18   │Право заключения контракта с несколькими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│участниками закупки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│19   │Возможность изменить условия контракта в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с положениями </w:t>
      </w:r>
      <w:hyperlink r:id="rId40" w:history="1">
        <w:r>
          <w:rPr>
            <w:color w:val="0000FF"/>
            <w:sz w:val="18"/>
          </w:rPr>
          <w:t>части 18</w:t>
        </w:r>
      </w:hyperlink>
      <w:r>
        <w:rPr>
          <w:sz w:val="18"/>
        </w:rPr>
        <w:t xml:space="preserve">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│статьи 34 и </w:t>
      </w:r>
      <w:hyperlink r:id="rId41" w:history="1">
        <w:r>
          <w:rPr>
            <w:color w:val="0000FF"/>
            <w:sz w:val="18"/>
          </w:rPr>
          <w:t>пункта 1 части 1 статьи 95</w:t>
        </w:r>
      </w:hyperlink>
      <w:r>
        <w:rPr>
          <w:sz w:val="18"/>
        </w:rPr>
        <w:t xml:space="preserve">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│Федерального закона от 05.04.2013 N 44-ФЗ│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│20   │Срок, в течение которого победитель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│открытого конкурса в электронной форме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│или иной его участник, с которым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│     │заключается контракт, должен подписать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│контракт, условия признания победителя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│открытого конкурса в электронной форме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│или иного участника, с которым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│заключается контракт, уклонившимися от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│заключения контракта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│21   │Информация о возможности одностороннего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│отказа от исполнения контракта в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с положениями </w:t>
      </w:r>
      <w:hyperlink r:id="rId42" w:history="1">
        <w:r>
          <w:rPr>
            <w:color w:val="0000FF"/>
            <w:sz w:val="18"/>
          </w:rPr>
          <w:t>частей 8</w:t>
        </w:r>
      </w:hyperlink>
      <w:r>
        <w:rPr>
          <w:sz w:val="18"/>
        </w:rPr>
        <w:t xml:space="preserve"> - </w:t>
      </w:r>
      <w:hyperlink r:id="rId43" w:history="1">
        <w:r>
          <w:rPr>
            <w:color w:val="0000FF"/>
            <w:sz w:val="18"/>
          </w:rPr>
          <w:t>25</w:t>
        </w:r>
      </w:hyperlink>
      <w:r>
        <w:rPr>
          <w:sz w:val="18"/>
        </w:rPr>
        <w:t xml:space="preserve">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│статьи 95 Федерального закона от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│05.04.2013 N 44-ФЗ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│22   │Адрес электронной площадки в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│информационно-телекоммуникационной сети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│"Интернет"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├─────┴─────────────────────────────────────────┴──────────────────────────────────┤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______________________________________________________________________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(Наименование главного распорядителя средств бюджета Пензенской области)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│подтверждает    наличие    лимитов   финансирования   (ассигнований)/бюджетных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│ассигнований на осуществление закупки.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│_____________                 _______________                      _____________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│(должность)                   (дата, подпись)                           (ФИО)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Министерство финансов Пензенской области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________________________________________________________________________________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подтверждает    наличие    лимитов   финансирования   (ассигнований)/бюджетных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│ассигнований на осуществление закупки.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│_____________                  _______________                     _____________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(должность)                   (дата, подпись)                         (ФИО)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(наименование уполномоченного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 органа)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_____________/_________________/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(подпись) 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Вторая часть информационной карты закупки путем проведения открытогоконкурса в электронной форме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866"/>
        <w:gridCol w:w="2835"/>
      </w:tblGrid>
      <w:tr w:rsidR="00A92914" w:rsidTr="00A92914">
        <w:tc>
          <w:tcPr>
            <w:tcW w:w="567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6866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Содержание пункта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Информация</w:t>
            </w: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Порядок предоставления участникам открытого конкурса в электронной форме разъяснений положений конкурсной документации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2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начала срока предоставления разъяснений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3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окончания срока предоставления разъяснений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4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Инструкция по заполнению заявки на участие в открытом конкурсе в электронной форме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5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Требования к первым частям заявки на участие в открытом конкурсе в электронной форме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6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Требования ко вторым частям заявки на участие в открытом конкурсе в электронной форме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7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Порядок подачи заявок на участие в открытом конкурсе в электронной форме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8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и время окончания срока подачи заявок на участие в электронном конкурсе</w:t>
            </w:r>
          </w:p>
        </w:tc>
        <w:tc>
          <w:tcPr>
            <w:tcW w:w="2835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9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 xml:space="preserve">Дата и время рассмотрения и оценки первых частей заявок на участие в </w:t>
            </w:r>
            <w:r w:rsidRPr="00A92914">
              <w:rPr>
                <w:sz w:val="20"/>
              </w:rPr>
              <w:lastRenderedPageBreak/>
              <w:t>открытом конкурсе в электронной форме</w:t>
            </w:r>
          </w:p>
        </w:tc>
        <w:tc>
          <w:tcPr>
            <w:tcW w:w="283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lastRenderedPageBreak/>
              <w:t>10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подачи участниками открытого конкурсе в электронной форме окончательных предложений о цене контракта</w:t>
            </w:r>
          </w:p>
        </w:tc>
        <w:tc>
          <w:tcPr>
            <w:tcW w:w="283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11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и время рассмотрения и оценки вторых частей заявок на участие открытом конкурсе в электронной форме</w:t>
            </w:r>
          </w:p>
        </w:tc>
        <w:tc>
          <w:tcPr>
            <w:tcW w:w="2835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bookmarkStart w:id="4" w:name="P697"/>
      <w:bookmarkEnd w:id="4"/>
      <w:r w:rsidRPr="00A92914">
        <w:rPr>
          <w:sz w:val="20"/>
        </w:rPr>
        <w:t>Приложение N 4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Default="00A92914" w:rsidP="00A92914"/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92914" w:rsidRPr="00A929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 xml:space="preserve">Список изменяющих документов (в ред. Приказов Управления по регулированию контрактной системы и закупкам Пензенской обл. от 24.06.2019 </w:t>
            </w:r>
            <w:hyperlink r:id="rId44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23.09.2019 </w:t>
            </w:r>
            <w:hyperlink r:id="rId45" w:history="1">
              <w:r w:rsidRPr="00A92914">
                <w:rPr>
                  <w:color w:val="0000FF"/>
                  <w:sz w:val="16"/>
                  <w:szCs w:val="16"/>
                </w:rPr>
                <w:t>N 36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(наименование заказчика)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_____________/_________________/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(подпись) 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Первая часть информационной карты закупки путем проведения запроса предложений в электронной форме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┌──────┬─────────────────────────────────────────────┬──────────────────────────────────┐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N   │              Содержание пункта              │            Информация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п/п  │      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   │Наименование, ИНН, место нахождения, почтовый│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│адрес, адрес электронной почты, номер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│контактного телефона, ответственное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│должностное лицо заказчика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2   │Информация о контрактной службе, контрактном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│управляющем, ответственных лицах за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│заключение контракта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3   │Наименование объекта закупки (предмета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│контракта),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│Международные непатентованные наименования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│лекарственных средств или при отсутствии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│таких наименований химические, группировочные│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│наименования, </w:t>
      </w:r>
      <w:hyperlink r:id="rId46" w:history="1">
        <w:r>
          <w:rPr>
            <w:color w:val="0000FF"/>
            <w:sz w:val="16"/>
          </w:rPr>
          <w:t>ОКПД2</w:t>
        </w:r>
      </w:hyperlink>
      <w:r>
        <w:rPr>
          <w:sz w:val="16"/>
        </w:rPr>
        <w:t>, идентификационный код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│закупки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4   │Информация о количестве товара, объеме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│выполнения работ, оказания услуг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5   │Краткое описание объекта закупки (предмета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│контракта).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│Характеристики: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5.1  │Функциональные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5.2  │Технические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5.3  │Качественные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5.4  │Эксплуатационные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5.5  │Обоснование необходимости использования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│других показателей, требований, обозначений и│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│терминологии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5.6  │Товар должен быть новым товаром (товаром,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│который не был в употреблении, в ремонте, в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│том числе который не был восстановлен, у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│которого не была осуществлена замена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│составных частей, не были восстановлены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│потребительские свойства)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5.7  │Требование о соответствии поставляемого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│товара образцу или макету объекта закупки.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│Место, дата начала и окончания, порядок и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>│      │график осмотра участником закупки образца или│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│макета объекта закупки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5.8  │Требования к гарантии качества товара,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│работы, услуги, а также требования к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│гарантийному сроку и (или) объему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│предоставления гарантий их качества, к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│гарантийному обслуживанию товара (далее -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│гарантийные обязательства), к расходам на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│эксплуатацию товара, к обязательности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│осуществления монтажа и наладки товара, к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│обучению лиц, осуществляющих использование и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│обслуживание товара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5.9  │В случае определения поставщика новых машин и│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│оборудования заказчик устанавливает в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│документации о закупке требования к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│предоставлению гарантии производителя и (или)│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│поставщика данного товара и к сроку действия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│такой гарантии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6   │Сведения о закупке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  │Начальная (максимальная) цена контракта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│6.2.1 │Максимальное значение цены контракта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│6.2.2 │Начальная сумма цен единиц товара, работ,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│услуг 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│6.2.3 │Начальная цена единиц товара, работ, услуг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6.3  │Ориентировочное  значение цены контракта либо│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│формула  цены  и  максимальное  значение цены│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6.4  │Обоснование   начальной  (максимальной)  цены│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│контракта,  начальной  цены  единицы  товара,│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│работы, услуги, начальной суммы цен указанных│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│единиц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6.5  │Источник финансирования закупки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6.6  │Размер и порядок внесения денежных средств в │____%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│качестве обеспечения заявок на участие в    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│закупке, а также условия банковской гарантии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6.7  │Размер обеспечения гарантийных обязательств, │____%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│порядок и срок предоставления обеспечения   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│гарантийных обязательств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6.8  │Размер обеспечения исполнения контракта,     │____% от начальной (максимальной)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│требования к такому обеспечению, порядок     │цены контракта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│предоставления обеспечения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6.9  │Реквизиты счета для перечисления денежных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│средств в качестве обеспечения исполнения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│государственного контракта, гарантийных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│обязательств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6.10 │Форма, сроки и порядок оплаты товара (работ,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│услуг)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6.11 │Информация о валюте, используемой для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│формирования цены контракта и расчетов с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│поставщиками (исполнителями, подрядчиками)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6.12 │Порядок применения официального курса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│иностранной валюты к рублю Российской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│Федерации, установленного Центральным банком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│Российской Федерации и используемого при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│оплате контракта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6.13 │Информация о банковском сопровождении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│контракта в соответствии со </w:t>
      </w:r>
      <w:hyperlink r:id="rId47" w:history="1">
        <w:r>
          <w:rPr>
            <w:color w:val="0000FF"/>
            <w:sz w:val="16"/>
          </w:rPr>
          <w:t>статьей 35</w:t>
        </w:r>
      </w:hyperlink>
      <w:r>
        <w:rPr>
          <w:sz w:val="16"/>
        </w:rPr>
        <w:t xml:space="preserve">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│Федерального закона от 05.04.2013 N 44-ФЗ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6.14 │Размер аванса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6.15 │Размер аванса в отношении каждого этапа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│исполнения контракта в виде процента от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│размера цены соответствующего этапа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7   │Срок поставки товара или завершения работы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│либо график оказания услуг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>│  8   │Место доставки товара, выполнения работ или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│оказания услуг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9   │Единые требования, предъявляемые к участникам│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│закупки в соответствии с </w:t>
      </w:r>
      <w:hyperlink r:id="rId48" w:history="1">
        <w:r>
          <w:rPr>
            <w:color w:val="0000FF"/>
            <w:sz w:val="16"/>
          </w:rPr>
          <w:t>частями 1</w:t>
        </w:r>
      </w:hyperlink>
      <w:r>
        <w:rPr>
          <w:sz w:val="16"/>
        </w:rPr>
        <w:t xml:space="preserve">, </w:t>
      </w:r>
      <w:hyperlink r:id="rId49" w:history="1">
        <w:r>
          <w:rPr>
            <w:color w:val="0000FF"/>
            <w:sz w:val="16"/>
          </w:rPr>
          <w:t>1.1</w:t>
        </w:r>
      </w:hyperlink>
      <w:r>
        <w:rPr>
          <w:sz w:val="16"/>
        </w:rPr>
        <w:t xml:space="preserve">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│статьи 31 Федерального закона от 05.04.2013 N│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│44-ФЗ     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10  │Исчерпывающий перечень документов, которые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│должны быть представлены участниками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│электронного запроса предложений в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│соответствии с </w:t>
      </w:r>
      <w:hyperlink r:id="rId50" w:history="1">
        <w:r>
          <w:rPr>
            <w:color w:val="0000FF"/>
            <w:sz w:val="16"/>
          </w:rPr>
          <w:t>пунктом 1 части 1 статьи 31</w:t>
        </w:r>
      </w:hyperlink>
      <w:r>
        <w:rPr>
          <w:sz w:val="16"/>
        </w:rPr>
        <w:t xml:space="preserve">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│Федерального закона от 05.04.2013 N 44-ФЗ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11  │Перечень документов, которые должны быть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│представлены участниками запроса предложений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│в электронной форме в соответствии с </w:t>
      </w:r>
      <w:hyperlink r:id="rId51" w:history="1">
        <w:r>
          <w:rPr>
            <w:color w:val="0000FF"/>
            <w:sz w:val="16"/>
          </w:rPr>
          <w:t>пунктом</w:t>
        </w:r>
      </w:hyperlink>
      <w:r>
        <w:rPr>
          <w:sz w:val="16"/>
        </w:rPr>
        <w:t xml:space="preserve">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│2 части 9 статьи 83.1 Федерального закона от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│05.04.2013 N 44-ФЗ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12  │Критерии оценки заявок на участие в запросе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│предложений в электронной форме, величины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│значимости этих критериев, порядок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│рассмотрения и оценки таких заявок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13  │Обязанность участника закупки привлекать к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│исполнению контракта субподрядчиков,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│соисполнителей из числа субъектов малого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│предпринимательства, социально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│ориентированных некоммерческих организаций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14  │Ограничение в отношении участников закупок,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│которыми могут быть только субъекты малого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│предпринимательства, социально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│ориентированные некоммерческие организации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15  │Преимущества учреждениям и предприятиям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│уголовно-исполнительной системы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16  │Преимущества организациям инвалидов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17  │Условия, запреты, ограничения допуска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│товаров, происходящих из иностранного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│государства или группы иностранных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│государств, работ, услуг, соответственно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│выполняемых, оказываемых иностранными лицами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│в соответствии со </w:t>
      </w:r>
      <w:hyperlink r:id="rId52" w:history="1">
        <w:r>
          <w:rPr>
            <w:color w:val="0000FF"/>
            <w:sz w:val="16"/>
          </w:rPr>
          <w:t>статьей 14</w:t>
        </w:r>
      </w:hyperlink>
      <w:r>
        <w:rPr>
          <w:sz w:val="16"/>
        </w:rPr>
        <w:t xml:space="preserve"> Федерального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│закона от 05.04.2013 N 44-ФЗ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18  │Возможность изменить условия контракта в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│соответствии с положениями </w:t>
      </w:r>
      <w:hyperlink r:id="rId53" w:history="1">
        <w:r>
          <w:rPr>
            <w:color w:val="0000FF"/>
            <w:sz w:val="16"/>
          </w:rPr>
          <w:t>части 18 статьи 34</w:t>
        </w:r>
      </w:hyperlink>
      <w:r>
        <w:rPr>
          <w:sz w:val="16"/>
        </w:rPr>
        <w:t>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│и </w:t>
      </w:r>
      <w:hyperlink r:id="rId54" w:history="1">
        <w:r>
          <w:rPr>
            <w:color w:val="0000FF"/>
            <w:sz w:val="16"/>
          </w:rPr>
          <w:t>пункта 1 части 1 статьи 95</w:t>
        </w:r>
      </w:hyperlink>
      <w:r>
        <w:rPr>
          <w:sz w:val="16"/>
        </w:rPr>
        <w:t xml:space="preserve"> Федерального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│закона от 05.04.2013 N 44-ФЗ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19  │Право заключения контракта с несколькими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│участниками закупки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20  │Срок, в течение которого победитель запроса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│предложения в электронной форме или иной его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│участник, с которым заключается контракт,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│должен подписать контракт, условия признания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│победителя запроса предложения в электронной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│форме или иного участника, с которым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│заключается контракт, уклонившимися от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│заключения контракта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21  │Информация о возможности одностороннего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│отказа от исполнения контракта в соответствии│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 xml:space="preserve">│      │с положениями </w:t>
      </w:r>
      <w:hyperlink r:id="rId55" w:history="1">
        <w:r>
          <w:rPr>
            <w:color w:val="0000FF"/>
            <w:sz w:val="16"/>
          </w:rPr>
          <w:t>частей 8</w:t>
        </w:r>
      </w:hyperlink>
      <w:r>
        <w:rPr>
          <w:sz w:val="16"/>
        </w:rPr>
        <w:t xml:space="preserve"> - </w:t>
      </w:r>
      <w:hyperlink r:id="rId56" w:history="1">
        <w:r>
          <w:rPr>
            <w:color w:val="0000FF"/>
            <w:sz w:val="16"/>
          </w:rPr>
          <w:t>25 статьи 95</w:t>
        </w:r>
      </w:hyperlink>
      <w:r>
        <w:rPr>
          <w:sz w:val="16"/>
        </w:rPr>
        <w:t xml:space="preserve">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│Федерального закона от 05.04.2013 N 44-ФЗ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├──────┼─────────────────────────────────────────────┼──────────────────────────────────┤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22  │Адрес электронной площадки в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│информационно-телекоммуникационной сети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│"Интернет"                                   │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├──────┴─────────────────────────────────────────────┴──────────────────────────────────┤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______________________________________________________________________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(Наименование главного распорядителя средств бюджета Пензенской области)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│подтверждает  наличие  лимитов  финансирования (ассигнований)/бюджетных ассигнований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│на осуществление закупки.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_____________                  _______________                         _____________│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(должность)                   (дата, подпись)                             (ФИО)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                   Министерство финансов Пензенской области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lastRenderedPageBreak/>
        <w:t>│      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____________________________________________________________________________________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подтверждает  наличие  лимитов  финансирования (ассигнований)/бюджетных ассигнований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│на осуществление закупки.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_____________                  _______________                         ___________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│    (должность)                   (дата, подпись)                            (ФИО)     │</w:t>
      </w:r>
    </w:p>
    <w:p w:rsidR="00A92914" w:rsidRDefault="00A92914" w:rsidP="00A92914">
      <w:pPr>
        <w:pStyle w:val="ConsPlusCell"/>
        <w:jc w:val="both"/>
      </w:pPr>
      <w:r>
        <w:rPr>
          <w:sz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(наименование уполномоченного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    органа/учреждения)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______________/________________/</w:t>
      </w:r>
    </w:p>
    <w:p w:rsidR="00A92914" w:rsidRDefault="00A92914" w:rsidP="00A92914">
      <w:pPr>
        <w:pStyle w:val="ConsPlusNonformat"/>
        <w:jc w:val="both"/>
      </w:pPr>
      <w:r>
        <w:rPr>
          <w:sz w:val="16"/>
        </w:rPr>
        <w:t xml:space="preserve">                                                          (подпись) 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Вторая часть информационной карты закупки путем проведения запроса предложений в электронной форме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866"/>
        <w:gridCol w:w="2552"/>
      </w:tblGrid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Наименование пункта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Содержание</w:t>
            </w: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и время окончания срока подачи заявок на участие в запросе предложений в электронной форме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2</w:t>
            </w:r>
          </w:p>
        </w:tc>
        <w:tc>
          <w:tcPr>
            <w:tcW w:w="6866" w:type="dxa"/>
            <w:vAlign w:val="center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Дата окончания срока рассмотрения и оценки заявок на участие в запросе предложений в электронной форме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3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Порядок и срок отзыва заявок на участие в запросе предложений в электронной форме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4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Требования к содержанию, в том числе составу, форме заявок на участие в запросе предложений в электронной форме и инструкция по ее заполнению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567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5</w:t>
            </w:r>
          </w:p>
        </w:tc>
        <w:tc>
          <w:tcPr>
            <w:tcW w:w="6866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Порядок проведения запроса предложений в электронной форме</w:t>
            </w:r>
          </w:p>
        </w:tc>
        <w:tc>
          <w:tcPr>
            <w:tcW w:w="255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bookmarkStart w:id="5" w:name="P987"/>
      <w:bookmarkEnd w:id="5"/>
      <w:r w:rsidRPr="00A92914">
        <w:rPr>
          <w:sz w:val="20"/>
        </w:rPr>
        <w:t>Приложение N 5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Default="00A92914" w:rsidP="00A92914"/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A92914" w:rsidRPr="00A9291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16"/>
                <w:szCs w:val="16"/>
              </w:rPr>
            </w:pPr>
            <w:r w:rsidRPr="00A92914">
              <w:rPr>
                <w:color w:val="392C69"/>
                <w:sz w:val="16"/>
                <w:szCs w:val="16"/>
              </w:rPr>
              <w:t>Список изменяющих документов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>(в ред. Приказов Управления по регулированию контрактной системы и закупкам</w:t>
            </w:r>
            <w:r>
              <w:rPr>
                <w:color w:val="392C69"/>
                <w:sz w:val="16"/>
                <w:szCs w:val="16"/>
              </w:rPr>
              <w:t xml:space="preserve"> </w:t>
            </w:r>
            <w:r w:rsidRPr="00A92914">
              <w:rPr>
                <w:color w:val="392C69"/>
                <w:sz w:val="16"/>
                <w:szCs w:val="16"/>
              </w:rPr>
              <w:t xml:space="preserve">Пензенской обл. от 24.06.2019 </w:t>
            </w:r>
            <w:hyperlink r:id="rId57" w:history="1">
              <w:r w:rsidRPr="00A92914">
                <w:rPr>
                  <w:color w:val="0000FF"/>
                  <w:sz w:val="16"/>
                  <w:szCs w:val="16"/>
                </w:rPr>
                <w:t>N 24</w:t>
              </w:r>
            </w:hyperlink>
            <w:r w:rsidRPr="00A92914">
              <w:rPr>
                <w:color w:val="392C69"/>
                <w:sz w:val="16"/>
                <w:szCs w:val="16"/>
              </w:rPr>
              <w:t xml:space="preserve">, от 23.09.2019 </w:t>
            </w:r>
            <w:hyperlink r:id="rId58" w:history="1">
              <w:r w:rsidRPr="00A92914">
                <w:rPr>
                  <w:color w:val="0000FF"/>
                  <w:sz w:val="16"/>
                  <w:szCs w:val="16"/>
                </w:rPr>
                <w:t>N 36</w:t>
              </w:r>
            </w:hyperlink>
            <w:r w:rsidRPr="00A92914">
              <w:rPr>
                <w:color w:val="392C69"/>
                <w:sz w:val="16"/>
                <w:szCs w:val="16"/>
              </w:rPr>
              <w:t>)</w:t>
            </w: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(наименование заказчика)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____________/__________________/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(подпись)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Первая часть информационной карты закупки путем проведения запроса котировок в электронной форме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┌─────┬───────────────────────────────────────────┬───────────────────────────────┐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N   │          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│п/п  │            Наименование пункта            │          Содержание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    │Наименование, ИНН, место нахождения,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│почтовый адрес, адрес электронной почты,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│номер контактного телефона, ответственное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│должностное лицо заказчика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│2    │Информация о контрактной службе,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│контрактном управляющем, ответственных за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│заключение контракта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│3    │Наименование объекта закупки (предмета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│контракта),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│Международные непатентованные наименования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│     │лекарственных средств или при отсутствии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│таких наименований химические,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│группировочные наименования </w:t>
      </w:r>
      <w:hyperlink r:id="rId59" w:history="1">
        <w:r>
          <w:rPr>
            <w:color w:val="0000FF"/>
            <w:sz w:val="18"/>
          </w:rPr>
          <w:t>ОКПД2</w:t>
        </w:r>
      </w:hyperlink>
      <w:r>
        <w:rPr>
          <w:sz w:val="18"/>
        </w:rPr>
        <w:t>,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│идентификационный код закупки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│4    │Информация о количестве товара, объеме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│выполнения работ, оказания услуг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├─────┼───────────────────────────────────────────┴───────────────────────────────┤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    │Краткое описание объекта закупки (предмета контракта)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│Характеристики: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├─────┼───────────────────────────────────────────┬───────────────────────────────┤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│5.1  │Функциональные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│5.2  │Технические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│5.3  │Качественные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│5.4  │Эксплуатационные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│5.5  │Обоснование необходимости использования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│других показателей, требований, обозначений│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 терминологии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│5.6  │Товар должен быть новым товаром (товаром,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│который не был в употреблении, в ремонте, в│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│том числе который не был восстановлен, у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│которого не была осуществлена замена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│составных частей, не были восстановлены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│потребительские свойства)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│5.7  │Требование о соответствии поставляемого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│товара образцу или макету объекта закупки.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│Место, дата начала и окончания, порядок и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│график осмотра участником закупки образца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│или макета объекта закупки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│5.8  │Требования к гарантии качества товара,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│работы, услуги, а также требования к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│гарантийному сроку и (или) объему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│предоставления гарантий их качества, к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│гарантийному обслуживанию товара (далее -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│гарантийные обязательства), к расходам на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│эксплуатацию товара, к обязательности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│осуществления монтажа и наладки товара, к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│обучению лиц, осуществляющих использование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 обслуживание товара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    │Сведения о закупке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  │Начальная (максимальная) цена контракта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│6.2.1│Максимальное значение цены контракта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│6.2.2│Начальная сумма цен единиц товара, работ,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│услуг     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│6.2.3│Начальная цена единиц товара, работ, услуг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│6.3  │Ориентировочное значение цены контракта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│либо формула цены и максимальное значение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│цены контракта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│6.4  │Обоснование начальной (максимальной) цены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│контракта, начальной цены единицы товара,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│работы, услуги, начальной суммы цен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│указанных единиц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│6.5  │Источник финансирования закупки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│6.6  │Размер и порядок внесения денежных средств │____% от начальной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 качестве обеспечения заявок на участие в │(максимальной) цены контракта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│закупке, а также условия банковской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│гарантии  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│6.7  │Размер обеспечения гарантийных             │____% от начальной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│обязательств, порядок и срок предоставления│(максимальной) цены контракта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│обеспечения гарантийных обязательств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│6.8  │Размер обеспечения исполнения контракта,   │____% от начальной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│требования к такому обеспечению, порядок   │(максимальной) цены контракта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│предоставления обеспечения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│6.9  │Реквизиты счета для перечисления денежных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│средств в качестве обеспечения исполнения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│государственного контракта, гарантийных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│обязательств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│6.10 │Форма, сроки и порядок оплаты товара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│(работ, услуг)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│6.11 │Размер аванса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│6.12 │Размер аванса в отношении каждого этапа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│исполнения контракта в виде процента от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│размера цены соответствующего этапа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│7    │Срок поставки товара (завершения работ,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│график оказания услуг)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│8    │Место доставки товара (выполнения работ,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│оказания услуг)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│9    │Единые требования к участникам закупки в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с </w:t>
      </w:r>
      <w:hyperlink r:id="rId60" w:history="1">
        <w:r>
          <w:rPr>
            <w:color w:val="0000FF"/>
            <w:sz w:val="18"/>
          </w:rPr>
          <w:t>частью 1</w:t>
        </w:r>
      </w:hyperlink>
      <w:r>
        <w:rPr>
          <w:sz w:val="18"/>
        </w:rPr>
        <w:t xml:space="preserve">, </w:t>
      </w:r>
      <w:hyperlink r:id="rId61" w:history="1">
        <w:r>
          <w:rPr>
            <w:color w:val="0000FF"/>
            <w:sz w:val="18"/>
          </w:rPr>
          <w:t>частями 1.1 статьи</w:t>
        </w:r>
      </w:hyperlink>
      <w:r>
        <w:rPr>
          <w:sz w:val="18"/>
        </w:rPr>
        <w:t>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│31 настоящего Федерального закона от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│05.04.2013 N 44-ФЗ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│10   │Требования, предъявляемые к участникам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│запроса котировок в электронной форме, и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│исчерпывающий перечень информации и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│электронных документов, которые должны быть│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│представлены участниками такого запроса в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с </w:t>
      </w:r>
      <w:hyperlink r:id="rId62" w:history="1">
        <w:r>
          <w:rPr>
            <w:color w:val="0000FF"/>
            <w:sz w:val="18"/>
          </w:rPr>
          <w:t>пунктом 1 части 1 статьи 31</w:t>
        </w:r>
      </w:hyperlink>
      <w:r>
        <w:rPr>
          <w:sz w:val="18"/>
        </w:rPr>
        <w:t xml:space="preserve">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│Федерального закона от 05.04.2013 N 44-ФЗ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│11   │Ограничение в отношении участников закупок,│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│которыми могут быть только субъекты малого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│предпринимательства, социально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│ориентированные некоммерческие организации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│12   │Обязанность участника закупки привлекать к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│исполнению контракта субподрядчиков,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│соисполнителей из числа субъектов малого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│предпринимательства, социально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│ориентированных некоммерческих организаций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│13   │Условия, запреты и ограничения допуска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│товаров, происходящих из иностранного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│государства или группы иностранных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│государств, работ, услуг, соответственно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│выполняемых, оказываемых иностранными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│лицами    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│14   │Преимущества учреждениям и предприятиям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│уголовно-исполнительной системы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│15   │Преимущества организациям инвалидов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│16   │Срок, в течение которого победитель запроса│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│котировок в электронной форме или иной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│участник, с которым заключается контракт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│при уклонении победителя от заключения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│контракта, должен подписать контракт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│17   │Условия признания победителя запроса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│котировок в электронной форме или иного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│участника такого запроса уклонившимися от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│заключения контракта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│18   │Информация о возможности одностороннего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│отказа от исполнения контракта в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 xml:space="preserve">│     │соответствии с положениями </w:t>
      </w:r>
      <w:hyperlink r:id="rId63" w:history="1">
        <w:r>
          <w:rPr>
            <w:color w:val="0000FF"/>
            <w:sz w:val="18"/>
          </w:rPr>
          <w:t>частей 8</w:t>
        </w:r>
      </w:hyperlink>
      <w:r>
        <w:rPr>
          <w:sz w:val="18"/>
        </w:rPr>
        <w:t xml:space="preserve"> - </w:t>
      </w:r>
      <w:hyperlink r:id="rId64" w:history="1">
        <w:r>
          <w:rPr>
            <w:color w:val="0000FF"/>
            <w:sz w:val="18"/>
          </w:rPr>
          <w:t>25</w:t>
        </w:r>
      </w:hyperlink>
      <w:r>
        <w:rPr>
          <w:sz w:val="18"/>
        </w:rPr>
        <w:t xml:space="preserve">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│статьи 95 Федерального закона от 05.04.2013│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│N 44-ФЗ   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lastRenderedPageBreak/>
        <w:t>├─────┼───────────────────────────────────────────┼───────────────────────────────┤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│19   │Адрес электронной площадки в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│информационно-телекоммуникационной сети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│"Интернет"                                 │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├─────┴───────────────────────────────────────────┴───────────────────────────────┤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______________________________________________________________________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(Наименование главного распорядителя средств бюджета Пензенской области)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│подтверждает     наличие    лимитов    финансирования    (ассигнований)/бюджетных│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│ассигнований на осуществление закупки.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│_____________                  ______________                      ___________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│(должность)                   (дата, подпись)                        (ФИО)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Министерство финансов Пензенской области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                                    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_______________________________________________________________________________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│подтверждает     наличие     лимитов    финансирования   (ассигнований)/бюджетных│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│ассигнований на осуществление закупки.                                      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_____________                  ______________                      ___________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│  (должность)                   (дата, подпись)                        (ФИО)     │</w:t>
      </w:r>
    </w:p>
    <w:p w:rsidR="00A92914" w:rsidRDefault="00A92914" w:rsidP="00A92914">
      <w:pPr>
        <w:pStyle w:val="ConsPlusCell"/>
        <w:jc w:val="both"/>
      </w:pPr>
      <w:r>
        <w:rPr>
          <w:sz w:val="18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 Утверждаю: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(должность)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________________________________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(наименование уполномоченного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        учреждения)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_____________/_________________/</w:t>
      </w:r>
    </w:p>
    <w:p w:rsidR="00A92914" w:rsidRDefault="00A92914" w:rsidP="00A92914">
      <w:pPr>
        <w:pStyle w:val="ConsPlusNonformat"/>
        <w:jc w:val="both"/>
      </w:pPr>
      <w:r>
        <w:rPr>
          <w:sz w:val="18"/>
        </w:rPr>
        <w:t xml:space="preserve">                                                    (подпись)         (Ф.И.О.)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Вторая часть информационной карты закупки путем проведения запроса котировок в электронной форме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4602"/>
        <w:gridCol w:w="3912"/>
      </w:tblGrid>
      <w:tr w:rsidR="00A92914">
        <w:tc>
          <w:tcPr>
            <w:tcW w:w="562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4602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Наименование пункта</w:t>
            </w:r>
          </w:p>
        </w:tc>
        <w:tc>
          <w:tcPr>
            <w:tcW w:w="3912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Содержание</w:t>
            </w:r>
          </w:p>
        </w:tc>
      </w:tr>
      <w:tr w:rsidR="00A92914">
        <w:tc>
          <w:tcPr>
            <w:tcW w:w="56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460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 xml:space="preserve">Требования к содержанию, составу заявки на участие в запросе котировок в электронной форме в соответствии с </w:t>
            </w:r>
            <w:hyperlink r:id="rId65" w:history="1">
              <w:r w:rsidRPr="00A92914">
                <w:rPr>
                  <w:color w:val="0000FF"/>
                  <w:sz w:val="20"/>
                </w:rPr>
                <w:t>частью 9 статьи 82.3</w:t>
              </w:r>
            </w:hyperlink>
            <w:r w:rsidRPr="00A92914">
              <w:rPr>
                <w:sz w:val="20"/>
              </w:rPr>
              <w:t xml:space="preserve"> Федерального закона от 05.04.2013 N 44-ФЗ</w:t>
            </w:r>
          </w:p>
        </w:tc>
        <w:tc>
          <w:tcPr>
            <w:tcW w:w="3912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r w:rsidRPr="00A92914">
        <w:rPr>
          <w:sz w:val="20"/>
        </w:rPr>
        <w:t>Приложение N 6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rPr>
          <w:sz w:val="20"/>
        </w:rPr>
      </w:pPr>
      <w:bookmarkStart w:id="6" w:name="P1235"/>
      <w:bookmarkEnd w:id="6"/>
      <w:r w:rsidRPr="00A92914">
        <w:rPr>
          <w:sz w:val="20"/>
        </w:rPr>
        <w:t>Форма экспертного заключения о соответствии заявки на закупку требованиям действующего законодательства</w:t>
      </w:r>
    </w:p>
    <w:p w:rsidR="00A92914" w:rsidRPr="00A92914" w:rsidRDefault="00A92914" w:rsidP="00A92914">
      <w:pPr>
        <w:pStyle w:val="ConsPlusNormal"/>
        <w:jc w:val="both"/>
        <w:rPr>
          <w:sz w:val="20"/>
        </w:rPr>
      </w:pPr>
    </w:p>
    <w:p w:rsidR="00A92914" w:rsidRDefault="00A92914" w:rsidP="00A92914">
      <w:pPr>
        <w:pStyle w:val="ConsPlusNonformat"/>
        <w:jc w:val="both"/>
      </w:pPr>
      <w:r>
        <w:t xml:space="preserve">                           ЭКСПЕРТНОЕ ЗАКЛЮЧЕНИЕ</w:t>
      </w:r>
    </w:p>
    <w:p w:rsidR="00A92914" w:rsidRDefault="00A92914" w:rsidP="00A92914">
      <w:pPr>
        <w:pStyle w:val="ConsPlusNonformat"/>
        <w:jc w:val="both"/>
      </w:pPr>
      <w:r>
        <w:t>о соответствии заявки на закупку требованиям действующего законодательства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>___________________________________________________________________________</w:t>
      </w:r>
    </w:p>
    <w:p w:rsidR="00A92914" w:rsidRDefault="00A92914" w:rsidP="00A92914">
      <w:pPr>
        <w:pStyle w:val="ConsPlusNonformat"/>
        <w:jc w:val="both"/>
      </w:pPr>
      <w:r>
        <w:t xml:space="preserve">                 (наименование государственного заказчика)</w:t>
      </w:r>
    </w:p>
    <w:p w:rsidR="00A92914" w:rsidRDefault="00A92914" w:rsidP="00A92914">
      <w:pPr>
        <w:pStyle w:val="ConsPlusNonformat"/>
        <w:jc w:val="both"/>
      </w:pPr>
      <w:r>
        <w:t>___________________________________________________________________________</w:t>
      </w:r>
    </w:p>
    <w:p w:rsidR="00A92914" w:rsidRDefault="00A92914" w:rsidP="00A92914">
      <w:pPr>
        <w:pStyle w:val="ConsPlusNonformat"/>
        <w:jc w:val="both"/>
      </w:pPr>
      <w:r>
        <w:t xml:space="preserve">                   (предмет государственного контракта)</w:t>
      </w:r>
    </w:p>
    <w:p w:rsidR="00A92914" w:rsidRDefault="00A92914" w:rsidP="00A92914">
      <w:pPr>
        <w:pStyle w:val="ConsPlusNonformat"/>
        <w:jc w:val="both"/>
      </w:pPr>
      <w:r>
        <w:t>_________________________________       ___________________________________</w:t>
      </w:r>
    </w:p>
    <w:p w:rsidR="00A92914" w:rsidRDefault="00A92914" w:rsidP="00A92914">
      <w:pPr>
        <w:pStyle w:val="ConsPlusNonformat"/>
        <w:jc w:val="both"/>
      </w:pPr>
      <w:r>
        <w:t xml:space="preserve">     (входящий номер заявки)                 (дата регистрации заявки)</w:t>
      </w:r>
    </w:p>
    <w:p w:rsidR="00A92914" w:rsidRDefault="00A92914" w:rsidP="00A92914">
      <w:pPr>
        <w:pStyle w:val="ConsPlusNonformat"/>
        <w:jc w:val="both"/>
      </w:pPr>
      <w:r>
        <w:t xml:space="preserve">                  ┌──┬──┬──┬──┬──┬──┬──┬──┬──┬──┬──┬──┬──┐</w:t>
      </w:r>
    </w:p>
    <w:p w:rsidR="00A92914" w:rsidRDefault="00A92914" w:rsidP="00A92914">
      <w:pPr>
        <w:pStyle w:val="ConsPlusNonformat"/>
        <w:jc w:val="both"/>
      </w:pPr>
      <w:r>
        <w:t xml:space="preserve">                N │  │  │  │  │  │  │  │  │  │  │  │  │  │</w:t>
      </w:r>
    </w:p>
    <w:p w:rsidR="00A92914" w:rsidRDefault="00A92914" w:rsidP="00A92914">
      <w:pPr>
        <w:pStyle w:val="ConsPlusNonformat"/>
        <w:jc w:val="both"/>
      </w:pPr>
      <w:r>
        <w:t xml:space="preserve">                  └──┴──┴──┴──┴──┴──┴──┴──┴──┴──┴──┴──┴──┘</w:t>
      </w:r>
    </w:p>
    <w:p w:rsidR="00A92914" w:rsidRDefault="00A92914" w:rsidP="00A92914">
      <w:pPr>
        <w:pStyle w:val="ConsPlusNonformat"/>
        <w:jc w:val="both"/>
      </w:pPr>
      <w:r>
        <w:t xml:space="preserve">                 (указывается номер заключения экспертизы)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Результат экспертизы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8171"/>
        <w:gridCol w:w="1701"/>
      </w:tblGrid>
      <w:tr w:rsidR="00A92914" w:rsidTr="006974C3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8171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Принятое решение</w:t>
            </w:r>
          </w:p>
        </w:tc>
        <w:tc>
          <w:tcPr>
            <w:tcW w:w="1701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Решение эксперта</w:t>
            </w:r>
          </w:p>
        </w:tc>
      </w:tr>
      <w:tr w:rsidR="00A92914" w:rsidTr="006974C3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817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признать заявку на закупку соответствующей установленным требованиям и приступить к разработке извещения и документации о закупке без замечаний</w:t>
            </w:r>
          </w:p>
        </w:tc>
        <w:tc>
          <w:tcPr>
            <w:tcW w:w="170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6974C3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lastRenderedPageBreak/>
              <w:t>2</w:t>
            </w:r>
          </w:p>
        </w:tc>
        <w:tc>
          <w:tcPr>
            <w:tcW w:w="817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  <w:r w:rsidRPr="00A92914">
              <w:rPr>
                <w:sz w:val="20"/>
              </w:rPr>
              <w:t>признать заявку на закупку не соответствующей установленным требованиям, вернуть заявку заказчику и предложить ему привести заявку в соответствие с установленными требованиями</w:t>
            </w:r>
          </w:p>
        </w:tc>
        <w:tc>
          <w:tcPr>
            <w:tcW w:w="170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center"/>
        <w:outlineLvl w:val="1"/>
        <w:rPr>
          <w:sz w:val="20"/>
        </w:rPr>
      </w:pPr>
      <w:r w:rsidRPr="00A92914">
        <w:rPr>
          <w:sz w:val="20"/>
        </w:rPr>
        <w:t>Обоснование принятого решения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231"/>
        <w:gridCol w:w="5790"/>
      </w:tblGrid>
      <w:tr w:rsidR="00A92914" w:rsidTr="00A92914">
        <w:tc>
          <w:tcPr>
            <w:tcW w:w="680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N п/п</w:t>
            </w:r>
          </w:p>
        </w:tc>
        <w:tc>
          <w:tcPr>
            <w:tcW w:w="3231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Выявленные нарушения</w:t>
            </w:r>
          </w:p>
        </w:tc>
        <w:tc>
          <w:tcPr>
            <w:tcW w:w="5790" w:type="dxa"/>
            <w:vAlign w:val="center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Требования действующего законодательства, которым противоречат положения заявки на закупку</w:t>
            </w:r>
          </w:p>
        </w:tc>
      </w:tr>
      <w:tr w:rsidR="00A92914" w:rsidTr="00A92914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1</w:t>
            </w:r>
          </w:p>
        </w:tc>
        <w:tc>
          <w:tcPr>
            <w:tcW w:w="323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  <w:tc>
          <w:tcPr>
            <w:tcW w:w="5790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2</w:t>
            </w:r>
          </w:p>
        </w:tc>
        <w:tc>
          <w:tcPr>
            <w:tcW w:w="323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  <w:tc>
          <w:tcPr>
            <w:tcW w:w="5790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  <w:tr w:rsidR="00A92914" w:rsidTr="00A92914">
        <w:tc>
          <w:tcPr>
            <w:tcW w:w="680" w:type="dxa"/>
          </w:tcPr>
          <w:p w:rsidR="00A92914" w:rsidRPr="00A92914" w:rsidRDefault="00A92914" w:rsidP="00A92914">
            <w:pPr>
              <w:pStyle w:val="ConsPlusNormal"/>
              <w:jc w:val="center"/>
              <w:rPr>
                <w:sz w:val="20"/>
              </w:rPr>
            </w:pPr>
            <w:r w:rsidRPr="00A92914">
              <w:rPr>
                <w:sz w:val="20"/>
              </w:rPr>
              <w:t>3...</w:t>
            </w:r>
          </w:p>
        </w:tc>
        <w:tc>
          <w:tcPr>
            <w:tcW w:w="3231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  <w:tc>
          <w:tcPr>
            <w:tcW w:w="5790" w:type="dxa"/>
          </w:tcPr>
          <w:p w:rsidR="00A92914" w:rsidRPr="00A92914" w:rsidRDefault="00A92914" w:rsidP="00A92914">
            <w:pPr>
              <w:pStyle w:val="ConsPlusNormal"/>
              <w:rPr>
                <w:sz w:val="20"/>
              </w:rPr>
            </w:pPr>
          </w:p>
        </w:tc>
      </w:tr>
    </w:tbl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t>________________________     _________________________     ________________</w:t>
      </w:r>
    </w:p>
    <w:p w:rsidR="00A92914" w:rsidRDefault="00A92914" w:rsidP="00A92914">
      <w:pPr>
        <w:pStyle w:val="ConsPlusNonformat"/>
        <w:jc w:val="both"/>
      </w:pPr>
      <w:r>
        <w:t>(наименование должности)              (Ф.И.О.)                 (подпись)</w:t>
      </w:r>
    </w:p>
    <w:p w:rsidR="00A92914" w:rsidRDefault="00A92914" w:rsidP="00A92914">
      <w:pPr>
        <w:pStyle w:val="ConsPlusNonformat"/>
        <w:jc w:val="both"/>
      </w:pPr>
      <w:r>
        <w:t>"_____" ______________ _______</w:t>
      </w:r>
    </w:p>
    <w:p w:rsidR="00A92914" w:rsidRDefault="00A92914" w:rsidP="00A92914">
      <w:pPr>
        <w:pStyle w:val="ConsPlusNormal"/>
        <w:jc w:val="both"/>
      </w:pPr>
    </w:p>
    <w:p w:rsidR="00A92914" w:rsidRPr="00A92914" w:rsidRDefault="00A92914" w:rsidP="00A92914">
      <w:pPr>
        <w:pStyle w:val="ConsPlusNormal"/>
        <w:jc w:val="right"/>
        <w:outlineLvl w:val="0"/>
        <w:rPr>
          <w:sz w:val="20"/>
        </w:rPr>
      </w:pPr>
      <w:r w:rsidRPr="00A92914">
        <w:rPr>
          <w:sz w:val="20"/>
        </w:rPr>
        <w:t>Приложение N 7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 приказу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Управления по регулированию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контрактной системы и закупкам</w:t>
      </w:r>
    </w:p>
    <w:p w:rsidR="00A92914" w:rsidRPr="00A92914" w:rsidRDefault="00A92914" w:rsidP="00A92914">
      <w:pPr>
        <w:pStyle w:val="ConsPlusNormal"/>
        <w:jc w:val="right"/>
        <w:rPr>
          <w:sz w:val="20"/>
        </w:rPr>
      </w:pPr>
      <w:r w:rsidRPr="00A92914">
        <w:rPr>
          <w:sz w:val="20"/>
        </w:rPr>
        <w:t>Пензенской области</w:t>
      </w:r>
      <w:r>
        <w:rPr>
          <w:sz w:val="20"/>
        </w:rPr>
        <w:t xml:space="preserve"> </w:t>
      </w:r>
      <w:r w:rsidRPr="00A92914">
        <w:rPr>
          <w:sz w:val="20"/>
        </w:rPr>
        <w:t>от 30 апреля 2019 г. N 15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center"/>
      </w:pPr>
      <w:bookmarkStart w:id="7" w:name="P1296"/>
      <w:bookmarkEnd w:id="7"/>
      <w:r>
        <w:t>Форма титульного листа документации о закупке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            УТВЕРЖДАЮ                             УТВЕРЖДАЮ</w:t>
      </w:r>
    </w:p>
    <w:p w:rsidR="00A92914" w:rsidRDefault="00A92914" w:rsidP="00A92914">
      <w:pPr>
        <w:pStyle w:val="ConsPlusNonformat"/>
        <w:jc w:val="both"/>
      </w:pPr>
      <w:r>
        <w:t>_____________________________________ _____________________________________</w:t>
      </w:r>
    </w:p>
    <w:p w:rsidR="00A92914" w:rsidRDefault="00A92914" w:rsidP="00A92914">
      <w:pPr>
        <w:pStyle w:val="ConsPlusNonformat"/>
        <w:jc w:val="both"/>
      </w:pPr>
      <w:r>
        <w:t>(наименование должности руководителя         (наименование должности</w:t>
      </w:r>
    </w:p>
    <w:p w:rsidR="00A92914" w:rsidRDefault="00A92914" w:rsidP="00A92914">
      <w:pPr>
        <w:pStyle w:val="ConsPlusNonformat"/>
        <w:jc w:val="both"/>
      </w:pPr>
      <w:r>
        <w:t>заказчика или иного должностного лица          уполномоченного лица</w:t>
      </w:r>
    </w:p>
    <w:p w:rsidR="00A92914" w:rsidRDefault="00A92914" w:rsidP="00A92914">
      <w:pPr>
        <w:pStyle w:val="ConsPlusNonformat"/>
        <w:jc w:val="both"/>
      </w:pPr>
      <w:r>
        <w:t xml:space="preserve">  в соответствии с предоставленными  уполномоченного органа/уполномоченного</w:t>
      </w:r>
    </w:p>
    <w:p w:rsidR="00A92914" w:rsidRDefault="00A92914" w:rsidP="00A92914">
      <w:pPr>
        <w:pStyle w:val="ConsPlusNonformat"/>
        <w:jc w:val="both"/>
      </w:pPr>
      <w:r>
        <w:t xml:space="preserve">            полномочиями)                           учреждения)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_______________________ ________      _______________________ ________</w:t>
      </w:r>
    </w:p>
    <w:p w:rsidR="00A92914" w:rsidRDefault="00A92914" w:rsidP="00A92914">
      <w:pPr>
        <w:pStyle w:val="ConsPlusNonformat"/>
        <w:jc w:val="both"/>
      </w:pPr>
      <w:r>
        <w:t xml:space="preserve">         (подпись)         (ФИО)               (подпись)          (ФИО)</w:t>
      </w:r>
    </w:p>
    <w:p w:rsidR="00A92914" w:rsidRDefault="00A92914" w:rsidP="00A92914">
      <w:pPr>
        <w:pStyle w:val="ConsPlusNonformat"/>
        <w:jc w:val="both"/>
      </w:pPr>
      <w:r>
        <w:t xml:space="preserve">     ____ _____________ 20 __ г.          ____ _____________ 20 __ г.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ДОКУМЕНТАЦИЯ О ЗАКУПКЕ ПУТЕМ ПРОВЕДЕНИЯ _____________________________ -</w:t>
      </w:r>
    </w:p>
    <w:p w:rsidR="00A92914" w:rsidRDefault="00A92914" w:rsidP="00A92914">
      <w:pPr>
        <w:pStyle w:val="ConsPlusNonformat"/>
        <w:jc w:val="both"/>
      </w:pPr>
      <w:r>
        <w:t xml:space="preserve">  (наименование способа определения поставщика (подрядчика, исполнителя)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              "_________________________________________"</w:t>
      </w:r>
    </w:p>
    <w:p w:rsidR="00A92914" w:rsidRDefault="00A92914" w:rsidP="00A92914">
      <w:pPr>
        <w:pStyle w:val="ConsPlusNonformat"/>
        <w:jc w:val="both"/>
      </w:pPr>
      <w:r>
        <w:t xml:space="preserve">                      (наименование объекта закупки)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>Уполномоченный орган</w:t>
      </w:r>
    </w:p>
    <w:p w:rsidR="00A92914" w:rsidRDefault="00A92914" w:rsidP="00A92914">
      <w:pPr>
        <w:pStyle w:val="ConsPlusNonformat"/>
        <w:jc w:val="both"/>
      </w:pPr>
      <w:r>
        <w:t>(учреждение) ______________________________________________________________</w:t>
      </w:r>
    </w:p>
    <w:p w:rsidR="00A92914" w:rsidRDefault="00A92914" w:rsidP="00A92914">
      <w:pPr>
        <w:pStyle w:val="ConsPlusNonformat"/>
        <w:jc w:val="both"/>
      </w:pPr>
      <w:r>
        <w:t xml:space="preserve">           (наименование уполномоченного органа/уполномоченного учреждения)</w:t>
      </w:r>
    </w:p>
    <w:p w:rsidR="00A92914" w:rsidRDefault="00A92914" w:rsidP="00A92914">
      <w:pPr>
        <w:pStyle w:val="ConsPlusNonformat"/>
        <w:jc w:val="both"/>
      </w:pPr>
      <w:r>
        <w:t>Заказчик: _________________________________________________________________</w:t>
      </w:r>
    </w:p>
    <w:p w:rsidR="00A92914" w:rsidRDefault="00A92914" w:rsidP="00A92914">
      <w:pPr>
        <w:pStyle w:val="ConsPlusNonformat"/>
        <w:jc w:val="both"/>
      </w:pPr>
      <w:r>
        <w:t xml:space="preserve">                                (наименование заказчика)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               Информация о проведении закупки размещена</w:t>
      </w:r>
    </w:p>
    <w:p w:rsidR="00A92914" w:rsidRDefault="00A92914" w:rsidP="00A92914">
      <w:pPr>
        <w:pStyle w:val="ConsPlusNonformat"/>
        <w:jc w:val="both"/>
      </w:pPr>
      <w:r>
        <w:t xml:space="preserve">              в Единой информационной системе в сфере закупок</w:t>
      </w:r>
    </w:p>
    <w:p w:rsidR="00A92914" w:rsidRDefault="00A92914" w:rsidP="00A92914">
      <w:pPr>
        <w:pStyle w:val="ConsPlusNonformat"/>
        <w:jc w:val="both"/>
      </w:pPr>
      <w:r>
        <w:t xml:space="preserve">                            www.zakupki.gov.ru</w:t>
      </w:r>
    </w:p>
    <w:p w:rsidR="00A92914" w:rsidRDefault="00A92914" w:rsidP="00A92914">
      <w:pPr>
        <w:pStyle w:val="ConsPlusNonformat"/>
        <w:jc w:val="both"/>
      </w:pPr>
    </w:p>
    <w:p w:rsidR="00A92914" w:rsidRDefault="00A92914" w:rsidP="00A92914">
      <w:pPr>
        <w:pStyle w:val="ConsPlusNonformat"/>
        <w:jc w:val="both"/>
      </w:pPr>
      <w:r>
        <w:t xml:space="preserve">                                 г. Пенза</w:t>
      </w:r>
    </w:p>
    <w:p w:rsidR="00A92914" w:rsidRDefault="00A92914" w:rsidP="00A92914">
      <w:pPr>
        <w:pStyle w:val="ConsPlusNonformat"/>
        <w:jc w:val="both"/>
      </w:pPr>
      <w:r>
        <w:t xml:space="preserve">                                20 ___ год</w:t>
      </w: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jc w:val="both"/>
      </w:pPr>
    </w:p>
    <w:p w:rsidR="00A92914" w:rsidRDefault="00A92914" w:rsidP="00A9291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6C379A" w:rsidRDefault="006C379A" w:rsidP="00A92914"/>
    <w:sectPr w:rsidR="006C379A" w:rsidSect="00A9291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A92914"/>
    <w:rsid w:val="006974C3"/>
    <w:rsid w:val="006C379A"/>
    <w:rsid w:val="009B7A21"/>
    <w:rsid w:val="00A92914"/>
    <w:rsid w:val="00B05B6F"/>
    <w:rsid w:val="00B57D3A"/>
    <w:rsid w:val="00FF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9291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92914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291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29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9291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A73BAFBEAB74177E59CB45AA8CD17305C6E80DDCDDFB521B06A407B06F3AE2122146244138EC1D70A5800F84F546228DA67508D9DD2986A46D2456IBu2G" TargetMode="External"/><Relationship Id="rId18" Type="http://schemas.openxmlformats.org/officeDocument/2006/relationships/hyperlink" Target="consultantplus://offline/ref=CAA73BAFBEAB74177E59D548BCE08F7C07C8B702DBD1F7004454A250EF3F3CB752614071027CE21F75AED45EC6AB1F72CCED780CC2C12981IBuAG" TargetMode="External"/><Relationship Id="rId26" Type="http://schemas.openxmlformats.org/officeDocument/2006/relationships/hyperlink" Target="consultantplus://offline/ref=CAA73BAFBEAB74177E59D548BCE08F7C07C8B702DBD1F7004454A250EF3F3CB752614071027DE21E75AED45EC6AB1F72CCED780CC2C12981IBuAG" TargetMode="External"/><Relationship Id="rId39" Type="http://schemas.openxmlformats.org/officeDocument/2006/relationships/hyperlink" Target="consultantplus://offline/ref=CAA73BAFBEAB74177E59D548BCE08F7C07C8B702DBD1F7004454A250EF3F3CB752614071027CE01D76AED45EC6AB1F72CCED780CC2C12981IBuAG" TargetMode="External"/><Relationship Id="rId21" Type="http://schemas.openxmlformats.org/officeDocument/2006/relationships/hyperlink" Target="consultantplus://offline/ref=CAA73BAFBEAB74177E59D548BCE08F7C07C8B702DBD1F7004454A250EF3F3CB752614071027CE21F76AED45EC6AB1F72CCED780CC2C12981IBuAG" TargetMode="External"/><Relationship Id="rId34" Type="http://schemas.openxmlformats.org/officeDocument/2006/relationships/hyperlink" Target="consultantplus://offline/ref=CAA73BAFBEAB74177E59D548BCE08F7C07C8B702DBD1F7004454A250EF3F3CB752614071027CE21F76AED45EC6AB1F72CCED780CC2C12981IBuAG" TargetMode="External"/><Relationship Id="rId42" Type="http://schemas.openxmlformats.org/officeDocument/2006/relationships/hyperlink" Target="consultantplus://offline/ref=CAA73BAFBEAB74177E59D548BCE08F7C07C8B702DBD1F7004454A250EF3F3CB752614071027DE21E75AED45EC6AB1F72CCED780CC2C12981IBuAG" TargetMode="External"/><Relationship Id="rId47" Type="http://schemas.openxmlformats.org/officeDocument/2006/relationships/hyperlink" Target="consultantplus://offline/ref=CAA73BAFBEAB74177E59D548BCE08F7C07C8B702DBD1F7004454A250EF3F3CB752614071027CE51E78AED45EC6AB1F72CCED780CC2C12981IBuAG" TargetMode="External"/><Relationship Id="rId50" Type="http://schemas.openxmlformats.org/officeDocument/2006/relationships/hyperlink" Target="consultantplus://offline/ref=CAA73BAFBEAB74177E59D548BCE08F7C07C8B702DBD1F7004454A250EF3F3CB752614071027CE21F76AED45EC6AB1F72CCED780CC2C12981IBuAG" TargetMode="External"/><Relationship Id="rId55" Type="http://schemas.openxmlformats.org/officeDocument/2006/relationships/hyperlink" Target="consultantplus://offline/ref=CAA73BAFBEAB74177E59D548BCE08F7C07C8B702DBD1F7004454A250EF3F3CB752614071027DE21E75AED45EC6AB1F72CCED780CC2C12981IBuAG" TargetMode="External"/><Relationship Id="rId63" Type="http://schemas.openxmlformats.org/officeDocument/2006/relationships/hyperlink" Target="consultantplus://offline/ref=CAA73BAFBEAB74177E59D548BCE08F7C07C8B702DBD1F7004454A250EF3F3CB752614071027DE21E75AED45EC6AB1F72CCED780CC2C12981IBuAG" TargetMode="External"/><Relationship Id="rId7" Type="http://schemas.openxmlformats.org/officeDocument/2006/relationships/hyperlink" Target="consultantplus://offline/ref=CAA73BAFBEAB74177E59CB45AA8CD17305C6E80DDCDDFB521B06A407B06F3AE2122146244138EC1D70A5800F87F546228DA67508D9DD2986A46D2456IBu2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A73BAFBEAB74177E59D548BCE08F7C07C8B608DCD1F7004454A250EF3F3CB74061187D0379FF1C75BB820F80IFuEG" TargetMode="External"/><Relationship Id="rId29" Type="http://schemas.openxmlformats.org/officeDocument/2006/relationships/hyperlink" Target="consultantplus://offline/ref=CAA73BAFBEAB74177E59D548BCE08F7C07C8B702DBD1F7004454A250EF3F3CB752614071027CE91976AED45EC6AB1F72CCED780CC2C12981IBu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73BAFBEAB74177E59CB45AA8CD17305C6E80DDCDDF85E1807A407B06F3AE2122146244138EC1D70A5800F87F546228DA67508D9DD2986A46D2456IBu2G" TargetMode="External"/><Relationship Id="rId11" Type="http://schemas.openxmlformats.org/officeDocument/2006/relationships/hyperlink" Target="consultantplus://offline/ref=CAA73BAFBEAB74177E59CB45AA8CD17305C6E80DDCDAFB551D02A407B06F3AE2122146245338B41171A09E0F87E01073CBIFu3G" TargetMode="External"/><Relationship Id="rId24" Type="http://schemas.openxmlformats.org/officeDocument/2006/relationships/hyperlink" Target="consultantplus://offline/ref=CAA73BAFBEAB74177E59D548BCE08F7C07C8B702DBD1F7004454A250EF3F3CB752614074017CEA4821E1D50283FB0C73CCED7A09DEICu3G" TargetMode="External"/><Relationship Id="rId32" Type="http://schemas.openxmlformats.org/officeDocument/2006/relationships/hyperlink" Target="consultantplus://offline/ref=CAA73BAFBEAB74177E59D548BCE08F7C07C8B608DCD1F7004454A250EF3F3CB74061187D0379FF1C75BB820F80IFuEG" TargetMode="External"/><Relationship Id="rId37" Type="http://schemas.openxmlformats.org/officeDocument/2006/relationships/hyperlink" Target="consultantplus://offline/ref=CAA73BAFBEAB74177E59D548BCE08F7C07C8B702DBD1F7004454A250EF3F3CB752614071027DE61D70AED45EC6AB1F72CCED780CC2C12981IBuAG" TargetMode="External"/><Relationship Id="rId40" Type="http://schemas.openxmlformats.org/officeDocument/2006/relationships/hyperlink" Target="consultantplus://offline/ref=CAA73BAFBEAB74177E59D548BCE08F7C07C8B702DBD1F7004454A250EF3F3CB752614074017CEA4821E1D50283FB0C73CCED7A09DEICu3G" TargetMode="External"/><Relationship Id="rId45" Type="http://schemas.openxmlformats.org/officeDocument/2006/relationships/hyperlink" Target="consultantplus://offline/ref=CAA73BAFBEAB74177E59CB45AA8CD17305C6E80DDCDDF85E1807A407B06F3AE2122146244138EC1D70A5800E80F546228DA67508D9DD2986A46D2456IBu2G" TargetMode="External"/><Relationship Id="rId53" Type="http://schemas.openxmlformats.org/officeDocument/2006/relationships/hyperlink" Target="consultantplus://offline/ref=CAA73BAFBEAB74177E59D548BCE08F7C07C8B702DBD1F7004454A250EF3F3CB752614074017CEA4821E1D50283FB0C73CCED7A09DEICu3G" TargetMode="External"/><Relationship Id="rId58" Type="http://schemas.openxmlformats.org/officeDocument/2006/relationships/hyperlink" Target="consultantplus://offline/ref=CAA73BAFBEAB74177E59CB45AA8CD17305C6E80DDCDDF85E1807A407B06F3AE2122146244138EC1D70A5800E87F546228DA67508D9DD2986A46D2456IBu2G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CAA73BAFBEAB74177E59CB45AA8CD17305C6E80DDCDAF55E1D09A407B06F3AE2122146244138EC1D70A5800F84F546228DA67508D9DD2986A46D2456IBu2G" TargetMode="External"/><Relationship Id="rId15" Type="http://schemas.openxmlformats.org/officeDocument/2006/relationships/hyperlink" Target="consultantplus://offline/ref=CAA73BAFBEAB74177E59CB45AA8CD17305C6E80DDCDDF85E1807A407B06F3AE2122146244138EC1D70A5800F84F546228DA67508D9DD2986A46D2456IBu2G" TargetMode="External"/><Relationship Id="rId23" Type="http://schemas.openxmlformats.org/officeDocument/2006/relationships/hyperlink" Target="consultantplus://offline/ref=CAA73BAFBEAB74177E59D548BCE08F7C07C8B702DBD1F7004454A250EF3F3CB752614071027DE81C73AED45EC6AB1F72CCED780CC2C12981IBuAG" TargetMode="External"/><Relationship Id="rId28" Type="http://schemas.openxmlformats.org/officeDocument/2006/relationships/hyperlink" Target="consultantplus://offline/ref=CAA73BAFBEAB74177E59D548BCE08F7C07C8B702DBD1F7004454A250EF3F3CB7526140710079E01724F4C45A8FFF176DC9F6660BDCC1I2u9G" TargetMode="External"/><Relationship Id="rId36" Type="http://schemas.openxmlformats.org/officeDocument/2006/relationships/hyperlink" Target="consultantplus://offline/ref=CAA73BAFBEAB74177E59D548BCE08F7C07C8B702DBD1F7004454A250EF3F3CB752614071027CE21F76AED45EC6AB1F72CCED780CC2C12981IBuAG" TargetMode="External"/><Relationship Id="rId49" Type="http://schemas.openxmlformats.org/officeDocument/2006/relationships/hyperlink" Target="consultantplus://offline/ref=CAA73BAFBEAB74177E59D548BCE08F7C07C8B702DBD1F7004454A250EF3F3CB752614071027DE61D70AED45EC6AB1F72CCED780CC2C12981IBuAG" TargetMode="External"/><Relationship Id="rId57" Type="http://schemas.openxmlformats.org/officeDocument/2006/relationships/hyperlink" Target="consultantplus://offline/ref=CAA73BAFBEAB74177E59CB45AA8CD17305C6E80DDCDAF55E1D09A407B06F3AE2122146244138EC1D70A5800E82F546228DA67508D9DD2986A46D2456IBu2G" TargetMode="External"/><Relationship Id="rId61" Type="http://schemas.openxmlformats.org/officeDocument/2006/relationships/hyperlink" Target="consultantplus://offline/ref=CAA73BAFBEAB74177E59D548BCE08F7C07C8B702DBD1F7004454A250EF3F3CB752614071027DE61D70AED45EC6AB1F72CCED780CC2C12981IBuAG" TargetMode="External"/><Relationship Id="rId10" Type="http://schemas.openxmlformats.org/officeDocument/2006/relationships/hyperlink" Target="consultantplus://offline/ref=CAA73BAFBEAB74177E59CB45AA8CD17305C6E80DDCD8F8541A00A407B06F3AE2122146245338B41171A09E0F87E01073CBIFu3G" TargetMode="External"/><Relationship Id="rId19" Type="http://schemas.openxmlformats.org/officeDocument/2006/relationships/hyperlink" Target="consultantplus://offline/ref=CAA73BAFBEAB74177E59D548BCE08F7C07C8B702DBD1F7004454A250EF3F3CB752614071027DE61D70AED45EC6AB1F72CCED780CC2C12981IBuAG" TargetMode="External"/><Relationship Id="rId31" Type="http://schemas.openxmlformats.org/officeDocument/2006/relationships/hyperlink" Target="consultantplus://offline/ref=CAA73BAFBEAB74177E59CB45AA8CD17305C6E80DDCDDF85E1807A407B06F3AE2122146244138EC1D70A5800F8BF546228DA67508D9DD2986A46D2456IBu2G" TargetMode="External"/><Relationship Id="rId44" Type="http://schemas.openxmlformats.org/officeDocument/2006/relationships/hyperlink" Target="consultantplus://offline/ref=CAA73BAFBEAB74177E59CB45AA8CD17305C6E80DDCDAF55E1D09A407B06F3AE2122146244138EC1D70A5800F8BF546228DA67508D9DD2986A46D2456IBu2G" TargetMode="External"/><Relationship Id="rId52" Type="http://schemas.openxmlformats.org/officeDocument/2006/relationships/hyperlink" Target="consultantplus://offline/ref=CAA73BAFBEAB74177E59D548BCE08F7C07C8B702DBD1F7004454A250EF3F3CB752614071027CE01D76AED45EC6AB1F72CCED780CC2C12981IBuAG" TargetMode="External"/><Relationship Id="rId60" Type="http://schemas.openxmlformats.org/officeDocument/2006/relationships/hyperlink" Target="consultantplus://offline/ref=CAA73BAFBEAB74177E59D548BCE08F7C07C8B702DBD1F7004454A250EF3F3CB752614071027CE21F75AED45EC6AB1F72CCED780CC2C12981IBuAG" TargetMode="External"/><Relationship Id="rId65" Type="http://schemas.openxmlformats.org/officeDocument/2006/relationships/hyperlink" Target="consultantplus://offline/ref=CAA73BAFBEAB74177E59D548BCE08F7C07C8B702DBD1F7004454A250EF3F3CB752614078067DEA4821E1D50283FB0C73CCED7A09DEICu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A73BAFBEAB74177E59CB45AA8CD17305C6E80DDCDDFB531D08A407B06F3AE2122146244138EC1D70A5820981F546228DA67508D9DD2986A46D2456IBu2G" TargetMode="External"/><Relationship Id="rId14" Type="http://schemas.openxmlformats.org/officeDocument/2006/relationships/hyperlink" Target="consultantplus://offline/ref=CAA73BAFBEAB74177E59CB45AA8CD17305C6E80DDCDAF55E1D09A407B06F3AE2122146244138EC1D70A5800F85F546228DA67508D9DD2986A46D2456IBu2G" TargetMode="External"/><Relationship Id="rId22" Type="http://schemas.openxmlformats.org/officeDocument/2006/relationships/hyperlink" Target="consultantplus://offline/ref=CAA73BAFBEAB74177E59D548BCE08F7C07C8B702DBD1F7004454A250EF3F3CB7526140770777B54D34F08D0E87E01276D7F1780BIDuCG" TargetMode="External"/><Relationship Id="rId27" Type="http://schemas.openxmlformats.org/officeDocument/2006/relationships/hyperlink" Target="consultantplus://offline/ref=CAA73BAFBEAB74177E59D548BCE08F7C07C8B702DBD1F7004454A250EF3F3CB752614071027DE21872AED45EC6AB1F72CCED780CC2C12981IBuAG" TargetMode="External"/><Relationship Id="rId30" Type="http://schemas.openxmlformats.org/officeDocument/2006/relationships/hyperlink" Target="consultantplus://offline/ref=CAA73BAFBEAB74177E59CB45AA8CD17305C6E80DDCDAF55E1D09A407B06F3AE2122146244138EC1D70A5800F8AF546228DA67508D9DD2986A46D2456IBu2G" TargetMode="External"/><Relationship Id="rId35" Type="http://schemas.openxmlformats.org/officeDocument/2006/relationships/hyperlink" Target="consultantplus://offline/ref=CAA73BAFBEAB74177E59D548BCE08F7C07C8B702DBD1F7004454A250EF3F3CB752614071027DE61D70AED45EC6AB1F72CCED780CC2C12981IBuAG" TargetMode="External"/><Relationship Id="rId43" Type="http://schemas.openxmlformats.org/officeDocument/2006/relationships/hyperlink" Target="consultantplus://offline/ref=CAA73BAFBEAB74177E59D548BCE08F7C07C8B702DBD1F7004454A250EF3F3CB752614071027DE21872AED45EC6AB1F72CCED780CC2C12981IBuAG" TargetMode="External"/><Relationship Id="rId48" Type="http://schemas.openxmlformats.org/officeDocument/2006/relationships/hyperlink" Target="consultantplus://offline/ref=CAA73BAFBEAB74177E59D548BCE08F7C07C8B702DBD1F7004454A250EF3F3CB752614071027CE21F75AED45EC6AB1F72CCED780CC2C12981IBuAG" TargetMode="External"/><Relationship Id="rId56" Type="http://schemas.openxmlformats.org/officeDocument/2006/relationships/hyperlink" Target="consultantplus://offline/ref=CAA73BAFBEAB74177E59D548BCE08F7C07C8B702DBD1F7004454A250EF3F3CB752614071027DE21872AED45EC6AB1F72CCED780CC2C12981IBuAG" TargetMode="External"/><Relationship Id="rId64" Type="http://schemas.openxmlformats.org/officeDocument/2006/relationships/hyperlink" Target="consultantplus://offline/ref=CAA73BAFBEAB74177E59D548BCE08F7C07C8B702DBD1F7004454A250EF3F3CB752614071027DE21872AED45EC6AB1F72CCED780CC2C12981IBuAG" TargetMode="External"/><Relationship Id="rId8" Type="http://schemas.openxmlformats.org/officeDocument/2006/relationships/hyperlink" Target="consultantplus://offline/ref=CAA73BAFBEAB74177E59CB45AA8CD17305C6E80DDCDDFD531B09A407B06F3AE2122146244138EC1D70A5800B8BF546228DA67508D9DD2986A46D2456IBu2G" TargetMode="External"/><Relationship Id="rId51" Type="http://schemas.openxmlformats.org/officeDocument/2006/relationships/hyperlink" Target="consultantplus://offline/ref=CAA73BAFBEAB74177E59D548BCE08F7C07C8B702DBD1F7004454A250EF3F3CB7526140790079EA4821E1D50283FB0C73CCED7A09DEICu3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AA73BAFBEAB74177E59CB45AA8CD17305C6E80DDCDAF55E1D09A407B06F3AE2122146244138EC1D70A5800F84F546228DA67508D9DD2986A46D2456IBu2G" TargetMode="External"/><Relationship Id="rId17" Type="http://schemas.openxmlformats.org/officeDocument/2006/relationships/hyperlink" Target="consultantplus://offline/ref=CAA73BAFBEAB74177E59D548BCE08F7C07C8B702DBD1F7004454A250EF3F3CB752614071027CE51E78AED45EC6AB1F72CCED780CC2C12981IBuAG" TargetMode="External"/><Relationship Id="rId25" Type="http://schemas.openxmlformats.org/officeDocument/2006/relationships/hyperlink" Target="consultantplus://offline/ref=CAA73BAFBEAB74177E59D548BCE08F7C07C8B702DBD1F7004454A250EF3F3CB752614071027DE21D71AED45EC6AB1F72CCED780CC2C12981IBuAG" TargetMode="External"/><Relationship Id="rId33" Type="http://schemas.openxmlformats.org/officeDocument/2006/relationships/hyperlink" Target="consultantplus://offline/ref=CAA73BAFBEAB74177E59D548BCE08F7C07C8B702DBD1F7004454A250EF3F3CB752614071027CE51E78AED45EC6AB1F72CCED780CC2C12981IBuAG" TargetMode="External"/><Relationship Id="rId38" Type="http://schemas.openxmlformats.org/officeDocument/2006/relationships/hyperlink" Target="consultantplus://offline/ref=CAA73BAFBEAB74177E59D548BCE08F7C07C8B702DBD1F7004454A250EF3F3CB7526140750575EA4821E1D50283FB0C73CCED7A09DEICu3G" TargetMode="External"/><Relationship Id="rId46" Type="http://schemas.openxmlformats.org/officeDocument/2006/relationships/hyperlink" Target="consultantplus://offline/ref=CAA73BAFBEAB74177E59D548BCE08F7C07C8B608DCD1F7004454A250EF3F3CB74061187D0379FF1C75BB820F80IFuEG" TargetMode="External"/><Relationship Id="rId59" Type="http://schemas.openxmlformats.org/officeDocument/2006/relationships/hyperlink" Target="consultantplus://offline/ref=CAA73BAFBEAB74177E59D548BCE08F7C07C8B608DCD1F7004454A250EF3F3CB74061187D0379FF1C75BB820F80IFuEG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CAA73BAFBEAB74177E59D548BCE08F7C07C8B702DBD1F7004454A250EF3F3CB752614071027CE21874AED45EC6AB1F72CCED780CC2C12981IBuAG" TargetMode="External"/><Relationship Id="rId41" Type="http://schemas.openxmlformats.org/officeDocument/2006/relationships/hyperlink" Target="consultantplus://offline/ref=CAA73BAFBEAB74177E59D548BCE08F7C07C8B702DBD1F7004454A250EF3F3CB752614071027DE21D71AED45EC6AB1F72CCED780CC2C12981IBuAG" TargetMode="External"/><Relationship Id="rId54" Type="http://schemas.openxmlformats.org/officeDocument/2006/relationships/hyperlink" Target="consultantplus://offline/ref=CAA73BAFBEAB74177E59D548BCE08F7C07C8B702DBD1F7004454A250EF3F3CB752614071027DE21D71AED45EC6AB1F72CCED780CC2C12981IBuAG" TargetMode="External"/><Relationship Id="rId62" Type="http://schemas.openxmlformats.org/officeDocument/2006/relationships/hyperlink" Target="consultantplus://offline/ref=CAA73BAFBEAB74177E59D548BCE08F7C07C8B702DBD1F7004454A250EF3F3CB752614071027CE21F76AED45EC6AB1F72CCED780CC2C12981IB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15717</Words>
  <Characters>89591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2020-05-15T06:58:00Z</cp:lastPrinted>
  <dcterms:created xsi:type="dcterms:W3CDTF">2020-05-15T06:46:00Z</dcterms:created>
  <dcterms:modified xsi:type="dcterms:W3CDTF">2020-05-15T07:01:00Z</dcterms:modified>
</cp:coreProperties>
</file>