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07" w:rsidRDefault="00004E07" w:rsidP="00004E07">
      <w:pPr>
        <w:pStyle w:val="ConsPlusTitlePage"/>
      </w:pPr>
      <w:r>
        <w:t xml:space="preserve">Документ предоставлен </w:t>
      </w:r>
      <w:hyperlink r:id="rId4" w:history="1">
        <w:r>
          <w:rPr>
            <w:color w:val="0000FF"/>
          </w:rPr>
          <w:t>КонсультантПлюс</w:t>
        </w:r>
      </w:hyperlink>
      <w:r>
        <w:br/>
      </w:r>
    </w:p>
    <w:p w:rsidR="00004E07" w:rsidRDefault="00004E07" w:rsidP="00004E07">
      <w:pPr>
        <w:pStyle w:val="ConsPlusNormal"/>
        <w:outlineLvl w:val="0"/>
      </w:pPr>
      <w:r>
        <w:t>Зарегистрировано в Минюсте России 10 февраля 2014 г. N 31262</w:t>
      </w:r>
    </w:p>
    <w:p w:rsidR="00004E07" w:rsidRDefault="00004E07" w:rsidP="00004E07">
      <w:pPr>
        <w:pStyle w:val="ConsPlusNormal"/>
        <w:pBdr>
          <w:top w:val="single" w:sz="6" w:space="0" w:color="auto"/>
        </w:pBdr>
        <w:jc w:val="both"/>
        <w:rPr>
          <w:sz w:val="2"/>
          <w:szCs w:val="2"/>
        </w:rPr>
      </w:pPr>
    </w:p>
    <w:p w:rsidR="00004E07" w:rsidRDefault="00004E07" w:rsidP="00004E07">
      <w:pPr>
        <w:pStyle w:val="ConsPlusNormal"/>
        <w:jc w:val="both"/>
      </w:pPr>
    </w:p>
    <w:p w:rsidR="00004E07" w:rsidRDefault="00004E07" w:rsidP="00004E07">
      <w:pPr>
        <w:pStyle w:val="ConsPlusTitle"/>
        <w:jc w:val="center"/>
      </w:pPr>
      <w:r>
        <w:t>МИНИСТЕРСТВО ФИНАНСОВ РОССИЙСКОЙ ФЕДЕРАЦИИ</w:t>
      </w:r>
    </w:p>
    <w:p w:rsidR="00004E07" w:rsidRDefault="00004E07" w:rsidP="00004E07">
      <w:pPr>
        <w:pStyle w:val="ConsPlusTitle"/>
        <w:jc w:val="center"/>
      </w:pPr>
      <w:r>
        <w:t>ПРИКАЗ</w:t>
      </w:r>
      <w:r w:rsidR="009701C0">
        <w:t xml:space="preserve"> </w:t>
      </w:r>
      <w:r>
        <w:t>от 18 декабря 2013 г. N 125н</w:t>
      </w:r>
    </w:p>
    <w:p w:rsidR="00004E07" w:rsidRDefault="00004E07" w:rsidP="00004E07">
      <w:pPr>
        <w:pStyle w:val="ConsPlusTitle"/>
        <w:jc w:val="center"/>
      </w:pPr>
    </w:p>
    <w:p w:rsidR="00004E07" w:rsidRDefault="00004E07" w:rsidP="00004E07">
      <w:pPr>
        <w:pStyle w:val="ConsPlusTitle"/>
        <w:jc w:val="center"/>
      </w:pPr>
      <w:r>
        <w:t>ОБ УТВЕРЖДЕНИИ ПОРЯДКА УЧЕТА ФЕДЕРАЛЬНЫМ КАЗНАЧЕЙСТВОМ ПОСТУПЛЕНИЙ</w:t>
      </w:r>
    </w:p>
    <w:p w:rsidR="00004E07" w:rsidRDefault="00004E07" w:rsidP="00004E07">
      <w:pPr>
        <w:pStyle w:val="ConsPlusTitle"/>
        <w:jc w:val="center"/>
      </w:pPr>
      <w:r>
        <w:t>В БЮДЖЕТНУЮ СИСТЕМУ РОССИЙСКОЙ ФЕДЕРАЦИИ И ИХ РАСПРЕДЕЛЕНИЯ</w:t>
      </w:r>
    </w:p>
    <w:p w:rsidR="00004E07" w:rsidRDefault="00004E07" w:rsidP="00004E07">
      <w:pPr>
        <w:pStyle w:val="ConsPlusTitle"/>
        <w:jc w:val="center"/>
      </w:pPr>
      <w:r>
        <w:t>МЕЖДУ БЮДЖЕТАМИ БЮДЖЕТНОЙ СИСТЕМЫ РОССИЙСКОЙ ФЕДЕРАЦИИ</w:t>
      </w:r>
    </w:p>
    <w:p w:rsidR="00004E07" w:rsidRDefault="00004E07" w:rsidP="00004E07"/>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4E07" w:rsidRPr="00004E07">
        <w:trPr>
          <w:jc w:val="center"/>
        </w:trPr>
        <w:tc>
          <w:tcPr>
            <w:tcW w:w="9294" w:type="dxa"/>
            <w:tcBorders>
              <w:top w:val="nil"/>
              <w:left w:val="single" w:sz="24" w:space="0" w:color="CED3F1"/>
              <w:bottom w:val="nil"/>
              <w:right w:val="single" w:sz="24" w:space="0" w:color="F4F3F8"/>
            </w:tcBorders>
            <w:shd w:val="clear" w:color="auto" w:fill="F4F3F8"/>
          </w:tcPr>
          <w:p w:rsidR="00004E07" w:rsidRPr="00004E07" w:rsidRDefault="00004E07" w:rsidP="00004E07">
            <w:pPr>
              <w:pStyle w:val="ConsPlusNormal"/>
              <w:jc w:val="center"/>
              <w:rPr>
                <w:sz w:val="16"/>
                <w:szCs w:val="16"/>
              </w:rPr>
            </w:pPr>
            <w:r w:rsidRPr="00004E07">
              <w:rPr>
                <w:color w:val="392C69"/>
                <w:sz w:val="16"/>
                <w:szCs w:val="16"/>
              </w:rPr>
              <w:t>Список изменяющих документов</w:t>
            </w:r>
            <w:r>
              <w:rPr>
                <w:color w:val="392C69"/>
                <w:sz w:val="16"/>
                <w:szCs w:val="16"/>
              </w:rPr>
              <w:t xml:space="preserve"> </w:t>
            </w:r>
            <w:r w:rsidRPr="00004E07">
              <w:rPr>
                <w:color w:val="392C69"/>
                <w:sz w:val="16"/>
                <w:szCs w:val="16"/>
              </w:rPr>
              <w:t xml:space="preserve">(в ред. Приказов Минфина России от 22.12.2014 </w:t>
            </w:r>
            <w:hyperlink r:id="rId5" w:history="1">
              <w:r w:rsidRPr="00004E07">
                <w:rPr>
                  <w:color w:val="0000FF"/>
                  <w:sz w:val="16"/>
                  <w:szCs w:val="16"/>
                </w:rPr>
                <w:t>N 160н</w:t>
              </w:r>
            </w:hyperlink>
            <w:r w:rsidRPr="00004E07">
              <w:rPr>
                <w:color w:val="392C69"/>
                <w:sz w:val="16"/>
                <w:szCs w:val="16"/>
              </w:rPr>
              <w:t>,</w:t>
            </w:r>
            <w:r>
              <w:rPr>
                <w:color w:val="392C69"/>
                <w:sz w:val="16"/>
                <w:szCs w:val="16"/>
              </w:rPr>
              <w:t xml:space="preserve"> </w:t>
            </w:r>
            <w:r w:rsidRPr="00004E07">
              <w:rPr>
                <w:color w:val="392C69"/>
                <w:sz w:val="16"/>
                <w:szCs w:val="16"/>
              </w:rPr>
              <w:t xml:space="preserve">от 01.12.2015 </w:t>
            </w:r>
            <w:hyperlink r:id="rId6" w:history="1">
              <w:r w:rsidRPr="00004E07">
                <w:rPr>
                  <w:color w:val="0000FF"/>
                  <w:sz w:val="16"/>
                  <w:szCs w:val="16"/>
                </w:rPr>
                <w:t>N 189н</w:t>
              </w:r>
            </w:hyperlink>
            <w:r w:rsidRPr="00004E07">
              <w:rPr>
                <w:color w:val="392C69"/>
                <w:sz w:val="16"/>
                <w:szCs w:val="16"/>
              </w:rPr>
              <w:t xml:space="preserve">, от 21.12.2016 </w:t>
            </w:r>
            <w:hyperlink r:id="rId7" w:history="1">
              <w:r w:rsidRPr="00004E07">
                <w:rPr>
                  <w:color w:val="0000FF"/>
                  <w:sz w:val="16"/>
                  <w:szCs w:val="16"/>
                </w:rPr>
                <w:t>N 239н</w:t>
              </w:r>
            </w:hyperlink>
            <w:r w:rsidRPr="00004E07">
              <w:rPr>
                <w:color w:val="392C69"/>
                <w:sz w:val="16"/>
                <w:szCs w:val="16"/>
              </w:rPr>
              <w:t xml:space="preserve">, от 25.12.2017 </w:t>
            </w:r>
            <w:hyperlink r:id="rId8" w:history="1">
              <w:r w:rsidRPr="00004E07">
                <w:rPr>
                  <w:color w:val="0000FF"/>
                  <w:sz w:val="16"/>
                  <w:szCs w:val="16"/>
                </w:rPr>
                <w:t>N 251н</w:t>
              </w:r>
            </w:hyperlink>
            <w:r w:rsidRPr="00004E07">
              <w:rPr>
                <w:color w:val="392C69"/>
                <w:sz w:val="16"/>
                <w:szCs w:val="16"/>
              </w:rPr>
              <w:t>,</w:t>
            </w:r>
            <w:r>
              <w:rPr>
                <w:color w:val="392C69"/>
                <w:sz w:val="16"/>
                <w:szCs w:val="16"/>
              </w:rPr>
              <w:t xml:space="preserve"> </w:t>
            </w:r>
            <w:r w:rsidRPr="00004E07">
              <w:rPr>
                <w:color w:val="392C69"/>
                <w:sz w:val="16"/>
                <w:szCs w:val="16"/>
              </w:rPr>
              <w:t xml:space="preserve">от 14.11.2018 </w:t>
            </w:r>
            <w:hyperlink r:id="rId9" w:history="1">
              <w:r w:rsidRPr="00004E07">
                <w:rPr>
                  <w:color w:val="0000FF"/>
                  <w:sz w:val="16"/>
                  <w:szCs w:val="16"/>
                </w:rPr>
                <w:t>N 231н</w:t>
              </w:r>
            </w:hyperlink>
            <w:r w:rsidRPr="00004E07">
              <w:rPr>
                <w:color w:val="392C69"/>
                <w:sz w:val="16"/>
                <w:szCs w:val="16"/>
              </w:rPr>
              <w:t>)</w:t>
            </w:r>
          </w:p>
        </w:tc>
      </w:tr>
    </w:tbl>
    <w:p w:rsidR="00004E07" w:rsidRDefault="00004E07" w:rsidP="00004E07">
      <w:pPr>
        <w:pStyle w:val="ConsPlusNormal"/>
        <w:jc w:val="both"/>
      </w:pPr>
    </w:p>
    <w:p w:rsidR="00004E07" w:rsidRDefault="00004E07" w:rsidP="00004E07">
      <w:pPr>
        <w:pStyle w:val="ConsPlusNormal"/>
        <w:ind w:firstLine="540"/>
        <w:jc w:val="both"/>
      </w:pPr>
      <w:r>
        <w:t xml:space="preserve">В соответствии со </w:t>
      </w:r>
      <w:hyperlink r:id="rId10" w:history="1">
        <w:r>
          <w:rPr>
            <w:color w:val="0000FF"/>
          </w:rPr>
          <w:t>статьями 40</w:t>
        </w:r>
      </w:hyperlink>
      <w:r>
        <w:t xml:space="preserve">, 166.1 и </w:t>
      </w:r>
      <w:hyperlink r:id="rId11" w:history="1">
        <w:r>
          <w:rPr>
            <w:color w:val="0000FF"/>
          </w:rPr>
          <w:t>218</w:t>
        </w:r>
      </w:hyperlink>
      <w:r>
        <w:t xml:space="preserve"> Бюджетного кодекса Российской Федерации (Собрание законодательства Российской Федерации, 1998, N 31, ст. 3823; 2005, N 1, ст. 8; 2007, N 18, ст. 2117, N 30, ст. 3739; 2011, N 27, ст. 3873; 2013, N 19, ст. 2331) и в целях совершенствования правил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приказываю:</w:t>
      </w:r>
    </w:p>
    <w:p w:rsidR="00004E07" w:rsidRDefault="00004E07" w:rsidP="00004E07">
      <w:pPr>
        <w:pStyle w:val="ConsPlusNormal"/>
        <w:ind w:firstLine="540"/>
        <w:jc w:val="both"/>
      </w:pPr>
      <w:r>
        <w:t xml:space="preserve">1. Утвердить прилагаемый </w:t>
      </w:r>
      <w:hyperlink w:anchor="P41" w:history="1">
        <w:r>
          <w:rPr>
            <w:color w:val="0000FF"/>
          </w:rPr>
          <w:t>Порядок</w:t>
        </w:r>
      </w:hyperlink>
      <w:r>
        <w:t xml:space="preserve">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004E07" w:rsidRDefault="00004E07" w:rsidP="00004E07">
      <w:pPr>
        <w:pStyle w:val="ConsPlusNormal"/>
        <w:ind w:firstLine="540"/>
        <w:jc w:val="both"/>
      </w:pPr>
      <w:r>
        <w:t>2. Признать утратившими силу:</w:t>
      </w:r>
    </w:p>
    <w:p w:rsidR="00004E07" w:rsidRDefault="00023ED0" w:rsidP="00004E07">
      <w:pPr>
        <w:pStyle w:val="ConsPlusNormal"/>
        <w:ind w:firstLine="540"/>
        <w:jc w:val="both"/>
      </w:pPr>
      <w:hyperlink r:id="rId12" w:history="1">
        <w:r w:rsidR="00004E07">
          <w:rPr>
            <w:color w:val="0000FF"/>
          </w:rPr>
          <w:t>приказ</w:t>
        </w:r>
      </w:hyperlink>
      <w:r w:rsidR="00004E07">
        <w:t xml:space="preserve"> Министерства финансов Российской Федерации от 5 сентября 2008 г. N 92н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(зарегистрирован Министерством юстиции Российской Федерации 29 сентября 2008 г., регистрационный N 12357);</w:t>
      </w:r>
    </w:p>
    <w:p w:rsidR="00004E07" w:rsidRDefault="00023ED0" w:rsidP="00004E07">
      <w:pPr>
        <w:pStyle w:val="ConsPlusNormal"/>
        <w:ind w:firstLine="540"/>
        <w:jc w:val="both"/>
      </w:pPr>
      <w:hyperlink r:id="rId13" w:history="1">
        <w:r w:rsidR="00004E07">
          <w:rPr>
            <w:color w:val="0000FF"/>
          </w:rPr>
          <w:t>приказ</w:t>
        </w:r>
      </w:hyperlink>
      <w:r w:rsidR="00004E07">
        <w:t xml:space="preserve"> Министерства финансов Российской Федерации от 2 июля 2009 г. N 68н "О внесении изменений в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утвержденный приказом Министерства финансов Российской Федерации от 5 сентября 2008 г. N 92н" (зарегистрирован Министерством юстиции Российской Федерации 23 июля 2009 г., регистрационный N 14381);</w:t>
      </w:r>
    </w:p>
    <w:p w:rsidR="00004E07" w:rsidRDefault="00023ED0" w:rsidP="00004E07">
      <w:pPr>
        <w:pStyle w:val="ConsPlusNormal"/>
        <w:ind w:firstLine="540"/>
        <w:jc w:val="both"/>
      </w:pPr>
      <w:hyperlink r:id="rId14" w:history="1">
        <w:r w:rsidR="00004E07">
          <w:rPr>
            <w:color w:val="0000FF"/>
          </w:rPr>
          <w:t>пункт 2</w:t>
        </w:r>
      </w:hyperlink>
      <w:r w:rsidR="00004E07">
        <w:t xml:space="preserve"> Изменений, вносимых в отдельные приказы Министерства финансов Российской Федерации, утвержденных приказом Министерства финансов Российской Федерации от 9 февраля 2010 г. N 11н (зарегистрирован Министерством юстиции Российской Федерации 18 марта 2010 г., регистрационный N 16647);</w:t>
      </w:r>
    </w:p>
    <w:p w:rsidR="00004E07" w:rsidRDefault="00023ED0" w:rsidP="00004E07">
      <w:pPr>
        <w:pStyle w:val="ConsPlusNormal"/>
        <w:ind w:firstLine="540"/>
        <w:jc w:val="both"/>
      </w:pPr>
      <w:hyperlink r:id="rId15" w:history="1">
        <w:r w:rsidR="00004E07">
          <w:rPr>
            <w:color w:val="0000FF"/>
          </w:rPr>
          <w:t>приказ</w:t>
        </w:r>
      </w:hyperlink>
      <w:r w:rsidR="00004E07">
        <w:t xml:space="preserve"> Министерства финансов Российской Федерации от 8 июня 2010 г. N 56н "О внесении изменений в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утвержденный приказом Министерства финансов Российской Федерации от 5 сентября 2008 г. N 92н" (зарегистрирован Министерством юстиции Российской Федерации 7 июля 2010 г., регистрационный 17738);</w:t>
      </w:r>
    </w:p>
    <w:p w:rsidR="00004E07" w:rsidRDefault="00023ED0" w:rsidP="00004E07">
      <w:pPr>
        <w:pStyle w:val="ConsPlusNormal"/>
        <w:ind w:firstLine="540"/>
        <w:jc w:val="both"/>
      </w:pPr>
      <w:hyperlink r:id="rId16" w:history="1">
        <w:r w:rsidR="00004E07">
          <w:rPr>
            <w:color w:val="0000FF"/>
          </w:rPr>
          <w:t>пункт 4</w:t>
        </w:r>
      </w:hyperlink>
      <w:r w:rsidR="00004E07">
        <w:t xml:space="preserve"> Изменений, вносимых в отдельные приказы Министерства финансов Российской Федерации, утвержденных приказом Министерства финансов Российской Федерации от 17 августа 2010 г. N 92н (зарегистрирован Министерством юстиции Российской Федерации 15 сентября 2010 г., регистрационный N 18441);</w:t>
      </w:r>
    </w:p>
    <w:p w:rsidR="00004E07" w:rsidRDefault="00023ED0" w:rsidP="00004E07">
      <w:pPr>
        <w:pStyle w:val="ConsPlusNormal"/>
        <w:ind w:firstLine="540"/>
        <w:jc w:val="both"/>
      </w:pPr>
      <w:hyperlink r:id="rId17" w:history="1">
        <w:r w:rsidR="00004E07">
          <w:rPr>
            <w:color w:val="0000FF"/>
          </w:rPr>
          <w:t>приказ</w:t>
        </w:r>
      </w:hyperlink>
      <w:r w:rsidR="00004E07">
        <w:t xml:space="preserve"> Министерства финансов Российской Федерации от 22 декабря 2011 г. N 181н "О внесении изменений в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утвержденный приказом Министерства финансов Российской Федерации от 5 сентября 2008 г. N 92н" (зарегистрирован Министерством юстиции Российской Федерации 27 января 2012 г., регистрационный N 23044).</w:t>
      </w:r>
    </w:p>
    <w:p w:rsidR="00004E07" w:rsidRDefault="00004E07" w:rsidP="00004E07">
      <w:pPr>
        <w:pStyle w:val="ConsPlusNormal"/>
        <w:ind w:firstLine="540"/>
        <w:jc w:val="both"/>
      </w:pPr>
      <w:r>
        <w:t>3. Настоящий приказ применяется при исполнении бюджетов бюджетной системы Российской Федерации, начиная с 2014 года.</w:t>
      </w:r>
    </w:p>
    <w:p w:rsidR="00004E07" w:rsidRDefault="00004E07" w:rsidP="00004E07">
      <w:pPr>
        <w:pStyle w:val="ConsPlusNormal"/>
        <w:jc w:val="right"/>
      </w:pPr>
      <w:r>
        <w:t>Министр</w:t>
      </w:r>
    </w:p>
    <w:p w:rsidR="00004E07" w:rsidRDefault="00004E07" w:rsidP="00004E07">
      <w:pPr>
        <w:pStyle w:val="ConsPlusNormal"/>
        <w:jc w:val="right"/>
      </w:pPr>
      <w:r>
        <w:t>А.Г.СИЛУАНОВ</w:t>
      </w:r>
    </w:p>
    <w:p w:rsidR="009701C0" w:rsidRDefault="009701C0" w:rsidP="00004E07">
      <w:pPr>
        <w:pStyle w:val="ConsPlusNormal"/>
        <w:jc w:val="right"/>
        <w:outlineLvl w:val="0"/>
      </w:pPr>
    </w:p>
    <w:p w:rsidR="009701C0" w:rsidRDefault="009701C0" w:rsidP="00004E07">
      <w:pPr>
        <w:pStyle w:val="ConsPlusNormal"/>
        <w:jc w:val="right"/>
        <w:outlineLvl w:val="0"/>
      </w:pPr>
    </w:p>
    <w:p w:rsidR="009701C0" w:rsidRDefault="009701C0" w:rsidP="00004E07">
      <w:pPr>
        <w:pStyle w:val="ConsPlusNormal"/>
        <w:jc w:val="right"/>
        <w:outlineLvl w:val="0"/>
      </w:pPr>
    </w:p>
    <w:p w:rsidR="009701C0" w:rsidRDefault="009701C0" w:rsidP="00004E07">
      <w:pPr>
        <w:pStyle w:val="ConsPlusNormal"/>
        <w:jc w:val="right"/>
        <w:outlineLvl w:val="0"/>
      </w:pPr>
    </w:p>
    <w:p w:rsidR="009701C0" w:rsidRDefault="009701C0" w:rsidP="00004E07">
      <w:pPr>
        <w:pStyle w:val="ConsPlusNormal"/>
        <w:jc w:val="right"/>
        <w:outlineLvl w:val="0"/>
      </w:pPr>
    </w:p>
    <w:p w:rsidR="00004E07" w:rsidRDefault="00004E07" w:rsidP="00004E07">
      <w:pPr>
        <w:pStyle w:val="ConsPlusNormal"/>
        <w:jc w:val="right"/>
        <w:outlineLvl w:val="0"/>
      </w:pPr>
      <w:r>
        <w:lastRenderedPageBreak/>
        <w:t>Утвержден</w:t>
      </w:r>
    </w:p>
    <w:p w:rsidR="00004E07" w:rsidRDefault="00004E07" w:rsidP="00004E07">
      <w:pPr>
        <w:pStyle w:val="ConsPlusNormal"/>
        <w:jc w:val="right"/>
      </w:pPr>
      <w:r>
        <w:t>приказом Министерства финансов</w:t>
      </w:r>
    </w:p>
    <w:p w:rsidR="00004E07" w:rsidRDefault="00004E07" w:rsidP="00004E07">
      <w:pPr>
        <w:pStyle w:val="ConsPlusNormal"/>
        <w:jc w:val="right"/>
      </w:pPr>
      <w:r>
        <w:t>Российской Федерации</w:t>
      </w:r>
    </w:p>
    <w:p w:rsidR="00004E07" w:rsidRDefault="00004E07" w:rsidP="00004E07">
      <w:pPr>
        <w:pStyle w:val="ConsPlusNormal"/>
        <w:jc w:val="right"/>
      </w:pPr>
      <w:r>
        <w:t>от 18.12.2013 N 125н</w:t>
      </w:r>
    </w:p>
    <w:p w:rsidR="00004E07" w:rsidRDefault="00004E07" w:rsidP="00004E07">
      <w:pPr>
        <w:pStyle w:val="ConsPlusNormal"/>
        <w:ind w:firstLine="540"/>
        <w:jc w:val="both"/>
      </w:pPr>
    </w:p>
    <w:p w:rsidR="00004E07" w:rsidRDefault="00004E07" w:rsidP="00004E07">
      <w:pPr>
        <w:pStyle w:val="ConsPlusTitle"/>
        <w:jc w:val="center"/>
      </w:pPr>
      <w:bookmarkStart w:id="0" w:name="P41"/>
      <w:bookmarkEnd w:id="0"/>
      <w:r>
        <w:t>ПОРЯДОК</w:t>
      </w:r>
    </w:p>
    <w:p w:rsidR="00004E07" w:rsidRDefault="00004E07" w:rsidP="00004E07">
      <w:pPr>
        <w:pStyle w:val="ConsPlusTitle"/>
        <w:jc w:val="center"/>
      </w:pPr>
      <w:r>
        <w:t>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004E07" w:rsidRDefault="00004E07" w:rsidP="00004E07"/>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4E07" w:rsidRPr="00004E07">
        <w:trPr>
          <w:jc w:val="center"/>
        </w:trPr>
        <w:tc>
          <w:tcPr>
            <w:tcW w:w="9294" w:type="dxa"/>
            <w:tcBorders>
              <w:top w:val="nil"/>
              <w:left w:val="single" w:sz="24" w:space="0" w:color="CED3F1"/>
              <w:bottom w:val="nil"/>
              <w:right w:val="single" w:sz="24" w:space="0" w:color="F4F3F8"/>
            </w:tcBorders>
            <w:shd w:val="clear" w:color="auto" w:fill="F4F3F8"/>
          </w:tcPr>
          <w:p w:rsidR="00004E07" w:rsidRPr="00004E07" w:rsidRDefault="00004E07" w:rsidP="00004E07">
            <w:pPr>
              <w:pStyle w:val="ConsPlusNormal"/>
              <w:jc w:val="center"/>
              <w:rPr>
                <w:sz w:val="16"/>
                <w:szCs w:val="16"/>
              </w:rPr>
            </w:pPr>
            <w:r w:rsidRPr="00004E07">
              <w:rPr>
                <w:color w:val="392C69"/>
                <w:sz w:val="16"/>
                <w:szCs w:val="16"/>
              </w:rPr>
              <w:t>Список изменяющих документов</w:t>
            </w:r>
            <w:r>
              <w:rPr>
                <w:color w:val="392C69"/>
                <w:sz w:val="16"/>
                <w:szCs w:val="16"/>
              </w:rPr>
              <w:t xml:space="preserve"> </w:t>
            </w:r>
            <w:r w:rsidRPr="00004E07">
              <w:rPr>
                <w:color w:val="392C69"/>
                <w:sz w:val="16"/>
                <w:szCs w:val="16"/>
              </w:rPr>
              <w:t xml:space="preserve">(в ред. Приказов Минфина России от 22.12.2014 </w:t>
            </w:r>
            <w:hyperlink r:id="rId18" w:history="1">
              <w:r w:rsidRPr="00004E07">
                <w:rPr>
                  <w:color w:val="0000FF"/>
                  <w:sz w:val="16"/>
                  <w:szCs w:val="16"/>
                </w:rPr>
                <w:t>N 160н</w:t>
              </w:r>
            </w:hyperlink>
            <w:r w:rsidRPr="00004E07">
              <w:rPr>
                <w:color w:val="392C69"/>
                <w:sz w:val="16"/>
                <w:szCs w:val="16"/>
              </w:rPr>
              <w:t>,</w:t>
            </w:r>
            <w:r>
              <w:rPr>
                <w:color w:val="392C69"/>
                <w:sz w:val="16"/>
                <w:szCs w:val="16"/>
              </w:rPr>
              <w:t xml:space="preserve"> </w:t>
            </w:r>
            <w:r w:rsidRPr="00004E07">
              <w:rPr>
                <w:color w:val="392C69"/>
                <w:sz w:val="16"/>
                <w:szCs w:val="16"/>
              </w:rPr>
              <w:t xml:space="preserve">от 01.12.2015 </w:t>
            </w:r>
            <w:hyperlink r:id="rId19" w:history="1">
              <w:r w:rsidRPr="00004E07">
                <w:rPr>
                  <w:color w:val="0000FF"/>
                  <w:sz w:val="16"/>
                  <w:szCs w:val="16"/>
                </w:rPr>
                <w:t>N 189н</w:t>
              </w:r>
            </w:hyperlink>
            <w:r w:rsidRPr="00004E07">
              <w:rPr>
                <w:color w:val="392C69"/>
                <w:sz w:val="16"/>
                <w:szCs w:val="16"/>
              </w:rPr>
              <w:t xml:space="preserve">, от 21.12.2016 </w:t>
            </w:r>
            <w:hyperlink r:id="rId20" w:history="1">
              <w:r w:rsidRPr="00004E07">
                <w:rPr>
                  <w:color w:val="0000FF"/>
                  <w:sz w:val="16"/>
                  <w:szCs w:val="16"/>
                </w:rPr>
                <w:t>N 239н</w:t>
              </w:r>
            </w:hyperlink>
            <w:r w:rsidRPr="00004E07">
              <w:rPr>
                <w:color w:val="392C69"/>
                <w:sz w:val="16"/>
                <w:szCs w:val="16"/>
              </w:rPr>
              <w:t xml:space="preserve">, от 25.12.2017 </w:t>
            </w:r>
            <w:hyperlink r:id="rId21" w:history="1">
              <w:r w:rsidRPr="00004E07">
                <w:rPr>
                  <w:color w:val="0000FF"/>
                  <w:sz w:val="16"/>
                  <w:szCs w:val="16"/>
                </w:rPr>
                <w:t>N 251н</w:t>
              </w:r>
            </w:hyperlink>
            <w:r w:rsidRPr="00004E07">
              <w:rPr>
                <w:color w:val="392C69"/>
                <w:sz w:val="16"/>
                <w:szCs w:val="16"/>
              </w:rPr>
              <w:t>,</w:t>
            </w:r>
            <w:r>
              <w:rPr>
                <w:color w:val="392C69"/>
                <w:sz w:val="16"/>
                <w:szCs w:val="16"/>
              </w:rPr>
              <w:t xml:space="preserve"> </w:t>
            </w:r>
            <w:r w:rsidRPr="00004E07">
              <w:rPr>
                <w:color w:val="392C69"/>
                <w:sz w:val="16"/>
                <w:szCs w:val="16"/>
              </w:rPr>
              <w:t xml:space="preserve">от 14.11.2018 </w:t>
            </w:r>
            <w:hyperlink r:id="rId22" w:history="1">
              <w:r w:rsidRPr="00004E07">
                <w:rPr>
                  <w:color w:val="0000FF"/>
                  <w:sz w:val="16"/>
                  <w:szCs w:val="16"/>
                </w:rPr>
                <w:t>N 231н</w:t>
              </w:r>
            </w:hyperlink>
            <w:r w:rsidRPr="00004E07">
              <w:rPr>
                <w:color w:val="392C69"/>
                <w:sz w:val="16"/>
                <w:szCs w:val="16"/>
              </w:rPr>
              <w:t>)</w:t>
            </w:r>
          </w:p>
        </w:tc>
      </w:tr>
    </w:tbl>
    <w:p w:rsidR="00004E07" w:rsidRDefault="00004E07" w:rsidP="00004E07">
      <w:pPr>
        <w:pStyle w:val="ConsPlusNormal"/>
        <w:jc w:val="center"/>
      </w:pPr>
    </w:p>
    <w:p w:rsidR="00004E07" w:rsidRDefault="00004E07" w:rsidP="00004E07">
      <w:pPr>
        <w:pStyle w:val="ConsPlusTitle"/>
        <w:jc w:val="center"/>
        <w:outlineLvl w:val="1"/>
      </w:pPr>
      <w:r>
        <w:t>I. Общие положения</w:t>
      </w:r>
    </w:p>
    <w:p w:rsidR="00004E07" w:rsidRDefault="00004E07" w:rsidP="00004E07">
      <w:pPr>
        <w:pStyle w:val="ConsPlusNormal"/>
        <w:jc w:val="center"/>
      </w:pPr>
    </w:p>
    <w:p w:rsidR="00004E07" w:rsidRDefault="00004E07" w:rsidP="00004E07">
      <w:pPr>
        <w:pStyle w:val="ConsPlusNormal"/>
        <w:ind w:firstLine="540"/>
        <w:jc w:val="both"/>
      </w:pPr>
      <w:r>
        <w:t xml:space="preserve">1. Настоящий Порядок разработан в соответствии со </w:t>
      </w:r>
      <w:hyperlink r:id="rId23" w:history="1">
        <w:r>
          <w:rPr>
            <w:color w:val="0000FF"/>
          </w:rPr>
          <w:t>статьями 40</w:t>
        </w:r>
      </w:hyperlink>
      <w:r>
        <w:t xml:space="preserve">, 166.1 и </w:t>
      </w:r>
      <w:hyperlink r:id="rId24" w:history="1">
        <w:r>
          <w:rPr>
            <w:color w:val="0000FF"/>
          </w:rPr>
          <w:t>218</w:t>
        </w:r>
      </w:hyperlink>
      <w:r>
        <w:t xml:space="preserve"> Бюджетного кодекса Российской Федерации (Собрание законодательства Российской Федерации, 1998, N 31, ст. 3823; 2005, N 1, ст. 8; 2007, N 18, ст. 2117, N 30, ст. 3739; 2011, N 27, ст. 3873; 2013, N 19, ст. 2331) и устанавливает правила проведения и учета операций по поступлениям в бюджетную систему Российской Федерации (далее - поступления), а также их распределения между бюджетами бюджетной системы Российской Федерации (далее - бюджеты).</w:t>
      </w:r>
    </w:p>
    <w:p w:rsidR="00004E07" w:rsidRDefault="00004E07" w:rsidP="00004E07">
      <w:pPr>
        <w:pStyle w:val="ConsPlusNormal"/>
        <w:ind w:firstLine="540"/>
        <w:jc w:val="both"/>
      </w:pPr>
      <w:bookmarkStart w:id="1" w:name="P53"/>
      <w:bookmarkEnd w:id="1"/>
      <w:r>
        <w:t>2. Учет поступлений в валюте Российской Федерации и их распределение между бюджетами осуществляется на счетах, открытых территориальным органам Федерального казначейства (далее - органы Федерального казначейства) в подразделениях расчетной сети Центрального банка Российской Федерации для учета поступлений и их распределения между бюджетами (далее - счет органа Федерального казначейства).</w:t>
      </w:r>
    </w:p>
    <w:p w:rsidR="00004E07" w:rsidRDefault="00004E07" w:rsidP="00004E07">
      <w:pPr>
        <w:pStyle w:val="ConsPlusNormal"/>
        <w:jc w:val="both"/>
      </w:pPr>
      <w:r>
        <w:t xml:space="preserve">(в ред. </w:t>
      </w:r>
      <w:hyperlink r:id="rId25"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Учет и распределение таможенных и иных платежей от внешнеэкономической деятельности между бюджетами осуществляется на отдельном счете органа Федерального казначейства, открытом Межрегиональному операционному управлению Федерального казначейства в подразделении расчетной сети Центрального банка Российской Федерации (далее - отдельный счет органа Федерального казначейства).</w:t>
      </w:r>
    </w:p>
    <w:p w:rsidR="00004E07" w:rsidRDefault="00004E07" w:rsidP="00004E07">
      <w:pPr>
        <w:pStyle w:val="ConsPlusNormal"/>
        <w:jc w:val="both"/>
      </w:pPr>
      <w:r>
        <w:t xml:space="preserve">(в ред. </w:t>
      </w:r>
      <w:hyperlink r:id="rId26"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Учет платежей, подлежащих в соответствии с законодательством Российской Федерации уплате в бюджеты в иностранной валюте, осуществляется на счетах федерального бюджета и бюджета Пенсионного фонда Российской Федерации, открытых Федеральному казначейству и (или) Межрегиональному операционному управлению Федерального казначейства, в подразделениях расчетной сети Центрального банка Российской Федерации и кредитных организациях (далее при совместном упоминании - банки) в иностранной валюте.</w:t>
      </w:r>
    </w:p>
    <w:p w:rsidR="00004E07" w:rsidRDefault="00004E07" w:rsidP="00004E07">
      <w:pPr>
        <w:pStyle w:val="ConsPlusNormal"/>
        <w:jc w:val="both"/>
      </w:pPr>
      <w:r>
        <w:t xml:space="preserve">(в ред. </w:t>
      </w:r>
      <w:hyperlink r:id="rId27"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 xml:space="preserve">3. Органы Федерального казначейства доводят до администраторов доходов бюджета, администраторов источников финансирования дефицита бюджета (далее - администраторы поступлений в бюджет) сведения о реквизитах счетов, указанных в </w:t>
      </w:r>
      <w:hyperlink w:anchor="P53" w:history="1">
        <w:r>
          <w:rPr>
            <w:color w:val="0000FF"/>
          </w:rPr>
          <w:t>пункте 2</w:t>
        </w:r>
      </w:hyperlink>
      <w:r>
        <w:t xml:space="preserve"> настоящего Порядка, не позднее рабочего дня, следующего за днем их открытия или днем их изменения.</w:t>
      </w:r>
    </w:p>
    <w:p w:rsidR="00004E07" w:rsidRDefault="00004E07" w:rsidP="00004E07">
      <w:pPr>
        <w:pStyle w:val="ConsPlusNormal"/>
        <w:ind w:firstLine="540"/>
        <w:jc w:val="both"/>
      </w:pPr>
      <w:r>
        <w:t>Администраторы поступлений в бюджет доводят до плательщиков сведения о реквизитах счетов, значения ИНН и КПП получателя (администратора поступлений в бюджет), код классификации доходов бюджетов Российской Федерации бюджетной классификации Российской Федерации (далее - код бюджетной классификации) и другую информацию, необходимую для заполнения распоряжений о переводе денежных средств в бюджеты.</w:t>
      </w:r>
    </w:p>
    <w:p w:rsidR="00004E07" w:rsidRDefault="00004E07" w:rsidP="00004E07">
      <w:pPr>
        <w:pStyle w:val="ConsPlusNormal"/>
        <w:ind w:firstLine="540"/>
        <w:jc w:val="both"/>
      </w:pPr>
      <w:r>
        <w:t xml:space="preserve">Орган Федерального казначейства, уполномоченный на распределение доходов от уплаты акцизов, подлежащих перечислению в консолидированные бюджеты субъектов Российской Федерации в соответствии с </w:t>
      </w:r>
      <w:hyperlink r:id="rId28" w:history="1">
        <w:r>
          <w:rPr>
            <w:color w:val="0000FF"/>
          </w:rPr>
          <w:t>законом</w:t>
        </w:r>
      </w:hyperlink>
      <w:r>
        <w:t xml:space="preserve"> о федеральном бюджете на соответствующий финансовый год и плановый период (далее ~ уполномоченный орган Федерального казначейства), доводит до органов Федерального казначейства сведения о реквизитах открытого ему в банке счета органа Федерального казначейства не позднее рабочего дня, следующего за днем его открытия или днем его изменения.</w:t>
      </w:r>
    </w:p>
    <w:p w:rsidR="00004E07" w:rsidRDefault="00004E07" w:rsidP="00004E07">
      <w:pPr>
        <w:pStyle w:val="ConsPlusNormal"/>
        <w:ind w:firstLine="540"/>
        <w:jc w:val="both"/>
      </w:pPr>
      <w:r>
        <w:t>Органы Федерального казначейства доводят до уполномоченного органа Федерального казначейства сведения о реквизитах счетов органов Федерального казначейства не позднее рабочего дня, следующего за днем их открытия или днем их изменения.</w:t>
      </w:r>
    </w:p>
    <w:p w:rsidR="00004E07" w:rsidRDefault="00004E07" w:rsidP="00004E07">
      <w:pPr>
        <w:pStyle w:val="ConsPlusNormal"/>
        <w:ind w:firstLine="540"/>
        <w:jc w:val="both"/>
      </w:pPr>
    </w:p>
    <w:p w:rsidR="00004E07" w:rsidRDefault="00004E07" w:rsidP="00004E07">
      <w:pPr>
        <w:pStyle w:val="ConsPlusTitle"/>
        <w:jc w:val="center"/>
        <w:outlineLvl w:val="1"/>
      </w:pPr>
      <w:bookmarkStart w:id="2" w:name="P64"/>
      <w:bookmarkEnd w:id="2"/>
      <w:r>
        <w:t>II. Документы, используемые для учета поступлений, в том числе в иностранной валюте, в бюджетную систему Российской Федерации и их распределения между бюджетами</w:t>
      </w:r>
    </w:p>
    <w:p w:rsidR="00004E07" w:rsidRDefault="00004E07" w:rsidP="00004E07">
      <w:pPr>
        <w:pStyle w:val="ConsPlusNormal"/>
        <w:jc w:val="center"/>
      </w:pPr>
    </w:p>
    <w:p w:rsidR="00004E07" w:rsidRDefault="00004E07" w:rsidP="00004E07">
      <w:pPr>
        <w:pStyle w:val="ConsPlusNormal"/>
        <w:ind w:firstLine="540"/>
        <w:jc w:val="both"/>
      </w:pPr>
      <w:r>
        <w:lastRenderedPageBreak/>
        <w:t>4. Учет и распределение поступлений между бюджетами осуществляется органами Федерального казначейства на основании следующих документов:</w:t>
      </w:r>
    </w:p>
    <w:p w:rsidR="00004E07" w:rsidRDefault="00004E07" w:rsidP="00004E07">
      <w:pPr>
        <w:pStyle w:val="ConsPlusNormal"/>
        <w:ind w:firstLine="540"/>
        <w:jc w:val="both"/>
      </w:pPr>
      <w:r>
        <w:t>расчетных документов (в том числе платежных поручений на общую сумму с реестром), а также платежных ордеров банка о частичной оплате инкассовых поручений, прилагаемых к выписке по счету органа Федерального казначейства в электронном виде (на бумажном носителе) (далее - расчетный документ);</w:t>
      </w:r>
    </w:p>
    <w:p w:rsidR="00004E07" w:rsidRDefault="00004E07" w:rsidP="00004E07">
      <w:pPr>
        <w:pStyle w:val="ConsPlusNormal"/>
        <w:jc w:val="both"/>
      </w:pPr>
      <w:r>
        <w:t xml:space="preserve">(в ред. </w:t>
      </w:r>
      <w:hyperlink r:id="rId29"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расчетных документов по поступлениям, зачисленным на единые счета бюджетов, минуя счет органа Федерального казначейства;</w:t>
      </w:r>
    </w:p>
    <w:p w:rsidR="00004E07" w:rsidRDefault="00004E07" w:rsidP="00004E07">
      <w:pPr>
        <w:pStyle w:val="ConsPlusNormal"/>
        <w:ind w:firstLine="540"/>
        <w:jc w:val="both"/>
      </w:pPr>
      <w:r>
        <w:t xml:space="preserve">расчетных документов (в том числе платежных поручений на общую сумму с реестром) по ошибочно зачисленным на счет другого органа Федерального казначейства поступлениям, с прилагаемым </w:t>
      </w:r>
      <w:hyperlink w:anchor="P704" w:history="1">
        <w:r>
          <w:rPr>
            <w:color w:val="0000FF"/>
          </w:rPr>
          <w:t>Реестром</w:t>
        </w:r>
      </w:hyperlink>
      <w:r>
        <w:t xml:space="preserve"> платежей, ошибочно зачисленных на счет другого органа Федерального казначейства, по </w:t>
      </w:r>
      <w:hyperlink w:anchor="P704" w:history="1">
        <w:r>
          <w:rPr>
            <w:color w:val="0000FF"/>
          </w:rPr>
          <w:t>форме</w:t>
        </w:r>
      </w:hyperlink>
      <w:r>
        <w:t xml:space="preserve"> согласно приложению N 1 к настоящему Порядку (код по ведомственному классификатору форм документов (далее - код по КФД) 0531477);</w:t>
      </w:r>
    </w:p>
    <w:p w:rsidR="00004E07" w:rsidRDefault="00004E07" w:rsidP="00004E07">
      <w:pPr>
        <w:pStyle w:val="ConsPlusNormal"/>
        <w:jc w:val="both"/>
      </w:pPr>
      <w:r>
        <w:t xml:space="preserve">(в ред. </w:t>
      </w:r>
      <w:hyperlink r:id="rId30" w:history="1">
        <w:r>
          <w:rPr>
            <w:color w:val="0000FF"/>
          </w:rPr>
          <w:t>Приказа</w:t>
        </w:r>
      </w:hyperlink>
      <w:r>
        <w:t xml:space="preserve"> Минфина России от 25.12.2017 N 251н)</w:t>
      </w:r>
    </w:p>
    <w:p w:rsidR="00004E07" w:rsidRDefault="00023ED0" w:rsidP="00004E07">
      <w:pPr>
        <w:pStyle w:val="ConsPlusNormal"/>
        <w:ind w:firstLine="540"/>
        <w:jc w:val="both"/>
      </w:pPr>
      <w:hyperlink r:id="rId31" w:history="1">
        <w:r w:rsidR="00004E07">
          <w:rPr>
            <w:color w:val="0000FF"/>
          </w:rPr>
          <w:t>Заявок</w:t>
        </w:r>
      </w:hyperlink>
      <w:r w:rsidR="00004E07">
        <w:t xml:space="preserve"> на возврат (код по КФД 0531803), представленных администраторами поступлений в бюджет и (или) оформленных органом Федерального казначейства;</w:t>
      </w:r>
    </w:p>
    <w:p w:rsidR="00004E07" w:rsidRDefault="00023ED0" w:rsidP="00004E07">
      <w:pPr>
        <w:pStyle w:val="ConsPlusNormal"/>
        <w:ind w:firstLine="540"/>
        <w:jc w:val="both"/>
      </w:pPr>
      <w:hyperlink r:id="rId32" w:history="1">
        <w:r w:rsidR="00004E07">
          <w:rPr>
            <w:color w:val="0000FF"/>
          </w:rPr>
          <w:t>Уведомлений</w:t>
        </w:r>
      </w:hyperlink>
      <w:r w:rsidR="00004E07">
        <w:t xml:space="preserve"> об уточнении вида и принадлежности платежа (код по КФД 0531809), представленных администраторами поступлений в бюджет (за исключением налоговых органов);</w:t>
      </w:r>
    </w:p>
    <w:p w:rsidR="00004E07" w:rsidRDefault="00004E07" w:rsidP="00004E07">
      <w:pPr>
        <w:pStyle w:val="ConsPlusNormal"/>
        <w:jc w:val="both"/>
      </w:pPr>
      <w:r>
        <w:t xml:space="preserve">(в ред. </w:t>
      </w:r>
      <w:hyperlink r:id="rId33" w:history="1">
        <w:r>
          <w:rPr>
            <w:color w:val="0000FF"/>
          </w:rPr>
          <w:t>Приказа</w:t>
        </w:r>
      </w:hyperlink>
      <w:r>
        <w:t xml:space="preserve"> Минфина России от 14.11.2018 N 231н)</w:t>
      </w:r>
    </w:p>
    <w:p w:rsidR="00004E07" w:rsidRDefault="00023ED0" w:rsidP="00004E07">
      <w:pPr>
        <w:pStyle w:val="ConsPlusNormal"/>
        <w:ind w:firstLine="540"/>
        <w:jc w:val="both"/>
      </w:pPr>
      <w:hyperlink r:id="rId34" w:history="1">
        <w:r w:rsidR="00004E07">
          <w:rPr>
            <w:color w:val="0000FF"/>
          </w:rPr>
          <w:t>Уведомлений</w:t>
        </w:r>
      </w:hyperlink>
      <w:r w:rsidR="00004E07">
        <w:t xml:space="preserve"> об уточнении вида и принадлежности платежа, решениях о зачете излишне уплаченных (взысканных) сумм налогов и сборов, пеней, штрафов, а также подлежащих возмещению сумм налогов и сборов (далее - Уведомление об уточнении вида и принадлежности платежа), представленных налоговыми органами в установленном порядке;</w:t>
      </w:r>
    </w:p>
    <w:p w:rsidR="00004E07" w:rsidRDefault="00023ED0" w:rsidP="00004E07">
      <w:pPr>
        <w:pStyle w:val="ConsPlusNormal"/>
        <w:ind w:firstLine="540"/>
        <w:jc w:val="both"/>
      </w:pPr>
      <w:hyperlink w:anchor="P813" w:history="1">
        <w:r w:rsidR="00004E07">
          <w:rPr>
            <w:color w:val="0000FF"/>
          </w:rPr>
          <w:t>Уведомлений</w:t>
        </w:r>
      </w:hyperlink>
      <w:r w:rsidR="00004E07">
        <w:t xml:space="preserve"> о зачете излишне уплаченных (взысканных) сумм налогов и сборов, других поступлений, пеней, штрафов по ним, а также подлежащих возмещению сумм налогов, осуществляемом администраторами доходов бюджета, подведомственными одному главному администратору доходов бюджета, находящимися на территориях различных субъектов Российской Федерации (далее - Уведомление о межрегиональном зачете), по форме согласно приложению N 2 к настоящему Порядку (код по КФД 0531451), представленных налоговыми органами на основании решений о зачете, принятых в соответствии с законодательством Российской Федерации;</w:t>
      </w:r>
    </w:p>
    <w:p w:rsidR="00004E07" w:rsidRDefault="00004E07" w:rsidP="00004E07">
      <w:pPr>
        <w:pStyle w:val="ConsPlusNormal"/>
        <w:jc w:val="both"/>
      </w:pPr>
      <w:r>
        <w:t xml:space="preserve">(в ред. </w:t>
      </w:r>
      <w:hyperlink r:id="rId35" w:history="1">
        <w:r>
          <w:rPr>
            <w:color w:val="0000FF"/>
          </w:rPr>
          <w:t>Приказа</w:t>
        </w:r>
      </w:hyperlink>
      <w:r>
        <w:t xml:space="preserve"> Минфина России от 25.12.2017 N 251н)</w:t>
      </w:r>
    </w:p>
    <w:p w:rsidR="00004E07" w:rsidRDefault="00023ED0" w:rsidP="00004E07">
      <w:pPr>
        <w:pStyle w:val="ConsPlusNormal"/>
        <w:ind w:firstLine="540"/>
        <w:jc w:val="both"/>
      </w:pPr>
      <w:hyperlink w:anchor="P966" w:history="1">
        <w:r w:rsidR="00004E07">
          <w:rPr>
            <w:color w:val="0000FF"/>
          </w:rPr>
          <w:t>Уведомлений</w:t>
        </w:r>
      </w:hyperlink>
      <w:r w:rsidR="00004E07">
        <w:t xml:space="preserve"> о поступлениях в иностранной валюте по форме согласно приложению N 3 к настоящему Порядку (код по КФД 0531452);</w:t>
      </w:r>
    </w:p>
    <w:p w:rsidR="00004E07" w:rsidRDefault="00004E07" w:rsidP="00004E07">
      <w:pPr>
        <w:pStyle w:val="ConsPlusNormal"/>
        <w:ind w:firstLine="540"/>
        <w:jc w:val="both"/>
      </w:pPr>
      <w:r>
        <w:t>документов, установленных законодательством Российской Федерации на перечисление (взыскание) средств из соответствующего бюджета (далее - документы на перечисление (взыскание) из бюджетов), представленных администраторами доходов бюджета и (или) финансовыми органами;</w:t>
      </w:r>
    </w:p>
    <w:p w:rsidR="00004E07" w:rsidRDefault="00023ED0" w:rsidP="00004E07">
      <w:pPr>
        <w:pStyle w:val="ConsPlusNormal"/>
        <w:ind w:firstLine="540"/>
        <w:jc w:val="both"/>
      </w:pPr>
      <w:hyperlink w:anchor="P1116" w:history="1">
        <w:r w:rsidR="00004E07">
          <w:rPr>
            <w:color w:val="0000FF"/>
          </w:rPr>
          <w:t>Справок</w:t>
        </w:r>
      </w:hyperlink>
      <w:r w:rsidR="00004E07">
        <w:t xml:space="preserve"> органа Федерального казначейства по форме согласно приложению N 4 к настоящему Порядку (код по КФД 0531453).</w:t>
      </w:r>
    </w:p>
    <w:p w:rsidR="00004E07" w:rsidRDefault="00004E07" w:rsidP="00004E07">
      <w:pPr>
        <w:pStyle w:val="ConsPlusNormal"/>
        <w:jc w:val="center"/>
      </w:pPr>
    </w:p>
    <w:p w:rsidR="00004E07" w:rsidRDefault="00004E07" w:rsidP="00004E07">
      <w:pPr>
        <w:pStyle w:val="ConsPlusTitle"/>
        <w:jc w:val="center"/>
        <w:outlineLvl w:val="1"/>
      </w:pPr>
      <w:bookmarkStart w:id="3" w:name="P84"/>
      <w:bookmarkEnd w:id="3"/>
      <w:r>
        <w:t>III. Учет поступлений в бюджетную систему Российской Федерации и их распределение между бюджетами</w:t>
      </w:r>
    </w:p>
    <w:p w:rsidR="00004E07" w:rsidRDefault="00004E07" w:rsidP="00004E07">
      <w:pPr>
        <w:pStyle w:val="ConsPlusNormal"/>
        <w:jc w:val="center"/>
      </w:pPr>
    </w:p>
    <w:p w:rsidR="00004E07" w:rsidRDefault="00004E07" w:rsidP="00004E07">
      <w:pPr>
        <w:pStyle w:val="ConsPlusNormal"/>
        <w:ind w:firstLine="540"/>
        <w:jc w:val="both"/>
      </w:pPr>
      <w:bookmarkStart w:id="4" w:name="P87"/>
      <w:bookmarkEnd w:id="4"/>
      <w:r>
        <w:t>5. Орган Федерального казначейства осуществляет учет поступлений и их распределение между бюджетами по кодам бюджетной классификации, выполняя последовательно следующие действия:</w:t>
      </w:r>
    </w:p>
    <w:p w:rsidR="00004E07" w:rsidRDefault="00004E07" w:rsidP="00004E07">
      <w:pPr>
        <w:pStyle w:val="ConsPlusNormal"/>
        <w:ind w:firstLine="540"/>
        <w:jc w:val="both"/>
      </w:pPr>
      <w:r>
        <w:t>получает из банка выписку по счету органа Федерального казначейства с приложением расчетных документов (в том числе платежных поручений на общую сумму с реестром), а также платежных ордеров банка о частичной оплате инкассовых поручений;</w:t>
      </w:r>
    </w:p>
    <w:p w:rsidR="00004E07" w:rsidRDefault="00004E07" w:rsidP="00004E07">
      <w:pPr>
        <w:pStyle w:val="ConsPlusNormal"/>
        <w:ind w:firstLine="540"/>
        <w:jc w:val="both"/>
      </w:pPr>
      <w:r>
        <w:t>группирует поступления за операционный день по кодам бюджетной классификации;</w:t>
      </w:r>
    </w:p>
    <w:p w:rsidR="00004E07" w:rsidRDefault="00004E07" w:rsidP="00004E07">
      <w:pPr>
        <w:pStyle w:val="ConsPlusNormal"/>
        <w:ind w:firstLine="540"/>
        <w:jc w:val="both"/>
      </w:pPr>
      <w:r>
        <w:t>распределяет сгруппированные по кодам бюджетной классификации поступления между бюджетами;</w:t>
      </w:r>
    </w:p>
    <w:p w:rsidR="00004E07" w:rsidRDefault="00004E07" w:rsidP="00004E07">
      <w:pPr>
        <w:pStyle w:val="ConsPlusNormal"/>
        <w:ind w:firstLine="540"/>
        <w:jc w:val="both"/>
      </w:pPr>
      <w:r>
        <w:t xml:space="preserve">осуществляет перерасчет распределенных поступлений, подлежащих перечислению в бюджеты, с учетом сведений, содержащихся в документах, указанных в </w:t>
      </w:r>
      <w:hyperlink w:anchor="P64" w:history="1">
        <w:r>
          <w:rPr>
            <w:color w:val="0000FF"/>
          </w:rPr>
          <w:t>разделе II</w:t>
        </w:r>
      </w:hyperlink>
      <w:r>
        <w:t xml:space="preserve"> настоящего Порядка, за исключением документов на перечисление (взыскание) из бюджетов;</w:t>
      </w:r>
    </w:p>
    <w:p w:rsidR="00004E07" w:rsidRDefault="00004E07" w:rsidP="00004E07">
      <w:pPr>
        <w:pStyle w:val="ConsPlusNormal"/>
        <w:ind w:firstLine="540"/>
        <w:jc w:val="both"/>
      </w:pPr>
      <w:r>
        <w:t>осуществляет расчет поступлений, подлежащих перечислению (взысканию) из бюджетов на основании документов на перечисление (взыскание) из бюджетов, представленных администраторами доходов бюджета и (или) финансовыми органами;</w:t>
      </w:r>
    </w:p>
    <w:p w:rsidR="00004E07" w:rsidRDefault="00004E07" w:rsidP="00004E07">
      <w:pPr>
        <w:pStyle w:val="ConsPlusNormal"/>
        <w:ind w:firstLine="540"/>
        <w:jc w:val="both"/>
      </w:pPr>
      <w:r>
        <w:t xml:space="preserve">оформляет </w:t>
      </w:r>
      <w:hyperlink w:anchor="P1116" w:history="1">
        <w:r>
          <w:rPr>
            <w:color w:val="0000FF"/>
          </w:rPr>
          <w:t>Справки</w:t>
        </w:r>
      </w:hyperlink>
      <w:r>
        <w:t xml:space="preserve"> органа Федерального казначейства;</w:t>
      </w:r>
    </w:p>
    <w:p w:rsidR="00004E07" w:rsidRDefault="00004E07" w:rsidP="00004E07">
      <w:pPr>
        <w:pStyle w:val="ConsPlusNormal"/>
        <w:ind w:firstLine="540"/>
        <w:jc w:val="both"/>
      </w:pPr>
      <w:r>
        <w:t>осуществляет перерасчет распределенных поступлений, подлежащих перечислению в бюджеты, с учетом рассчитанных сумм на перечисление (взыскание) из бюджетов;</w:t>
      </w:r>
    </w:p>
    <w:p w:rsidR="00004E07" w:rsidRDefault="00004E07" w:rsidP="00004E07">
      <w:pPr>
        <w:pStyle w:val="ConsPlusNormal"/>
        <w:ind w:firstLine="540"/>
        <w:jc w:val="both"/>
      </w:pPr>
      <w:r>
        <w:t xml:space="preserve">оформляет </w:t>
      </w:r>
      <w:hyperlink r:id="rId36" w:history="1">
        <w:r>
          <w:rPr>
            <w:color w:val="0000FF"/>
          </w:rPr>
          <w:t>Заявки</w:t>
        </w:r>
      </w:hyperlink>
      <w:r>
        <w:t xml:space="preserve"> на возврат сумм поступлений;</w:t>
      </w:r>
    </w:p>
    <w:p w:rsidR="00004E07" w:rsidRDefault="00004E07" w:rsidP="00004E07">
      <w:pPr>
        <w:pStyle w:val="ConsPlusNormal"/>
        <w:ind w:firstLine="540"/>
        <w:jc w:val="both"/>
      </w:pPr>
      <w:r>
        <w:t xml:space="preserve">формирует в установленном порядке консолидированную заявку (консолидированные заявки) на </w:t>
      </w:r>
      <w:r>
        <w:lastRenderedPageBreak/>
        <w:t>перечисление средств с единого счета федерального бюджета, открытого Межрегиональному операционному Управлению Федерального казначейства, и (или) единых счетов бюджетов государственных внебюджетных фондов Российской Федерации, открытых Межрегиональному операционному управлению Федерального казначейства, необходимых для перечисления излишне распределенных сумм поступлений и для возврата (возмещения, зачета, уточнения) на соответствующий счет органа Федерального казначейства;</w:t>
      </w:r>
    </w:p>
    <w:p w:rsidR="00004E07" w:rsidRDefault="00004E07" w:rsidP="00004E07">
      <w:pPr>
        <w:pStyle w:val="ConsPlusNormal"/>
        <w:jc w:val="both"/>
      </w:pPr>
      <w:r>
        <w:t xml:space="preserve">(в ред. Приказов Минфина России от 22.12.2014 </w:t>
      </w:r>
      <w:hyperlink r:id="rId37" w:history="1">
        <w:r>
          <w:rPr>
            <w:color w:val="0000FF"/>
          </w:rPr>
          <w:t>N 160н</w:t>
        </w:r>
      </w:hyperlink>
      <w:r>
        <w:t xml:space="preserve">, от 01.12.2015 </w:t>
      </w:r>
      <w:hyperlink r:id="rId38" w:history="1">
        <w:r>
          <w:rPr>
            <w:color w:val="0000FF"/>
          </w:rPr>
          <w:t>N 189н</w:t>
        </w:r>
      </w:hyperlink>
      <w:r>
        <w:t>)</w:t>
      </w:r>
    </w:p>
    <w:p w:rsidR="00004E07" w:rsidRDefault="00004E07" w:rsidP="00004E07">
      <w:pPr>
        <w:pStyle w:val="ConsPlusNormal"/>
        <w:ind w:firstLine="540"/>
        <w:jc w:val="both"/>
      </w:pPr>
      <w:r>
        <w:t>оформляет для отправки в банк расчетные документы на перечисление средств, необходимых для перечисления излишне распределенных сумм поступлений, осуществления возврата (возмещения, зачета, уточнения) излишне уплаченных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w:t>
      </w:r>
    </w:p>
    <w:p w:rsidR="00004E07" w:rsidRDefault="00004E07" w:rsidP="00004E07">
      <w:pPr>
        <w:pStyle w:val="ConsPlusNormal"/>
        <w:ind w:firstLine="540"/>
        <w:jc w:val="both"/>
      </w:pPr>
      <w:r>
        <w:t xml:space="preserve">оформляет </w:t>
      </w:r>
      <w:hyperlink w:anchor="P1261" w:history="1">
        <w:r>
          <w:rPr>
            <w:color w:val="0000FF"/>
          </w:rPr>
          <w:t>Заявку</w:t>
        </w:r>
      </w:hyperlink>
      <w:r>
        <w:t xml:space="preserve"> на перечисление средств, необходимых для осуществления возврата (зачета, уточнения) акцизов по форме согласно приложению N 5 к настоящему Порядку (код по КФД 0531454);</w:t>
      </w:r>
    </w:p>
    <w:p w:rsidR="00004E07" w:rsidRDefault="00004E07" w:rsidP="00004E07">
      <w:pPr>
        <w:pStyle w:val="ConsPlusNormal"/>
        <w:ind w:firstLine="540"/>
        <w:jc w:val="both"/>
      </w:pPr>
      <w:r>
        <w:t>оформляет расчетные документы на перечисление поступлений в соответствующие бюджеты;</w:t>
      </w:r>
    </w:p>
    <w:p w:rsidR="00004E07" w:rsidRDefault="00004E07" w:rsidP="00004E07">
      <w:pPr>
        <w:pStyle w:val="ConsPlusNormal"/>
        <w:ind w:firstLine="540"/>
        <w:jc w:val="both"/>
      </w:pPr>
      <w:r>
        <w:t>оформляет расчетные документы на перечисление доходов от уплаты соответствующих видов акцизов на счет уполномоченного органа Федерального казначейства;</w:t>
      </w:r>
    </w:p>
    <w:p w:rsidR="00004E07" w:rsidRDefault="00004E07" w:rsidP="00004E07">
      <w:pPr>
        <w:pStyle w:val="ConsPlusNormal"/>
        <w:ind w:firstLine="540"/>
        <w:jc w:val="both"/>
      </w:pPr>
      <w:r>
        <w:t xml:space="preserve">оформляет расчетные документы на перечисление распределенных доходов от уплаты акцизов на счета органов Федерального казначейства и (или) единые счета бюджетов субъектов Российской Федерации в порядке, установленном </w:t>
      </w:r>
      <w:hyperlink w:anchor="P528" w:history="1">
        <w:r>
          <w:rPr>
            <w:color w:val="0000FF"/>
          </w:rPr>
          <w:t>разделом V</w:t>
        </w:r>
      </w:hyperlink>
      <w:r>
        <w:t xml:space="preserve"> настоящего Порядка (осуществляется уполномоченным органом Федерального казначейства);</w:t>
      </w:r>
    </w:p>
    <w:p w:rsidR="00004E07" w:rsidRDefault="00004E07" w:rsidP="00004E07">
      <w:pPr>
        <w:pStyle w:val="ConsPlusNormal"/>
        <w:ind w:firstLine="540"/>
        <w:jc w:val="both"/>
      </w:pPr>
      <w:r>
        <w:t xml:space="preserve">оформляет расчетные документы на возврат (возмещение) средств плательщикам на основании </w:t>
      </w:r>
      <w:hyperlink r:id="rId39" w:history="1">
        <w:r>
          <w:rPr>
            <w:color w:val="0000FF"/>
          </w:rPr>
          <w:t>Заявок</w:t>
        </w:r>
      </w:hyperlink>
      <w:r>
        <w:t xml:space="preserve"> на возврат, представленных администраторами поступлений в бюджет, а также на основании оформленных им </w:t>
      </w:r>
      <w:hyperlink r:id="rId40" w:history="1">
        <w:r>
          <w:rPr>
            <w:color w:val="0000FF"/>
          </w:rPr>
          <w:t>Заявок</w:t>
        </w:r>
      </w:hyperlink>
      <w:r>
        <w:t xml:space="preserve"> на возврат;</w:t>
      </w:r>
    </w:p>
    <w:p w:rsidR="00004E07" w:rsidRDefault="00004E07" w:rsidP="00004E07">
      <w:pPr>
        <w:pStyle w:val="ConsPlusNormal"/>
        <w:ind w:firstLine="540"/>
        <w:jc w:val="both"/>
      </w:pPr>
      <w:r>
        <w:t xml:space="preserve">оформляет расчетные документы на перечисление средств по зачету излишне уплаченных (взысканных) сумм налогов и сборов, других поступлений, пеней, штрафов по ним, а также подлежащих возмещению сумм налогов и сборов, осуществляемому подведомственными одному главному администратору доходов бюджета администраторами доходов бюджета, находящимися на территориях различных субъектов Российской Федерации (далее - межрегиональный зачет), на основании </w:t>
      </w:r>
      <w:hyperlink w:anchor="P813" w:history="1">
        <w:r>
          <w:rPr>
            <w:color w:val="0000FF"/>
          </w:rPr>
          <w:t>Уведомлений</w:t>
        </w:r>
      </w:hyperlink>
      <w:r>
        <w:t xml:space="preserve"> о межрегиональном зачете, представленных администраторами доходов бюджета;</w:t>
      </w:r>
    </w:p>
    <w:p w:rsidR="00004E07" w:rsidRDefault="00004E07" w:rsidP="00004E07">
      <w:pPr>
        <w:pStyle w:val="ConsPlusNormal"/>
        <w:ind w:firstLine="540"/>
        <w:jc w:val="both"/>
      </w:pPr>
      <w:r>
        <w:t xml:space="preserve">получает от администратора доходов бюджета запрос, предусмотренный </w:t>
      </w:r>
      <w:hyperlink r:id="rId41" w:history="1">
        <w:r>
          <w:rPr>
            <w:color w:val="0000FF"/>
          </w:rPr>
          <w:t>Положением</w:t>
        </w:r>
      </w:hyperlink>
      <w:r>
        <w:t xml:space="preserve"> Банка России от 06.07.2017 N 595-П "О платежной системе Банка России" (зарегистрировано Министерством юстиции Российской Федерации 06.10.2017, регистрационный N 48458) (далее соответственно - Положение N 595-П, запрос в соответствии с Положением N 595-П), об уточнении реквизитов расчетных документов (в том числе платежных поручений на общую сумму с реестром) и направляет его в банк;</w:t>
      </w:r>
    </w:p>
    <w:p w:rsidR="00004E07" w:rsidRDefault="00004E07" w:rsidP="00004E07">
      <w:pPr>
        <w:pStyle w:val="ConsPlusNormal"/>
        <w:jc w:val="both"/>
      </w:pPr>
      <w:r>
        <w:t xml:space="preserve">(в ред. </w:t>
      </w:r>
      <w:hyperlink r:id="rId42"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w:t>
      </w:r>
    </w:p>
    <w:p w:rsidR="00004E07" w:rsidRDefault="00004E07" w:rsidP="00004E07">
      <w:pPr>
        <w:pStyle w:val="ConsPlusNormal"/>
        <w:ind w:firstLine="540"/>
        <w:jc w:val="both"/>
      </w:pPr>
      <w:r>
        <w:t xml:space="preserve">&lt;1&gt; Сноска исключена. - </w:t>
      </w:r>
      <w:hyperlink r:id="rId43" w:history="1">
        <w:r>
          <w:rPr>
            <w:color w:val="0000FF"/>
          </w:rPr>
          <w:t>Приказ</w:t>
        </w:r>
      </w:hyperlink>
      <w:r>
        <w:t xml:space="preserve"> Минфина России от 14.11.2018 N 231н.</w:t>
      </w:r>
    </w:p>
    <w:p w:rsidR="00004E07" w:rsidRDefault="00004E07" w:rsidP="00004E07">
      <w:pPr>
        <w:pStyle w:val="ConsPlusNormal"/>
        <w:jc w:val="both"/>
      </w:pPr>
    </w:p>
    <w:p w:rsidR="00004E07" w:rsidRDefault="00004E07" w:rsidP="00004E07">
      <w:pPr>
        <w:pStyle w:val="ConsPlusNormal"/>
        <w:ind w:firstLine="540"/>
        <w:jc w:val="both"/>
      </w:pPr>
      <w:r>
        <w:t xml:space="preserve">получает из банка ответ, предусмотренный </w:t>
      </w:r>
      <w:hyperlink r:id="rId44" w:history="1">
        <w:r>
          <w:rPr>
            <w:color w:val="0000FF"/>
          </w:rPr>
          <w:t>Положением</w:t>
        </w:r>
      </w:hyperlink>
      <w:r>
        <w:t xml:space="preserve"> N 595-П (далее - ответ), об уточнении реквизитов расчетных документов (в том числе платежных поручений на общую сумму с реестром) и направляет его администратору доходов бюджета;</w:t>
      </w:r>
    </w:p>
    <w:p w:rsidR="00004E07" w:rsidRDefault="00004E07" w:rsidP="00004E07">
      <w:pPr>
        <w:pStyle w:val="ConsPlusNormal"/>
        <w:jc w:val="both"/>
      </w:pPr>
      <w:r>
        <w:t xml:space="preserve">(абзац введен </w:t>
      </w:r>
      <w:hyperlink r:id="rId45" w:history="1">
        <w:r>
          <w:rPr>
            <w:color w:val="0000FF"/>
          </w:rPr>
          <w:t>Приказом</w:t>
        </w:r>
      </w:hyperlink>
      <w:r>
        <w:t xml:space="preserve"> Минфина России от 21.12.2016 N 239н; в ред. </w:t>
      </w:r>
      <w:hyperlink r:id="rId46"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 xml:space="preserve">получает из банка запрос в соответствии с </w:t>
      </w:r>
      <w:hyperlink r:id="rId47" w:history="1">
        <w:r>
          <w:rPr>
            <w:color w:val="0000FF"/>
          </w:rPr>
          <w:t>Положением</w:t>
        </w:r>
      </w:hyperlink>
      <w:r>
        <w:t xml:space="preserve"> N 595-П об уточнении реквизитов расчетных документов на возврат средств плательщикам и направляет его администратору доходов бюджета;</w:t>
      </w:r>
    </w:p>
    <w:p w:rsidR="00004E07" w:rsidRDefault="00004E07" w:rsidP="00004E07">
      <w:pPr>
        <w:pStyle w:val="ConsPlusNormal"/>
        <w:jc w:val="both"/>
      </w:pPr>
      <w:r>
        <w:t xml:space="preserve">(абзац введен </w:t>
      </w:r>
      <w:hyperlink r:id="rId48" w:history="1">
        <w:r>
          <w:rPr>
            <w:color w:val="0000FF"/>
          </w:rPr>
          <w:t>Приказом</w:t>
        </w:r>
      </w:hyperlink>
      <w:r>
        <w:t xml:space="preserve"> Минфина России от 21.12.2016 N 239н; в ред. </w:t>
      </w:r>
      <w:hyperlink r:id="rId49"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получает от администратора доходов бюджета ответ об уточнении реквизитов расчетных документов на возврат средств плательщикам и направляет его в банк;</w:t>
      </w:r>
    </w:p>
    <w:p w:rsidR="00004E07" w:rsidRDefault="00004E07" w:rsidP="00004E07">
      <w:pPr>
        <w:pStyle w:val="ConsPlusNormal"/>
        <w:jc w:val="both"/>
      </w:pPr>
      <w:r>
        <w:t xml:space="preserve">(абзац введен </w:t>
      </w:r>
      <w:hyperlink r:id="rId50" w:history="1">
        <w:r>
          <w:rPr>
            <w:color w:val="0000FF"/>
          </w:rPr>
          <w:t>Приказом</w:t>
        </w:r>
      </w:hyperlink>
      <w:r>
        <w:t xml:space="preserve"> Минфина России от 21.12.2016 N 239н)</w:t>
      </w:r>
    </w:p>
    <w:p w:rsidR="00004E07" w:rsidRDefault="00004E07" w:rsidP="00004E07">
      <w:pPr>
        <w:pStyle w:val="ConsPlusNormal"/>
        <w:ind w:firstLine="540"/>
        <w:jc w:val="both"/>
      </w:pPr>
      <w:r>
        <w:t xml:space="preserve">формирует для администраторов поступлений в бюджет и органов Федерального казначейства </w:t>
      </w:r>
      <w:hyperlink r:id="rId51" w:history="1">
        <w:r>
          <w:rPr>
            <w:color w:val="0000FF"/>
          </w:rPr>
          <w:t>Запросы</w:t>
        </w:r>
      </w:hyperlink>
      <w:r>
        <w:t xml:space="preserve"> на выяснение принадлежности платежа (код по КФД 0531808).</w:t>
      </w:r>
    </w:p>
    <w:p w:rsidR="00004E07" w:rsidRDefault="00004E07" w:rsidP="00004E07">
      <w:pPr>
        <w:pStyle w:val="ConsPlusNormal"/>
        <w:jc w:val="both"/>
      </w:pPr>
      <w:r>
        <w:t xml:space="preserve">(в ред. </w:t>
      </w:r>
      <w:hyperlink r:id="rId52" w:history="1">
        <w:r>
          <w:rPr>
            <w:color w:val="0000FF"/>
          </w:rPr>
          <w:t>Приказа</w:t>
        </w:r>
      </w:hyperlink>
      <w:r>
        <w:t xml:space="preserve"> Минфина России от 01.12.2015 N 189н)</w:t>
      </w:r>
    </w:p>
    <w:p w:rsidR="00004E07" w:rsidRDefault="00004E07" w:rsidP="00004E07">
      <w:pPr>
        <w:pStyle w:val="ConsPlusNormal"/>
        <w:ind w:firstLine="540"/>
        <w:jc w:val="both"/>
      </w:pPr>
      <w:r>
        <w:t>6. Межрегиональное операционное управление Федерального казначейства осуществляет учет поступлений на отдельном счете органа Федерального казначейства и их распределение между бюджетами по кодам бюджетной классификации, выполняя последовательно следующие действия:</w:t>
      </w:r>
    </w:p>
    <w:p w:rsidR="00004E07" w:rsidRDefault="00004E07" w:rsidP="00004E07">
      <w:pPr>
        <w:pStyle w:val="ConsPlusNormal"/>
        <w:ind w:firstLine="540"/>
        <w:jc w:val="both"/>
      </w:pPr>
      <w:r>
        <w:t>получает из банка выписку по отдельному счету органа Федерального казначейства с приложением расчетных документов, а также платежных ордеров банка о частичной оплате инкассовых поручений;</w:t>
      </w:r>
    </w:p>
    <w:p w:rsidR="00004E07" w:rsidRDefault="00004E07" w:rsidP="00004E07">
      <w:pPr>
        <w:pStyle w:val="ConsPlusNormal"/>
        <w:ind w:firstLine="540"/>
        <w:jc w:val="both"/>
      </w:pPr>
      <w:r>
        <w:t>группирует поступления за операционный день по кодам бюджетной классификации;</w:t>
      </w:r>
    </w:p>
    <w:p w:rsidR="00004E07" w:rsidRDefault="00004E07" w:rsidP="00004E07">
      <w:pPr>
        <w:pStyle w:val="ConsPlusNormal"/>
        <w:ind w:firstLine="540"/>
        <w:jc w:val="both"/>
      </w:pPr>
      <w:r>
        <w:lastRenderedPageBreak/>
        <w:t xml:space="preserve">направляет Федеральной таможенной службе </w:t>
      </w:r>
      <w:hyperlink w:anchor="P1341" w:history="1">
        <w:r>
          <w:rPr>
            <w:color w:val="0000FF"/>
          </w:rPr>
          <w:t>Сводный реестр</w:t>
        </w:r>
      </w:hyperlink>
      <w:r>
        <w:t xml:space="preserve"> поступлений и выбытий по форме согласно приложению N 6 к настоящему Порядку (код по КФД 0531455), сформированный по данному счету, с приложением расчетных документов;</w:t>
      </w:r>
    </w:p>
    <w:p w:rsidR="00004E07" w:rsidRDefault="00004E07" w:rsidP="00004E07">
      <w:pPr>
        <w:pStyle w:val="ConsPlusNormal"/>
        <w:ind w:firstLine="540"/>
        <w:jc w:val="both"/>
      </w:pPr>
      <w:r>
        <w:t xml:space="preserve">формирует для соответствующих администраторов поступлений в бюджет и органов Федерального казначейства </w:t>
      </w:r>
      <w:hyperlink r:id="rId53" w:history="1">
        <w:r>
          <w:rPr>
            <w:color w:val="0000FF"/>
          </w:rPr>
          <w:t>Запросы</w:t>
        </w:r>
      </w:hyperlink>
      <w:r>
        <w:t xml:space="preserve"> на выяснение принадлежности платежа;</w:t>
      </w:r>
    </w:p>
    <w:p w:rsidR="00004E07" w:rsidRDefault="00004E07" w:rsidP="00004E07">
      <w:pPr>
        <w:pStyle w:val="ConsPlusNormal"/>
        <w:jc w:val="both"/>
      </w:pPr>
      <w:r>
        <w:t xml:space="preserve">(в ред. </w:t>
      </w:r>
      <w:hyperlink r:id="rId54" w:history="1">
        <w:r>
          <w:rPr>
            <w:color w:val="0000FF"/>
          </w:rPr>
          <w:t>Приказа</w:t>
        </w:r>
      </w:hyperlink>
      <w:r>
        <w:t xml:space="preserve"> Минфина России от 01.12.2015 N 189н)</w:t>
      </w:r>
    </w:p>
    <w:p w:rsidR="00004E07" w:rsidRDefault="00004E07" w:rsidP="00004E07">
      <w:pPr>
        <w:pStyle w:val="ConsPlusNormal"/>
        <w:ind w:firstLine="540"/>
        <w:jc w:val="both"/>
      </w:pPr>
      <w:r>
        <w:t>распределяет сгруппированные по кодам бюджетной классификации поступления между бюджетами;</w:t>
      </w:r>
    </w:p>
    <w:p w:rsidR="00004E07" w:rsidRDefault="00004E07" w:rsidP="00004E07">
      <w:pPr>
        <w:pStyle w:val="ConsPlusNormal"/>
        <w:ind w:firstLine="540"/>
        <w:jc w:val="both"/>
      </w:pPr>
      <w:r>
        <w:t xml:space="preserve">осуществляет перерасчет распределенных поступлений с учетом сведений, содержащихся в соответствующих документах, указанных в </w:t>
      </w:r>
      <w:hyperlink w:anchor="P64" w:history="1">
        <w:r>
          <w:rPr>
            <w:color w:val="0000FF"/>
          </w:rPr>
          <w:t>разделе II</w:t>
        </w:r>
      </w:hyperlink>
      <w:r>
        <w:t xml:space="preserve"> настоящего Порядка, представленных администратором доходов бюджета;</w:t>
      </w:r>
    </w:p>
    <w:p w:rsidR="00004E07" w:rsidRDefault="00004E07" w:rsidP="00004E07">
      <w:pPr>
        <w:pStyle w:val="ConsPlusNormal"/>
        <w:ind w:firstLine="540"/>
        <w:jc w:val="both"/>
      </w:pPr>
      <w:r>
        <w:t>оформляет Заявки на возврат сумм поступлений;</w:t>
      </w:r>
    </w:p>
    <w:p w:rsidR="00004E07" w:rsidRDefault="00004E07" w:rsidP="00004E07">
      <w:pPr>
        <w:pStyle w:val="ConsPlusNormal"/>
        <w:jc w:val="both"/>
      </w:pPr>
      <w:r>
        <w:t xml:space="preserve">(в ред. </w:t>
      </w:r>
      <w:hyperlink r:id="rId55" w:history="1">
        <w:r>
          <w:rPr>
            <w:color w:val="0000FF"/>
          </w:rPr>
          <w:t>Приказа</w:t>
        </w:r>
      </w:hyperlink>
      <w:r>
        <w:t xml:space="preserve"> Минфина России от 01.12.2015 N 189н)</w:t>
      </w:r>
    </w:p>
    <w:p w:rsidR="00004E07" w:rsidRDefault="00004E07" w:rsidP="00004E07">
      <w:pPr>
        <w:pStyle w:val="ConsPlusNormal"/>
        <w:ind w:firstLine="540"/>
        <w:jc w:val="both"/>
      </w:pPr>
      <w:r>
        <w:t xml:space="preserve">формирует в установленном порядке консолидированную </w:t>
      </w:r>
      <w:hyperlink w:anchor="P1261" w:history="1">
        <w:r>
          <w:rPr>
            <w:color w:val="0000FF"/>
          </w:rPr>
          <w:t>заявку</w:t>
        </w:r>
      </w:hyperlink>
      <w:r>
        <w:t xml:space="preserve"> на перечисление с единого счета федерального бюджета средств, необходимых для возврата (возмещения, зачета, уточнения) на отдельный счет органа Федерального казначейства;</w:t>
      </w:r>
    </w:p>
    <w:p w:rsidR="00004E07" w:rsidRDefault="00004E07" w:rsidP="00004E07">
      <w:pPr>
        <w:pStyle w:val="ConsPlusNormal"/>
        <w:ind w:firstLine="540"/>
        <w:jc w:val="both"/>
      </w:pPr>
      <w:r>
        <w:t>оформляет расчетные документы на перечисление поступлений в соответствующие бюджеты;</w:t>
      </w:r>
    </w:p>
    <w:p w:rsidR="00004E07" w:rsidRDefault="00004E07" w:rsidP="00004E07">
      <w:pPr>
        <w:pStyle w:val="ConsPlusNormal"/>
        <w:ind w:firstLine="540"/>
        <w:jc w:val="both"/>
      </w:pPr>
      <w:r>
        <w:t xml:space="preserve">оформляет расчетные документы на возврат средств плательщикам на основании </w:t>
      </w:r>
      <w:hyperlink r:id="rId56" w:history="1">
        <w:r>
          <w:rPr>
            <w:color w:val="0000FF"/>
          </w:rPr>
          <w:t>Заявок</w:t>
        </w:r>
      </w:hyperlink>
      <w:r>
        <w:t xml:space="preserve"> на возврат, представленных администраторами поступлений в бюджет, а также на основании оформленных им Заявок на возврат;</w:t>
      </w:r>
    </w:p>
    <w:p w:rsidR="00004E07" w:rsidRDefault="00004E07" w:rsidP="00004E07">
      <w:pPr>
        <w:pStyle w:val="ConsPlusNormal"/>
        <w:ind w:firstLine="540"/>
        <w:jc w:val="both"/>
      </w:pPr>
      <w:r>
        <w:t xml:space="preserve">получает от администратора доходов бюджета запрос в соответствии с </w:t>
      </w:r>
      <w:hyperlink r:id="rId57" w:history="1">
        <w:r>
          <w:rPr>
            <w:color w:val="0000FF"/>
          </w:rPr>
          <w:t>Положением</w:t>
        </w:r>
      </w:hyperlink>
      <w:r>
        <w:t xml:space="preserve"> N 595-П об уточнении реквизитов расчетных документов (в том числе платежных поручений на общую сумму с реестром) и направляет его в банк;</w:t>
      </w:r>
    </w:p>
    <w:p w:rsidR="00004E07" w:rsidRDefault="00004E07" w:rsidP="00004E07">
      <w:pPr>
        <w:pStyle w:val="ConsPlusNormal"/>
        <w:jc w:val="both"/>
      </w:pPr>
      <w:r>
        <w:t xml:space="preserve">(абзац введен </w:t>
      </w:r>
      <w:hyperlink r:id="rId58" w:history="1">
        <w:r>
          <w:rPr>
            <w:color w:val="0000FF"/>
          </w:rPr>
          <w:t>Приказом</w:t>
        </w:r>
      </w:hyperlink>
      <w:r>
        <w:t xml:space="preserve"> Минфина России от 21.12.2016 N 239н; в ред. </w:t>
      </w:r>
      <w:hyperlink r:id="rId59"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получает из банка ответ об уточнении реквизитов расчетных документов (в том числе платежных поручений на общую сумму с реестром) и направляет его администратору доходов бюджета;</w:t>
      </w:r>
    </w:p>
    <w:p w:rsidR="00004E07" w:rsidRDefault="00004E07" w:rsidP="00004E07">
      <w:pPr>
        <w:pStyle w:val="ConsPlusNormal"/>
        <w:jc w:val="both"/>
      </w:pPr>
      <w:r>
        <w:t xml:space="preserve">(абзац введен </w:t>
      </w:r>
      <w:hyperlink r:id="rId60" w:history="1">
        <w:r>
          <w:rPr>
            <w:color w:val="0000FF"/>
          </w:rPr>
          <w:t>Приказом</w:t>
        </w:r>
      </w:hyperlink>
      <w:r>
        <w:t xml:space="preserve"> Минфина России от 21.12.2016 N 239н)</w:t>
      </w:r>
    </w:p>
    <w:p w:rsidR="00004E07" w:rsidRDefault="00004E07" w:rsidP="00004E07">
      <w:pPr>
        <w:pStyle w:val="ConsPlusNormal"/>
        <w:ind w:firstLine="540"/>
        <w:jc w:val="both"/>
      </w:pPr>
      <w:r>
        <w:t xml:space="preserve">получает из банка запрос в соответствии с </w:t>
      </w:r>
      <w:hyperlink r:id="rId61" w:history="1">
        <w:r>
          <w:rPr>
            <w:color w:val="0000FF"/>
          </w:rPr>
          <w:t>Положением</w:t>
        </w:r>
      </w:hyperlink>
      <w:r>
        <w:t xml:space="preserve"> N 595-П об уточнении реквизитов расчетных документов на возврат средств плательщикам и направляет его администратору доходов бюджета;</w:t>
      </w:r>
    </w:p>
    <w:p w:rsidR="00004E07" w:rsidRDefault="00004E07" w:rsidP="00004E07">
      <w:pPr>
        <w:pStyle w:val="ConsPlusNormal"/>
        <w:jc w:val="both"/>
      </w:pPr>
      <w:r>
        <w:t xml:space="preserve">(абзац введен </w:t>
      </w:r>
      <w:hyperlink r:id="rId62" w:history="1">
        <w:r>
          <w:rPr>
            <w:color w:val="0000FF"/>
          </w:rPr>
          <w:t>Приказом</w:t>
        </w:r>
      </w:hyperlink>
      <w:r>
        <w:t xml:space="preserve"> Минфина России от 21.12.2016 N 239н; в ред. </w:t>
      </w:r>
      <w:hyperlink r:id="rId63"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получает от администратора доходов бюджета ответ об уточнении реквизитов расчетных документов на возврат средств плательщикам и направляет его в банк.</w:t>
      </w:r>
    </w:p>
    <w:p w:rsidR="00004E07" w:rsidRDefault="00004E07" w:rsidP="00004E07">
      <w:pPr>
        <w:pStyle w:val="ConsPlusNormal"/>
        <w:jc w:val="both"/>
      </w:pPr>
      <w:r>
        <w:t xml:space="preserve">(абзац введен </w:t>
      </w:r>
      <w:hyperlink r:id="rId64" w:history="1">
        <w:r>
          <w:rPr>
            <w:color w:val="0000FF"/>
          </w:rPr>
          <w:t>Приказом</w:t>
        </w:r>
      </w:hyperlink>
      <w:r>
        <w:t xml:space="preserve"> Минфина России от 21.12.2016 N 239н)</w:t>
      </w:r>
    </w:p>
    <w:p w:rsidR="00004E07" w:rsidRDefault="00004E07" w:rsidP="00004E07">
      <w:pPr>
        <w:pStyle w:val="ConsPlusNormal"/>
        <w:ind w:firstLine="540"/>
        <w:jc w:val="both"/>
      </w:pPr>
      <w:r>
        <w:t>7. Федеральное казначейство осуществляет учет поступлений в иностранной валюте, выполняя последовательно следующие действия:</w:t>
      </w:r>
    </w:p>
    <w:p w:rsidR="00004E07" w:rsidRDefault="00004E07" w:rsidP="00004E07">
      <w:pPr>
        <w:pStyle w:val="ConsPlusNormal"/>
        <w:ind w:firstLine="540"/>
        <w:jc w:val="both"/>
      </w:pPr>
      <w:r>
        <w:t>получает из банка выписку по счету Федерального казначейства с приложением расчетных документов;</w:t>
      </w:r>
    </w:p>
    <w:p w:rsidR="00004E07" w:rsidRDefault="00004E07" w:rsidP="00004E07">
      <w:pPr>
        <w:pStyle w:val="ConsPlusNormal"/>
        <w:ind w:firstLine="540"/>
        <w:jc w:val="both"/>
      </w:pPr>
      <w:r>
        <w:t xml:space="preserve">формирует для Межрегионального операционного управления Федерального казначейства </w:t>
      </w:r>
      <w:hyperlink w:anchor="P966" w:history="1">
        <w:r>
          <w:rPr>
            <w:color w:val="0000FF"/>
          </w:rPr>
          <w:t>Уведомления</w:t>
        </w:r>
      </w:hyperlink>
      <w:r>
        <w:t xml:space="preserve"> о поступлениях в иностранной валюте.</w:t>
      </w:r>
    </w:p>
    <w:p w:rsidR="00004E07" w:rsidRDefault="00004E07" w:rsidP="00004E07">
      <w:pPr>
        <w:pStyle w:val="ConsPlusNormal"/>
        <w:ind w:firstLine="540"/>
        <w:jc w:val="both"/>
      </w:pPr>
      <w:bookmarkStart w:id="5" w:name="P142"/>
      <w:bookmarkEnd w:id="5"/>
      <w:r>
        <w:t>8. Межрегиональное операционное управление Федерального казначейства осуществляет учет поступлений в иностранной валюте, выполняя последовательно следующие действия:</w:t>
      </w:r>
    </w:p>
    <w:p w:rsidR="00004E07" w:rsidRDefault="00004E07" w:rsidP="00004E07">
      <w:pPr>
        <w:pStyle w:val="ConsPlusNormal"/>
        <w:ind w:firstLine="540"/>
        <w:jc w:val="both"/>
      </w:pPr>
      <w:r>
        <w:t>получает из банка выписку по счету Межрегионального операционного управления Федерального казначейства с приложением расчетных документов;</w:t>
      </w:r>
    </w:p>
    <w:p w:rsidR="00004E07" w:rsidRDefault="00004E07" w:rsidP="00004E07">
      <w:pPr>
        <w:pStyle w:val="ConsPlusNormal"/>
        <w:ind w:firstLine="540"/>
        <w:jc w:val="both"/>
      </w:pPr>
      <w:r>
        <w:t xml:space="preserve">формирует для органов Федерального казначейства </w:t>
      </w:r>
      <w:hyperlink w:anchor="P966" w:history="1">
        <w:r>
          <w:rPr>
            <w:color w:val="0000FF"/>
          </w:rPr>
          <w:t>Уведомления</w:t>
        </w:r>
      </w:hyperlink>
      <w:r>
        <w:t xml:space="preserve"> о поступлениях в иностранной валюте;</w:t>
      </w:r>
    </w:p>
    <w:p w:rsidR="00004E07" w:rsidRDefault="00004E07" w:rsidP="00004E07">
      <w:pPr>
        <w:pStyle w:val="ConsPlusNormal"/>
        <w:ind w:firstLine="540"/>
        <w:jc w:val="both"/>
      </w:pPr>
      <w:r>
        <w:t xml:space="preserve">формирует для администраторов поступлений в бюджет, являющихся главными администраторами поступлений в бюджет, </w:t>
      </w:r>
      <w:hyperlink r:id="rId65" w:history="1">
        <w:r>
          <w:rPr>
            <w:color w:val="0000FF"/>
          </w:rPr>
          <w:t>Запросы</w:t>
        </w:r>
      </w:hyperlink>
      <w:r>
        <w:t xml:space="preserve"> на выяснение принадлежности платежа.</w:t>
      </w:r>
    </w:p>
    <w:p w:rsidR="00004E07" w:rsidRDefault="00004E07" w:rsidP="00004E07">
      <w:pPr>
        <w:pStyle w:val="ConsPlusNormal"/>
        <w:ind w:firstLine="540"/>
        <w:jc w:val="both"/>
      </w:pPr>
      <w:r>
        <w:t xml:space="preserve">9. По результатам проведенных в соответствии с </w:t>
      </w:r>
      <w:hyperlink w:anchor="P87" w:history="1">
        <w:r>
          <w:rPr>
            <w:color w:val="0000FF"/>
          </w:rPr>
          <w:t>пунктами 5</w:t>
        </w:r>
      </w:hyperlink>
      <w:r>
        <w:t xml:space="preserve"> - </w:t>
      </w:r>
      <w:hyperlink w:anchor="P142" w:history="1">
        <w:r>
          <w:rPr>
            <w:color w:val="0000FF"/>
          </w:rPr>
          <w:t>8</w:t>
        </w:r>
      </w:hyperlink>
      <w:r>
        <w:t xml:space="preserve"> настоящего Раздела операций орган Федерального казначейства осуществляет следующие действия:</w:t>
      </w:r>
    </w:p>
    <w:p w:rsidR="00004E07" w:rsidRDefault="00004E07" w:rsidP="00004E07">
      <w:pPr>
        <w:pStyle w:val="ConsPlusNormal"/>
        <w:ind w:firstLine="540"/>
        <w:jc w:val="both"/>
      </w:pPr>
      <w:r>
        <w:t>отражает проведенные операции в установленном порядке на соответствующих лицевых счетах;</w:t>
      </w:r>
    </w:p>
    <w:p w:rsidR="00004E07" w:rsidRDefault="00004E07" w:rsidP="00004E07">
      <w:pPr>
        <w:pStyle w:val="ConsPlusNormal"/>
        <w:ind w:firstLine="540"/>
        <w:jc w:val="both"/>
      </w:pPr>
      <w:r>
        <w:t>формирует для администраторов поступлений в бюджет, финансовых органов, органов управления государственными внебюджетными фондами Российской Федерации и органов управления территориальными государственными внебюджетными фондами (далее - органы управления государственными внебюджетными фондами) информацию о поступлениях, установленную настоящим Порядком;</w:t>
      </w:r>
    </w:p>
    <w:p w:rsidR="00004E07" w:rsidRDefault="00004E07" w:rsidP="00004E07">
      <w:pPr>
        <w:pStyle w:val="ConsPlusNormal"/>
        <w:ind w:firstLine="540"/>
        <w:jc w:val="both"/>
      </w:pPr>
      <w:r>
        <w:t>формирует для главных администраторов доходов бюджета (администратора доходов бюджета с полномочиями главного администратора доходов бюджета) сводную информацию по данным лицевых счетов подведомственных им администраторов доходов бюджета на основании полученных от них письменных запросов.</w:t>
      </w:r>
    </w:p>
    <w:p w:rsidR="00004E07" w:rsidRDefault="00004E07" w:rsidP="00004E07">
      <w:pPr>
        <w:pStyle w:val="ConsPlusNormal"/>
        <w:ind w:firstLine="540"/>
        <w:jc w:val="both"/>
      </w:pPr>
      <w:r>
        <w:t xml:space="preserve">10. Учет поступлений осуществляется органами Федерального казначейства по кодам бюджетной </w:t>
      </w:r>
      <w:r>
        <w:lastRenderedPageBreak/>
        <w:t>классификации, указанным в реквизите "104" расчетных документов, если иное не установлено настоящим Порядком, с учетом соответствия кода главы главного администратора доходов бюджета или главного администратора источников финансирования дефицита бюджетов (далее - главный администратор поступлений в бюджет) коду бюджетной классификации поступления в бюджет, администрируемому главным администратором поступлений в бюджет согласно законодательству Российской Федерации (законодательству субъекта Российской Федерации, правовым актам представительных органов местного самоуправления).</w:t>
      </w:r>
    </w:p>
    <w:p w:rsidR="00004E07" w:rsidRDefault="00004E07" w:rsidP="00004E07">
      <w:pPr>
        <w:pStyle w:val="ConsPlusNormal"/>
        <w:ind w:firstLine="540"/>
        <w:jc w:val="both"/>
      </w:pPr>
      <w:r>
        <w:t>11. При поступлении на счет органа Федерального казначейства субсидий, субвенций и иных межбюджетных трансфертов, имеющих целевое назначение, перечисленных из федерального бюджета (далее - целевые средства), органы Федерального казначейства присваивают им аналитические коды, идентифицирующие операции, связанные с указанными целевыми средствами, в соответствии с установленным Федеральным казначейством Перечнем кодов целей на текущий финансовый год (далее - коды цели), на основании информации, указанной в реквизите "Назначение платежа" расчетного документа.</w:t>
      </w:r>
    </w:p>
    <w:p w:rsidR="00004E07" w:rsidRDefault="00004E07" w:rsidP="00004E07">
      <w:pPr>
        <w:pStyle w:val="ConsPlusNormal"/>
        <w:jc w:val="both"/>
      </w:pPr>
      <w:r>
        <w:t xml:space="preserve">(в ред. </w:t>
      </w:r>
      <w:hyperlink r:id="rId66"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Суммы поступлений в бюджет субъекта Российской Федерации (местный бюджет) субсидий, субвенций и иных межбюджетных трансфертов из федерального бюджета, в расчетных документах которых в реквизите "Назначение платежа" отсутствует информация, позволяющая однозначно определить принадлежность указанных целевых средств к коду цели, учитываются органом Федерального казначейства по коду бюджетной классификации невыясненных поступлений, зачисляемых в бюджеты субъектов Российской Федерации (местный бюджет).</w:t>
      </w:r>
    </w:p>
    <w:p w:rsidR="00004E07" w:rsidRDefault="00004E07" w:rsidP="00004E07">
      <w:pPr>
        <w:pStyle w:val="ConsPlusNormal"/>
        <w:ind w:firstLine="540"/>
        <w:jc w:val="both"/>
      </w:pPr>
      <w:r>
        <w:t>В случае получения от администратора поступлений в бюджет Заявок на возврат и (или) Уведомлений об уточнении вида и принадлежности платежа (далее - документы на возврат (уточнение) целевых средств) орган Федерального казначейства осуществляет проверку наличия на едином счете бюджета субъекта Российской Федерации (местного бюджета) неиспользованного остатка целевых средств, достаточного для осуществления операции по возврату (уточнению) целевых средств.</w:t>
      </w:r>
    </w:p>
    <w:p w:rsidR="00004E07" w:rsidRDefault="00004E07" w:rsidP="00004E07">
      <w:pPr>
        <w:pStyle w:val="ConsPlusNormal"/>
        <w:jc w:val="both"/>
      </w:pPr>
      <w:r>
        <w:t xml:space="preserve">(абзац введен </w:t>
      </w:r>
      <w:hyperlink r:id="rId67"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При недостаточности неиспользованного остатка целевых средств на едином счете бюджета субъекта Российской Федерации (местного бюджета) для осуществления операции по возврату (уточнению) целевых средств документы на возврат (уточнение) целевых средств не подлежат исполнению.</w:t>
      </w:r>
    </w:p>
    <w:p w:rsidR="00004E07" w:rsidRDefault="00004E07" w:rsidP="00004E07">
      <w:pPr>
        <w:pStyle w:val="ConsPlusNormal"/>
        <w:jc w:val="both"/>
      </w:pPr>
      <w:r>
        <w:t xml:space="preserve">(абзац введен </w:t>
      </w:r>
      <w:hyperlink r:id="rId68"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12. Суммы поступлений, в том числе суммы поступлений с единых счетов соответствующих бюджетов, суммы перечислений в бюджеты, суммы перечислений (поступлений) в связи с излишне распределенными суммами и межрегиональными зачетами, суммы возвратов плательщикам излишне уплаченных (взысканных) сумм и подлежащих возмещению сумм, а также сумм процентов за несвоевременное осуществление возврата и сумм процентов, начисленных на излишне взысканные суммы (далее - суммы возвратов), регистрируются в </w:t>
      </w:r>
      <w:hyperlink w:anchor="P1341" w:history="1">
        <w:r>
          <w:rPr>
            <w:color w:val="0000FF"/>
          </w:rPr>
          <w:t>Сводном реестре</w:t>
        </w:r>
      </w:hyperlink>
      <w:r>
        <w:t xml:space="preserve"> поступлений и выбытий.</w:t>
      </w:r>
    </w:p>
    <w:p w:rsidR="00004E07" w:rsidRDefault="00023ED0" w:rsidP="00004E07">
      <w:pPr>
        <w:pStyle w:val="ConsPlusNormal"/>
        <w:ind w:firstLine="540"/>
        <w:jc w:val="both"/>
      </w:pPr>
      <w:hyperlink w:anchor="P1341" w:history="1">
        <w:r w:rsidR="00004E07">
          <w:rPr>
            <w:color w:val="0000FF"/>
          </w:rPr>
          <w:t>Сводный реестр</w:t>
        </w:r>
      </w:hyperlink>
      <w:r w:rsidR="00004E07">
        <w:t xml:space="preserve"> поступлений и выбытий формируется за текущий операционный день на основании данных расчетных документов, полученных из банка в электронном виде, информации из </w:t>
      </w:r>
      <w:hyperlink w:anchor="P1489" w:history="1">
        <w:r w:rsidR="00004E07">
          <w:rPr>
            <w:color w:val="0000FF"/>
          </w:rPr>
          <w:t>Реестров</w:t>
        </w:r>
      </w:hyperlink>
      <w:r w:rsidR="00004E07">
        <w:t xml:space="preserve"> перечисленных поступлений по </w:t>
      </w:r>
      <w:hyperlink w:anchor="P1489" w:history="1">
        <w:r w:rsidR="00004E07">
          <w:rPr>
            <w:color w:val="0000FF"/>
          </w:rPr>
          <w:t>форме</w:t>
        </w:r>
      </w:hyperlink>
      <w:r w:rsidR="00004E07">
        <w:t xml:space="preserve"> согласно приложению N 7 к настоящему Порядку (код формы по КФД 0531465), а также расчетных документов, платежных ордеров банка о частичной оплате инкассовых поручений, прилагаемых к выписке банка на бумажных носителях.</w:t>
      </w:r>
    </w:p>
    <w:p w:rsidR="00004E07" w:rsidRDefault="00004E07" w:rsidP="00004E07">
      <w:pPr>
        <w:pStyle w:val="ConsPlusNormal"/>
        <w:ind w:firstLine="540"/>
        <w:jc w:val="both"/>
      </w:pPr>
      <w:r>
        <w:t xml:space="preserve">Поступления, отнесенные в текущем операционном дне к невыясненным поступлениям, отражаются в </w:t>
      </w:r>
      <w:hyperlink w:anchor="P1341" w:history="1">
        <w:r>
          <w:rPr>
            <w:color w:val="0000FF"/>
          </w:rPr>
          <w:t>Сводном реестре</w:t>
        </w:r>
      </w:hyperlink>
      <w:r>
        <w:t xml:space="preserve"> поступлений и выбытий по соответствующим кодам бюджетной классификации невыясненных поступлений.</w:t>
      </w:r>
    </w:p>
    <w:p w:rsidR="00004E07" w:rsidRDefault="00004E07" w:rsidP="00004E07">
      <w:pPr>
        <w:pStyle w:val="ConsPlusNormal"/>
        <w:ind w:firstLine="540"/>
        <w:jc w:val="both"/>
      </w:pPr>
      <w:r>
        <w:t xml:space="preserve">Данные </w:t>
      </w:r>
      <w:hyperlink w:anchor="P1341" w:history="1">
        <w:r>
          <w:rPr>
            <w:color w:val="0000FF"/>
          </w:rPr>
          <w:t>Сводного реестра</w:t>
        </w:r>
      </w:hyperlink>
      <w:r>
        <w:t xml:space="preserve"> поступлений и выбытий группируются по кодам бюджетной классификации с подведением промежуточных итогов по каждому коду бюджетной классификации </w:t>
      </w:r>
      <w:hyperlink w:anchor="P1341" w:history="1">
        <w:r>
          <w:rPr>
            <w:color w:val="0000FF"/>
          </w:rPr>
          <w:t>("Итого по коду БК")</w:t>
        </w:r>
      </w:hyperlink>
      <w:r>
        <w:t xml:space="preserve"> и общего итога по всем кодам бюджетной классификации </w:t>
      </w:r>
      <w:hyperlink w:anchor="P1454" w:history="1">
        <w:r>
          <w:rPr>
            <w:color w:val="0000FF"/>
          </w:rPr>
          <w:t>("Всего")</w:t>
        </w:r>
      </w:hyperlink>
      <w:r>
        <w:t xml:space="preserve">. Общая сумма поступлений за операционный день итогового показателя </w:t>
      </w:r>
      <w:hyperlink w:anchor="P1454" w:history="1">
        <w:r>
          <w:rPr>
            <w:color w:val="0000FF"/>
          </w:rPr>
          <w:t>"Всего"</w:t>
        </w:r>
      </w:hyperlink>
      <w:r>
        <w:t xml:space="preserve"> с учетом показателя "</w:t>
      </w:r>
      <w:hyperlink w:anchor="P1364" w:history="1">
        <w:r>
          <w:rPr>
            <w:color w:val="0000FF"/>
          </w:rPr>
          <w:t>Остаток</w:t>
        </w:r>
      </w:hyperlink>
      <w:r>
        <w:t xml:space="preserve"> на начало дня" отражается в показателе Сводного реестра поступлений и выбытий "</w:t>
      </w:r>
      <w:hyperlink w:anchor="P1366" w:history="1">
        <w:r>
          <w:rPr>
            <w:color w:val="0000FF"/>
          </w:rPr>
          <w:t>Остаток</w:t>
        </w:r>
      </w:hyperlink>
      <w:r>
        <w:t xml:space="preserve"> на конец дня".</w:t>
      </w:r>
    </w:p>
    <w:p w:rsidR="00004E07" w:rsidRDefault="00004E07" w:rsidP="00004E07">
      <w:pPr>
        <w:pStyle w:val="ConsPlusNormal"/>
        <w:ind w:firstLine="540"/>
        <w:jc w:val="both"/>
      </w:pPr>
      <w:r>
        <w:t xml:space="preserve">Показатель </w:t>
      </w:r>
      <w:hyperlink w:anchor="P1341" w:history="1">
        <w:r>
          <w:rPr>
            <w:color w:val="0000FF"/>
          </w:rPr>
          <w:t>Сводного реестра</w:t>
        </w:r>
      </w:hyperlink>
      <w:r>
        <w:t xml:space="preserve"> поступлений и выбытий "</w:t>
      </w:r>
      <w:hyperlink w:anchor="P1366" w:history="1">
        <w:r>
          <w:rPr>
            <w:color w:val="0000FF"/>
          </w:rPr>
          <w:t>Остаток</w:t>
        </w:r>
      </w:hyperlink>
      <w:r>
        <w:t xml:space="preserve"> на конец дня" переносится в качестве </w:t>
      </w:r>
      <w:hyperlink w:anchor="P1364" w:history="1">
        <w:r>
          <w:rPr>
            <w:color w:val="0000FF"/>
          </w:rPr>
          <w:t>остатка</w:t>
        </w:r>
      </w:hyperlink>
      <w:r>
        <w:t xml:space="preserve"> на начало дня </w:t>
      </w:r>
      <w:hyperlink w:anchor="P1341" w:history="1">
        <w:r>
          <w:rPr>
            <w:color w:val="0000FF"/>
          </w:rPr>
          <w:t>Сводного реестра</w:t>
        </w:r>
      </w:hyperlink>
      <w:r>
        <w:t xml:space="preserve"> поступлений и выбытий следующего операционного дня.</w:t>
      </w:r>
    </w:p>
    <w:p w:rsidR="00004E07" w:rsidRDefault="00004E07" w:rsidP="00004E07">
      <w:pPr>
        <w:pStyle w:val="ConsPlusNormal"/>
        <w:ind w:firstLine="540"/>
        <w:jc w:val="both"/>
      </w:pPr>
      <w:r>
        <w:t xml:space="preserve">Показатели </w:t>
      </w:r>
      <w:hyperlink w:anchor="P1341" w:history="1">
        <w:r>
          <w:rPr>
            <w:color w:val="0000FF"/>
          </w:rPr>
          <w:t>Сводного реестра</w:t>
        </w:r>
      </w:hyperlink>
      <w:r>
        <w:t xml:space="preserve"> поступлений и выбытий "</w:t>
      </w:r>
      <w:hyperlink w:anchor="P1364" w:history="1">
        <w:r>
          <w:rPr>
            <w:color w:val="0000FF"/>
          </w:rPr>
          <w:t>Остаток</w:t>
        </w:r>
      </w:hyperlink>
      <w:r>
        <w:t xml:space="preserve"> на начало дня" и "</w:t>
      </w:r>
      <w:hyperlink w:anchor="P1366" w:history="1">
        <w:r>
          <w:rPr>
            <w:color w:val="0000FF"/>
          </w:rPr>
          <w:t>Остаток</w:t>
        </w:r>
      </w:hyperlink>
      <w:r>
        <w:t xml:space="preserve"> на конец дня" должны соответствовать аналогичным показателям соответствующей выписки банка по счету органа Федерального казначейства.</w:t>
      </w:r>
    </w:p>
    <w:p w:rsidR="00004E07" w:rsidRDefault="00004E07" w:rsidP="00004E07">
      <w:pPr>
        <w:pStyle w:val="ConsPlusNormal"/>
        <w:ind w:firstLine="540"/>
        <w:jc w:val="both"/>
      </w:pPr>
      <w:r>
        <w:t>13. Орган Федерального казначейства учитывает следующие виды платежей, перечисленные на счет органа Федерального казначейства, как невыясненные поступления, зачисляемые в федеральный бюджет:</w:t>
      </w:r>
    </w:p>
    <w:p w:rsidR="00004E07" w:rsidRDefault="00004E07" w:rsidP="00004E07">
      <w:pPr>
        <w:pStyle w:val="ConsPlusNormal"/>
        <w:ind w:firstLine="540"/>
        <w:jc w:val="both"/>
      </w:pPr>
      <w:r>
        <w:t>подлежащие в соответствии с бюджетным законодательством Российской Федерации зачислению на другие счета органа Федерального казначейства;</w:t>
      </w:r>
    </w:p>
    <w:p w:rsidR="00004E07" w:rsidRDefault="00004E07" w:rsidP="00004E07">
      <w:pPr>
        <w:pStyle w:val="ConsPlusNormal"/>
        <w:ind w:firstLine="540"/>
        <w:jc w:val="both"/>
      </w:pPr>
      <w:r>
        <w:t>ошибочно перечисленные плательщиками на счет органа Федерального казначейства, предназначенные для уплаты на счет другого органа Федерального казначейства;</w:t>
      </w:r>
    </w:p>
    <w:p w:rsidR="00004E07" w:rsidRDefault="00004E07" w:rsidP="00004E07">
      <w:pPr>
        <w:pStyle w:val="ConsPlusNormal"/>
        <w:ind w:firstLine="540"/>
        <w:jc w:val="both"/>
      </w:pPr>
      <w:r>
        <w:lastRenderedPageBreak/>
        <w:t xml:space="preserve">по которым отсутствуют расчетные документы (неполный объем расчетных документов банка, платежных ордеров банка о частичной оплате инкассовых поручений). При поступлении из банка недостающих расчетных документов к выписке по счету органа Федерального казначейства соответствующие поступления отражаются по уточненному коду бюджетной классификации на основании </w:t>
      </w:r>
      <w:hyperlink w:anchor="P1116" w:history="1">
        <w:r>
          <w:rPr>
            <w:color w:val="0000FF"/>
          </w:rPr>
          <w:t>Справки</w:t>
        </w:r>
      </w:hyperlink>
      <w:r>
        <w:t xml:space="preserve"> органа Федерального казначейства.</w:t>
      </w:r>
    </w:p>
    <w:p w:rsidR="00004E07" w:rsidRDefault="00004E07" w:rsidP="00004E07">
      <w:pPr>
        <w:pStyle w:val="ConsPlusNormal"/>
        <w:ind w:firstLine="540"/>
        <w:jc w:val="both"/>
      </w:pPr>
      <w:r>
        <w:t xml:space="preserve">14. Поступления по расчетным документам, в которых не указаны значения "ИНН" и (или) "КПП" получателя, и (или) код бюджетной классификации, и (или) код по Общероссийскому </w:t>
      </w:r>
      <w:hyperlink r:id="rId69" w:history="1">
        <w:r>
          <w:rPr>
            <w:color w:val="0000FF"/>
          </w:rPr>
          <w:t>классификатору</w:t>
        </w:r>
      </w:hyperlink>
      <w:r>
        <w:t xml:space="preserve"> территорий муниципальных образований (далее - ОКТМО) муниципального образования (межселенной территории) (по поступлениям, полностью или частично зачисляемым в местный бюджет), либо данные значения не соответствуют требованиям, установленным законодательством Российской Федерации и (или) законодательством субъектов Российской Федерации, и (или) муниципальными правовыми актами, либо отсутствует законодательно установленный норматив отчислений поступившего платежа, относятся органами Федерального казначейства к невыясненным поступлениям в соответствии с положениями </w:t>
      </w:r>
      <w:hyperlink w:anchor="P170" w:history="1">
        <w:r>
          <w:rPr>
            <w:color w:val="0000FF"/>
          </w:rPr>
          <w:t>пункта 15</w:t>
        </w:r>
      </w:hyperlink>
      <w:r>
        <w:t xml:space="preserve"> настоящего Раздела.</w:t>
      </w:r>
    </w:p>
    <w:p w:rsidR="00004E07" w:rsidRDefault="00004E07" w:rsidP="00004E07">
      <w:pPr>
        <w:pStyle w:val="ConsPlusNormal"/>
        <w:jc w:val="both"/>
      </w:pPr>
      <w:r>
        <w:t xml:space="preserve">(в ред. Приказов Минфина России от 21.12.2016 </w:t>
      </w:r>
      <w:hyperlink r:id="rId70" w:history="1">
        <w:r>
          <w:rPr>
            <w:color w:val="0000FF"/>
          </w:rPr>
          <w:t>N 239н</w:t>
        </w:r>
      </w:hyperlink>
      <w:r>
        <w:t xml:space="preserve">, от 25.12.2017 </w:t>
      </w:r>
      <w:hyperlink r:id="rId71" w:history="1">
        <w:r>
          <w:rPr>
            <w:color w:val="0000FF"/>
          </w:rPr>
          <w:t>N 251н</w:t>
        </w:r>
      </w:hyperlink>
      <w:r>
        <w:t>)</w:t>
      </w:r>
    </w:p>
    <w:p w:rsidR="00004E07" w:rsidRDefault="00004E07" w:rsidP="00004E07">
      <w:pPr>
        <w:pStyle w:val="ConsPlusNormal"/>
        <w:ind w:firstLine="540"/>
        <w:jc w:val="both"/>
      </w:pPr>
      <w:bookmarkStart w:id="6" w:name="P170"/>
      <w:bookmarkEnd w:id="6"/>
      <w:r>
        <w:t>15. Суммы невыясненных поступлений учитываются:</w:t>
      </w:r>
    </w:p>
    <w:p w:rsidR="00004E07" w:rsidRDefault="00004E07" w:rsidP="00004E07">
      <w:pPr>
        <w:pStyle w:val="ConsPlusNormal"/>
        <w:ind w:firstLine="540"/>
        <w:jc w:val="both"/>
      </w:pPr>
      <w:r>
        <w:t>а) по коду бюджетной классификации невыясненных поступлений, зачисляемых в федеральный бюджет:</w:t>
      </w:r>
    </w:p>
    <w:p w:rsidR="00004E07" w:rsidRDefault="00004E07" w:rsidP="00004E07">
      <w:pPr>
        <w:pStyle w:val="ConsPlusNormal"/>
        <w:ind w:firstLine="540"/>
        <w:jc w:val="both"/>
      </w:pPr>
      <w:r>
        <w:t>если в реквизитах расчетного документа "ИНН" и "КПП" получателя не указаны значения ИНН и КПП или указаны значения ИНН и КПП несуществующего получателя - администратора поступлений в бюджет;</w:t>
      </w:r>
    </w:p>
    <w:p w:rsidR="00004E07" w:rsidRDefault="00004E07" w:rsidP="00004E07">
      <w:pPr>
        <w:pStyle w:val="ConsPlusNormal"/>
        <w:ind w:firstLine="540"/>
        <w:jc w:val="both"/>
      </w:pPr>
      <w:bookmarkStart w:id="7" w:name="P173"/>
      <w:bookmarkEnd w:id="7"/>
      <w:r>
        <w:t>если в реквизитах расчетного документа "ИНН" и "КПП" получателя указаны ИНН и КПП администратора поступлений в бюджет - органа государственной власти (государственного органа), органа местного самоуправления, органа местной администрации, Центрального банка Российской Федерации, казенного учреждения, осуществляющих администрирование доходов федерального бюджета, либо если в реквизите "104" расчетного документа указан администрируемый данными органами вид дохода, либо код главного администратора поступлений в федеральный бюджет (за исключением кодов главных администраторов поступлений в бюджет, являющихся органами управления государственными внебюджетными фондами);</w:t>
      </w:r>
    </w:p>
    <w:p w:rsidR="00004E07" w:rsidRDefault="00004E07" w:rsidP="00004E07">
      <w:pPr>
        <w:pStyle w:val="ConsPlusNormal"/>
        <w:ind w:firstLine="540"/>
        <w:jc w:val="both"/>
      </w:pPr>
      <w:bookmarkStart w:id="8" w:name="P174"/>
      <w:bookmarkEnd w:id="8"/>
      <w:r>
        <w:t xml:space="preserve">если в реквизитах расчетного документа "ИНН" и "КПП" получателя указано значение ИНН и КПП администратора поступлений в местный бюджет (при отсутствии кода </w:t>
      </w:r>
      <w:hyperlink r:id="rId72" w:history="1">
        <w:r>
          <w:rPr>
            <w:color w:val="0000FF"/>
          </w:rPr>
          <w:t>ОКТМО</w:t>
        </w:r>
      </w:hyperlink>
      <w:r>
        <w:t xml:space="preserve"> муниципального образования (межселенной территории), а также при наличии несуществующего кода ОКТМО муниципального образования (межселенной территории);</w:t>
      </w:r>
    </w:p>
    <w:p w:rsidR="00004E07" w:rsidRDefault="00004E07" w:rsidP="00004E07">
      <w:pPr>
        <w:pStyle w:val="ConsPlusNormal"/>
        <w:jc w:val="both"/>
      </w:pPr>
      <w:r>
        <w:t xml:space="preserve">(в ред. </w:t>
      </w:r>
      <w:hyperlink r:id="rId73" w:history="1">
        <w:r>
          <w:rPr>
            <w:color w:val="0000FF"/>
          </w:rPr>
          <w:t>Приказа</w:t>
        </w:r>
      </w:hyperlink>
      <w:r>
        <w:t xml:space="preserve"> Минфина России от 21.12.2016 N 239н)</w:t>
      </w:r>
    </w:p>
    <w:p w:rsidR="00004E07" w:rsidRDefault="00004E07" w:rsidP="00004E07">
      <w:pPr>
        <w:pStyle w:val="ConsPlusNormal"/>
        <w:ind w:firstLine="540"/>
        <w:jc w:val="both"/>
      </w:pPr>
      <w:bookmarkStart w:id="9" w:name="P176"/>
      <w:bookmarkEnd w:id="9"/>
      <w:r>
        <w:t>если у администратора поступлений в бюджет - органа государственной власти (государственного органа), органа местного самоуправления, органа местной администрации, Центрального банка Российской Федерации, казенного учреждения, осуществляющих администрирование доходов федерального бюджета, отсутствуют полномочия по администрированию поступившего платежа либо не открыт соответствующий лицевой счет, предназначенный для отражения операций по администрированию доходов бюджета, источников финансирования дефицита бюджета (далее - лицевой счет администратора поступлений в бюджет);</w:t>
      </w:r>
    </w:p>
    <w:p w:rsidR="00004E07" w:rsidRDefault="00004E07" w:rsidP="00004E07">
      <w:pPr>
        <w:pStyle w:val="ConsPlusNormal"/>
        <w:ind w:firstLine="540"/>
        <w:jc w:val="both"/>
      </w:pPr>
      <w:bookmarkStart w:id="10" w:name="P177"/>
      <w:bookmarkEnd w:id="10"/>
      <w:r>
        <w:t>отсутствует законодательно установленный норматив отчислений поступившего платежа, за исключением платежей, подлежащих отнесению к невыясненным поступлениям, зачисляемым в бюджет государственного внебюджетного фонда (бюджет субъекта Российской Федерации, местный бюджет);</w:t>
      </w:r>
    </w:p>
    <w:p w:rsidR="00004E07" w:rsidRDefault="00004E07" w:rsidP="00004E07">
      <w:pPr>
        <w:pStyle w:val="ConsPlusNormal"/>
        <w:jc w:val="both"/>
      </w:pPr>
      <w:r>
        <w:t xml:space="preserve">(в ред. </w:t>
      </w:r>
      <w:hyperlink r:id="rId74"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б) по коду бюджетной классификации невыясненных поступлений, зачисляемых в бюджеты государственных внебюджетных фондов:</w:t>
      </w:r>
    </w:p>
    <w:p w:rsidR="00004E07" w:rsidRDefault="00004E07" w:rsidP="00004E07">
      <w:pPr>
        <w:pStyle w:val="ConsPlusNormal"/>
        <w:ind w:firstLine="540"/>
        <w:jc w:val="both"/>
      </w:pPr>
      <w:r>
        <w:t xml:space="preserve">если в реквизитах расчетного документа "ИНН" и "КПП" получателя указано значение ИНН и КПП администратора поступлений в бюджет - органа управления государственным внебюджетным фондом, за исключением случаев, предусмотренных </w:t>
      </w:r>
      <w:hyperlink w:anchor="P173" w:history="1">
        <w:r>
          <w:rPr>
            <w:color w:val="0000FF"/>
          </w:rPr>
          <w:t>абзацем третьим подпункта "а"</w:t>
        </w:r>
      </w:hyperlink>
      <w:r>
        <w:t xml:space="preserve"> настоящего пункта;</w:t>
      </w:r>
    </w:p>
    <w:p w:rsidR="00004E07" w:rsidRDefault="00004E07" w:rsidP="00004E07">
      <w:pPr>
        <w:pStyle w:val="ConsPlusNormal"/>
        <w:ind w:firstLine="540"/>
        <w:jc w:val="both"/>
      </w:pPr>
      <w:r>
        <w:t xml:space="preserve">если у администратора поступлений в бюджет - органа управления государственным внебюджетным фондом, за исключением случаев, предусмотренных </w:t>
      </w:r>
      <w:hyperlink w:anchor="P177" w:history="1">
        <w:r>
          <w:rPr>
            <w:color w:val="0000FF"/>
          </w:rPr>
          <w:t>абзацем шестым подпункта "а"</w:t>
        </w:r>
      </w:hyperlink>
      <w:r>
        <w:t xml:space="preserve"> настоящего пункта, отсутствуют полномочия по администрированию поступившего платежа либо ему не открыт соответствующий лицевой счет администратора поступлений в бюджет;</w:t>
      </w:r>
    </w:p>
    <w:p w:rsidR="00004E07" w:rsidRDefault="00004E07" w:rsidP="00004E07">
      <w:pPr>
        <w:pStyle w:val="ConsPlusNormal"/>
        <w:ind w:firstLine="540"/>
        <w:jc w:val="both"/>
      </w:pPr>
      <w:r>
        <w:t>в) по коду бюджетной классификации невыясненных поступлений, зачисляемых в бюджеты субъектов Российской Федерации:</w:t>
      </w:r>
    </w:p>
    <w:p w:rsidR="00004E07" w:rsidRDefault="00004E07" w:rsidP="00004E07">
      <w:pPr>
        <w:pStyle w:val="ConsPlusNormal"/>
        <w:ind w:firstLine="540"/>
        <w:jc w:val="both"/>
      </w:pPr>
      <w:r>
        <w:t xml:space="preserve">если в реквизитах расчетного документа "ИНН" и "КПП" получателя указано значение ИНН и КПП администратора поступлений в бюджет - органа государственной власти (государственного органа) субъекта Российской Федерации или находящегося в его ведении казенного учреждения, за исключением случаев, предусмотренных </w:t>
      </w:r>
      <w:hyperlink w:anchor="P173" w:history="1">
        <w:r>
          <w:rPr>
            <w:color w:val="0000FF"/>
          </w:rPr>
          <w:t>абзацем третьим подпункта "а"</w:t>
        </w:r>
      </w:hyperlink>
      <w:r>
        <w:t xml:space="preserve"> настоящего пункта;</w:t>
      </w:r>
    </w:p>
    <w:p w:rsidR="00004E07" w:rsidRDefault="00004E07" w:rsidP="00004E07">
      <w:pPr>
        <w:pStyle w:val="ConsPlusNormal"/>
        <w:ind w:firstLine="540"/>
        <w:jc w:val="both"/>
      </w:pPr>
      <w:r>
        <w:t xml:space="preserve">если у администратора поступлений в бюджет - органа государственной власти (государственного органа) субъекта Российской Федерации или находящегося в его ведении казенного учреждения, за исключением случаев, предусмотренных </w:t>
      </w:r>
      <w:hyperlink w:anchor="P176" w:history="1">
        <w:r>
          <w:rPr>
            <w:color w:val="0000FF"/>
          </w:rPr>
          <w:t>абзацами пятым</w:t>
        </w:r>
      </w:hyperlink>
      <w:r>
        <w:t xml:space="preserve"> и </w:t>
      </w:r>
      <w:hyperlink w:anchor="P177" w:history="1">
        <w:r>
          <w:rPr>
            <w:color w:val="0000FF"/>
          </w:rPr>
          <w:t>шестым подпункта "а"</w:t>
        </w:r>
      </w:hyperlink>
      <w:r>
        <w:t xml:space="preserve"> настоящего пункта, отсутствуют </w:t>
      </w:r>
      <w:r>
        <w:lastRenderedPageBreak/>
        <w:t>полномочия по администрированию поступившего платежа либо ему не открыт соответствующий лицевой счет администратора поступлений в бюджет;</w:t>
      </w:r>
    </w:p>
    <w:p w:rsidR="00004E07" w:rsidRDefault="00004E07" w:rsidP="00004E07">
      <w:pPr>
        <w:pStyle w:val="ConsPlusNormal"/>
        <w:ind w:firstLine="540"/>
        <w:jc w:val="both"/>
      </w:pPr>
      <w:r>
        <w:t>г) по коду бюджетной классификации невыясненных поступлений, зачисляемых в местные бюджеты:</w:t>
      </w:r>
    </w:p>
    <w:p w:rsidR="00004E07" w:rsidRDefault="00004E07" w:rsidP="00004E07">
      <w:pPr>
        <w:pStyle w:val="ConsPlusNormal"/>
        <w:ind w:firstLine="540"/>
        <w:jc w:val="both"/>
      </w:pPr>
      <w:r>
        <w:t xml:space="preserve">если в реквизитах расчетного документа "ИНН" и "КПП" получателя указано значение ИНН и КПП администратора поступлений в бюджет - органа местного самоуправления или находящегося в его ведении казенного учреждения (за исключением случаев, предусмотренных </w:t>
      </w:r>
      <w:hyperlink w:anchor="P173" w:history="1">
        <w:r>
          <w:rPr>
            <w:color w:val="0000FF"/>
          </w:rPr>
          <w:t>абзацами третьим</w:t>
        </w:r>
      </w:hyperlink>
      <w:r>
        <w:t xml:space="preserve"> и </w:t>
      </w:r>
      <w:hyperlink w:anchor="P174" w:history="1">
        <w:r>
          <w:rPr>
            <w:color w:val="0000FF"/>
          </w:rPr>
          <w:t>четвертым подпункта "а"</w:t>
        </w:r>
      </w:hyperlink>
      <w:r>
        <w:t xml:space="preserve">, настоящего пункта) и при наличии кода </w:t>
      </w:r>
      <w:hyperlink r:id="rId75" w:history="1">
        <w:r>
          <w:rPr>
            <w:color w:val="0000FF"/>
          </w:rPr>
          <w:t>ОКТМО</w:t>
        </w:r>
      </w:hyperlink>
      <w:r>
        <w:t xml:space="preserve"> соответствующего муниципального образования (межселенной территории);</w:t>
      </w:r>
    </w:p>
    <w:p w:rsidR="00004E07" w:rsidRDefault="00004E07" w:rsidP="00004E07">
      <w:pPr>
        <w:pStyle w:val="ConsPlusNormal"/>
        <w:jc w:val="both"/>
      </w:pPr>
      <w:r>
        <w:t xml:space="preserve">(в ред. Приказов Минфина России от 22.12.2014 </w:t>
      </w:r>
      <w:hyperlink r:id="rId76" w:history="1">
        <w:r>
          <w:rPr>
            <w:color w:val="0000FF"/>
          </w:rPr>
          <w:t>N 160н</w:t>
        </w:r>
      </w:hyperlink>
      <w:r>
        <w:t xml:space="preserve">, от 21.12.2016 </w:t>
      </w:r>
      <w:hyperlink r:id="rId77" w:history="1">
        <w:r>
          <w:rPr>
            <w:color w:val="0000FF"/>
          </w:rPr>
          <w:t>N 239н</w:t>
        </w:r>
      </w:hyperlink>
      <w:r>
        <w:t>)</w:t>
      </w:r>
    </w:p>
    <w:p w:rsidR="00004E07" w:rsidRDefault="00004E07" w:rsidP="00004E07">
      <w:pPr>
        <w:pStyle w:val="ConsPlusNormal"/>
        <w:ind w:firstLine="540"/>
        <w:jc w:val="both"/>
      </w:pPr>
      <w:r>
        <w:t xml:space="preserve">если у администратора поступлений в бюджет - органа местного самоуправления или находящегося в его ведении казенного учреждения (за исключением случаев, предусмотренных </w:t>
      </w:r>
      <w:hyperlink w:anchor="P176" w:history="1">
        <w:r>
          <w:rPr>
            <w:color w:val="0000FF"/>
          </w:rPr>
          <w:t>абзацами пятым</w:t>
        </w:r>
      </w:hyperlink>
      <w:r>
        <w:t xml:space="preserve"> и </w:t>
      </w:r>
      <w:hyperlink w:anchor="P177" w:history="1">
        <w:r>
          <w:rPr>
            <w:color w:val="0000FF"/>
          </w:rPr>
          <w:t>шестым подпункта "а"</w:t>
        </w:r>
      </w:hyperlink>
      <w:r>
        <w:t xml:space="preserve"> настоящего пункта) отсутствуют полномочия по администрированию поступившего платежа, либо не открыт соответствующий лицевой счет администратора поступлений в бюджет.</w:t>
      </w:r>
    </w:p>
    <w:p w:rsidR="00004E07" w:rsidRDefault="00004E07" w:rsidP="00004E07">
      <w:pPr>
        <w:pStyle w:val="ConsPlusNormal"/>
        <w:ind w:firstLine="540"/>
        <w:jc w:val="both"/>
      </w:pPr>
      <w:r>
        <w:t>В случае невозможности однозначного отнесения невыясненных поступлений к невыясненным поступлениям, зачисляемым в бюджет государственного внебюджетного фонда (бюджет субъекта Российской Федерации, местный бюджет), с учетом значения кода вида дохода, указанного в реквизите "104" расчетного документа, поступления учитываются по коду бюджетной классификации невыясненных поступлений, зачисляемых в федеральный бюджет.</w:t>
      </w:r>
    </w:p>
    <w:p w:rsidR="00004E07" w:rsidRDefault="00004E07" w:rsidP="00004E07">
      <w:pPr>
        <w:pStyle w:val="ConsPlusNormal"/>
        <w:ind w:firstLine="540"/>
        <w:jc w:val="both"/>
      </w:pPr>
      <w:r>
        <w:t xml:space="preserve">16. Исключен. - </w:t>
      </w:r>
      <w:hyperlink r:id="rId78" w:history="1">
        <w:r>
          <w:rPr>
            <w:color w:val="0000FF"/>
          </w:rPr>
          <w:t>Приказ</w:t>
        </w:r>
      </w:hyperlink>
      <w:r>
        <w:t xml:space="preserve"> Минфина России от 01.12.2015 N 189н.</w:t>
      </w:r>
    </w:p>
    <w:p w:rsidR="00004E07" w:rsidRDefault="00004E07" w:rsidP="00004E07">
      <w:pPr>
        <w:pStyle w:val="ConsPlusNormal"/>
        <w:ind w:firstLine="540"/>
        <w:jc w:val="both"/>
      </w:pPr>
      <w:r>
        <w:t>17. Поступления, учтенные органом Федерального казначейства как невыясненные поступления, зачисляемые в федеральный бюджет, подлежат возврату соответствующим органом Федерального казначейства на основании оформленной им Заявки на возврат в следующих случаях:</w:t>
      </w:r>
    </w:p>
    <w:p w:rsidR="00004E07" w:rsidRDefault="00004E07" w:rsidP="00004E07">
      <w:pPr>
        <w:pStyle w:val="ConsPlusNormal"/>
        <w:jc w:val="both"/>
      </w:pPr>
      <w:r>
        <w:t xml:space="preserve">(в ред. </w:t>
      </w:r>
      <w:hyperlink r:id="rId79" w:history="1">
        <w:r>
          <w:rPr>
            <w:color w:val="0000FF"/>
          </w:rPr>
          <w:t>Приказа</w:t>
        </w:r>
      </w:hyperlink>
      <w:r>
        <w:t xml:space="preserve"> Минфина России от 21.12.2016 N 239н)</w:t>
      </w:r>
    </w:p>
    <w:p w:rsidR="00004E07" w:rsidRDefault="00004E07" w:rsidP="00004E07">
      <w:pPr>
        <w:pStyle w:val="ConsPlusNormal"/>
        <w:ind w:firstLine="540"/>
        <w:jc w:val="both"/>
      </w:pPr>
      <w:bookmarkStart w:id="11" w:name="P193"/>
      <w:bookmarkEnd w:id="11"/>
      <w:r>
        <w:t xml:space="preserve">а) невыясненные поступления по расчетным документам, в которых в реквизите "104" и (или) текстовом поле "Назначение платежа" не имеется оснований для отнесения такого платежа к налогам, сборам и иным платежам, подлежащим перечислению в бюджет, возвращаются плательщику при поступлении от него заявления. При этом ранее направленные </w:t>
      </w:r>
      <w:hyperlink r:id="rId80" w:history="1">
        <w:r>
          <w:rPr>
            <w:color w:val="0000FF"/>
          </w:rPr>
          <w:t>Запросы</w:t>
        </w:r>
      </w:hyperlink>
      <w:r>
        <w:t xml:space="preserve"> на выяснение принадлежности платежа подлежат отмене;</w:t>
      </w:r>
    </w:p>
    <w:p w:rsidR="00004E07" w:rsidRDefault="00004E07" w:rsidP="00004E07">
      <w:pPr>
        <w:pStyle w:val="ConsPlusNormal"/>
        <w:jc w:val="both"/>
      </w:pPr>
      <w:r>
        <w:t xml:space="preserve">(в ред. Приказов Минфина России от 21.12.2016 </w:t>
      </w:r>
      <w:hyperlink r:id="rId81" w:history="1">
        <w:r>
          <w:rPr>
            <w:color w:val="0000FF"/>
          </w:rPr>
          <w:t>N 239н</w:t>
        </w:r>
      </w:hyperlink>
      <w:r>
        <w:t xml:space="preserve">, от 25.12.2017 </w:t>
      </w:r>
      <w:hyperlink r:id="rId82" w:history="1">
        <w:r>
          <w:rPr>
            <w:color w:val="0000FF"/>
          </w:rPr>
          <w:t>N 251н</w:t>
        </w:r>
      </w:hyperlink>
      <w:r>
        <w:t>)</w:t>
      </w:r>
    </w:p>
    <w:p w:rsidR="00004E07" w:rsidRDefault="00004E07" w:rsidP="00004E07">
      <w:pPr>
        <w:pStyle w:val="ConsPlusNormal"/>
        <w:ind w:firstLine="540"/>
        <w:jc w:val="both"/>
      </w:pPr>
      <w:bookmarkStart w:id="12" w:name="P195"/>
      <w:bookmarkEnd w:id="12"/>
      <w:r>
        <w:t xml:space="preserve">б) невыясненные поступления, принадлежность которых к доходам не установлена, ошибочно зачисленные на счет органа Федерального казначейства по вине банка, организации федеральной почтовой связи, платежного агента, возвращаются на счет данного банка, организации федеральной почтовой связи, платежного агента на основании письменного обращения (уведомления) банка, организации федеральной почтовой связи, платежного агента. При этом ранее направленные </w:t>
      </w:r>
      <w:hyperlink r:id="rId83" w:history="1">
        <w:r>
          <w:rPr>
            <w:color w:val="0000FF"/>
          </w:rPr>
          <w:t>Запросы</w:t>
        </w:r>
      </w:hyperlink>
      <w:r>
        <w:t xml:space="preserve"> на выяснение принадлежности платежа подлежат отмене;</w:t>
      </w:r>
    </w:p>
    <w:p w:rsidR="00004E07" w:rsidRDefault="00004E07" w:rsidP="00004E07">
      <w:pPr>
        <w:pStyle w:val="ConsPlusNormal"/>
        <w:jc w:val="both"/>
      </w:pPr>
      <w:r>
        <w:t xml:space="preserve">(пп. "б" в ред. </w:t>
      </w:r>
      <w:hyperlink r:id="rId84"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bookmarkStart w:id="13" w:name="P197"/>
      <w:bookmarkEnd w:id="13"/>
      <w:r>
        <w:t xml:space="preserve">в) невыясненные поступления возвращаются плательщику при поступлении от него заявления в случае, если все администраторы поступлений в бюджет, которым в соответствии с </w:t>
      </w:r>
      <w:hyperlink w:anchor="P620" w:history="1">
        <w:r>
          <w:rPr>
            <w:color w:val="0000FF"/>
          </w:rPr>
          <w:t>пунктом 54</w:t>
        </w:r>
      </w:hyperlink>
      <w:r>
        <w:t xml:space="preserve"> настоящего Порядка ранее направлялся </w:t>
      </w:r>
      <w:hyperlink r:id="rId85" w:history="1">
        <w:r>
          <w:rPr>
            <w:color w:val="0000FF"/>
          </w:rPr>
          <w:t>Запрос</w:t>
        </w:r>
      </w:hyperlink>
      <w:r>
        <w:t xml:space="preserve"> на выяснение принадлежности платежа, и (или) администратор поступлений в бюджет, указанный в заявлении плательщика в качестве получателя, которому предназначался платеж, предоставили </w:t>
      </w:r>
      <w:hyperlink r:id="rId86" w:history="1">
        <w:r>
          <w:rPr>
            <w:color w:val="0000FF"/>
          </w:rPr>
          <w:t>Уведомления</w:t>
        </w:r>
      </w:hyperlink>
      <w:r>
        <w:t xml:space="preserve"> об уточнении вида и принадлежности платежа с отказом от принятия на учет данного поступления.</w:t>
      </w:r>
    </w:p>
    <w:p w:rsidR="00004E07" w:rsidRDefault="00004E07" w:rsidP="00004E07">
      <w:pPr>
        <w:pStyle w:val="ConsPlusNormal"/>
        <w:jc w:val="both"/>
      </w:pPr>
      <w:r>
        <w:t xml:space="preserve">(в ред. </w:t>
      </w:r>
      <w:hyperlink r:id="rId87"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 xml:space="preserve">Если в заявлении плательщика в качестве получателя платежа, которому предназначался платеж, указан администратор поступлений в бюджет, которому </w:t>
      </w:r>
      <w:hyperlink r:id="rId88" w:history="1">
        <w:r>
          <w:rPr>
            <w:color w:val="0000FF"/>
          </w:rPr>
          <w:t>Запрос</w:t>
        </w:r>
      </w:hyperlink>
      <w:r>
        <w:t xml:space="preserve"> на выяснение принадлежности платежа ранее не направлялся, орган Федерального казначейства направляет данному администратору поступлений в бюджет </w:t>
      </w:r>
      <w:hyperlink r:id="rId89" w:history="1">
        <w:r>
          <w:rPr>
            <w:color w:val="0000FF"/>
          </w:rPr>
          <w:t>Запрос</w:t>
        </w:r>
      </w:hyperlink>
      <w:r>
        <w:t xml:space="preserve"> на выяснение принадлежности платежа и осуществляет возврат денежных средств только при получении от него </w:t>
      </w:r>
      <w:hyperlink r:id="rId90" w:history="1">
        <w:r>
          <w:rPr>
            <w:color w:val="0000FF"/>
          </w:rPr>
          <w:t>Уведомления</w:t>
        </w:r>
      </w:hyperlink>
      <w:r>
        <w:t xml:space="preserve"> об уточнении вида и принадлежности платежа с отказом от указанных в </w:t>
      </w:r>
      <w:hyperlink r:id="rId91" w:history="1">
        <w:r>
          <w:rPr>
            <w:color w:val="0000FF"/>
          </w:rPr>
          <w:t>Запросе</w:t>
        </w:r>
      </w:hyperlink>
      <w:r>
        <w:t xml:space="preserve"> на выяснение принадлежности платежа поступлений.</w:t>
      </w:r>
    </w:p>
    <w:p w:rsidR="00004E07" w:rsidRDefault="00004E07" w:rsidP="00004E07">
      <w:pPr>
        <w:pStyle w:val="ConsPlusNormal"/>
        <w:ind w:firstLine="540"/>
        <w:jc w:val="both"/>
      </w:pPr>
      <w:r>
        <w:t xml:space="preserve">Возврат невыясненных поступлений, предусмотренных </w:t>
      </w:r>
      <w:hyperlink w:anchor="P193" w:history="1">
        <w:r>
          <w:rPr>
            <w:color w:val="0000FF"/>
          </w:rPr>
          <w:t>подпунктами "а"</w:t>
        </w:r>
      </w:hyperlink>
      <w:r>
        <w:t xml:space="preserve"> и </w:t>
      </w:r>
      <w:hyperlink w:anchor="P195" w:history="1">
        <w:r>
          <w:rPr>
            <w:color w:val="0000FF"/>
          </w:rPr>
          <w:t>"б"</w:t>
        </w:r>
      </w:hyperlink>
      <w:r>
        <w:t xml:space="preserve"> настоящего пункта, осуществляется в срок, не превышающий 3-х рабочих дней со дня, следующего за днем представления заявления плательщика, письменного обращения (уведомления) банка или организации федеральной почтовой связи, на основании оформленной в соответствии с ними органом Федерального казначейства Заявки на возврат.</w:t>
      </w:r>
    </w:p>
    <w:p w:rsidR="00004E07" w:rsidRDefault="00004E07" w:rsidP="00004E07">
      <w:pPr>
        <w:pStyle w:val="ConsPlusNormal"/>
        <w:jc w:val="both"/>
      </w:pPr>
      <w:r>
        <w:t xml:space="preserve">(в ред. </w:t>
      </w:r>
      <w:hyperlink r:id="rId92"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 xml:space="preserve">г) утратил силу. - </w:t>
      </w:r>
      <w:hyperlink r:id="rId93" w:history="1">
        <w:r>
          <w:rPr>
            <w:color w:val="0000FF"/>
          </w:rPr>
          <w:t>Приказ</w:t>
        </w:r>
      </w:hyperlink>
      <w:r>
        <w:t xml:space="preserve"> Минфина России от 21.12.2016 N 239н.</w:t>
      </w:r>
    </w:p>
    <w:p w:rsidR="00004E07" w:rsidRDefault="00004E07" w:rsidP="00004E07">
      <w:pPr>
        <w:pStyle w:val="ConsPlusNormal"/>
        <w:ind w:firstLine="540"/>
        <w:jc w:val="both"/>
      </w:pPr>
      <w:r>
        <w:t xml:space="preserve">Абзац утратил силу. - </w:t>
      </w:r>
      <w:hyperlink r:id="rId94" w:history="1">
        <w:r>
          <w:rPr>
            <w:color w:val="0000FF"/>
          </w:rPr>
          <w:t>Приказ</w:t>
        </w:r>
      </w:hyperlink>
      <w:r>
        <w:t xml:space="preserve"> Минфина России от 25.12.2017 N 251н.</w:t>
      </w:r>
    </w:p>
    <w:p w:rsidR="00004E07" w:rsidRDefault="00004E07" w:rsidP="00004E07">
      <w:pPr>
        <w:pStyle w:val="ConsPlusNormal"/>
        <w:ind w:firstLine="540"/>
        <w:jc w:val="both"/>
      </w:pPr>
      <w:r>
        <w:t xml:space="preserve">В </w:t>
      </w:r>
      <w:hyperlink r:id="rId95" w:history="1">
        <w:r>
          <w:rPr>
            <w:color w:val="0000FF"/>
          </w:rPr>
          <w:t>Заявке</w:t>
        </w:r>
      </w:hyperlink>
      <w:r>
        <w:t xml:space="preserve"> на возврат невыясненных поступлений и в оформленном органом Федерального казначейства на ее основании расчетном документе в поле "Назначение платежа" указывается:</w:t>
      </w:r>
    </w:p>
    <w:p w:rsidR="00004E07" w:rsidRDefault="00004E07" w:rsidP="00004E07">
      <w:pPr>
        <w:pStyle w:val="ConsPlusNormal"/>
        <w:ind w:firstLine="540"/>
        <w:jc w:val="both"/>
      </w:pPr>
      <w:r>
        <w:t xml:space="preserve">при возврате невыясненных поступлений, предусмотренных </w:t>
      </w:r>
      <w:hyperlink w:anchor="P193" w:history="1">
        <w:r>
          <w:rPr>
            <w:color w:val="0000FF"/>
          </w:rPr>
          <w:t>подпунктами "а"</w:t>
        </w:r>
      </w:hyperlink>
      <w:r>
        <w:t xml:space="preserve"> и </w:t>
      </w:r>
      <w:hyperlink w:anchor="P197" w:history="1">
        <w:r>
          <w:rPr>
            <w:color w:val="0000FF"/>
          </w:rPr>
          <w:t>"в"</w:t>
        </w:r>
      </w:hyperlink>
      <w:r>
        <w:t xml:space="preserve"> настоящего пункта: </w:t>
      </w:r>
      <w:r>
        <w:lastRenderedPageBreak/>
        <w:t>"Возврат ошибочно перечисленных поступлений (с указанием причины возврата)";</w:t>
      </w:r>
    </w:p>
    <w:p w:rsidR="00004E07" w:rsidRDefault="00004E07" w:rsidP="00004E07">
      <w:pPr>
        <w:pStyle w:val="ConsPlusNormal"/>
        <w:jc w:val="both"/>
      </w:pPr>
      <w:r>
        <w:t xml:space="preserve">(в ред. </w:t>
      </w:r>
      <w:hyperlink r:id="rId96" w:history="1">
        <w:r>
          <w:rPr>
            <w:color w:val="0000FF"/>
          </w:rPr>
          <w:t>Приказа</w:t>
        </w:r>
      </w:hyperlink>
      <w:r>
        <w:t xml:space="preserve"> Минфина России от 21.12.2016 N 239н)</w:t>
      </w:r>
    </w:p>
    <w:p w:rsidR="00004E07" w:rsidRDefault="00004E07" w:rsidP="00004E07">
      <w:pPr>
        <w:pStyle w:val="ConsPlusNormal"/>
        <w:ind w:firstLine="540"/>
        <w:jc w:val="both"/>
      </w:pPr>
      <w:r>
        <w:t xml:space="preserve">при возврате невыясненных поступлений, предусмотренных </w:t>
      </w:r>
      <w:hyperlink w:anchor="P195" w:history="1">
        <w:r>
          <w:rPr>
            <w:color w:val="0000FF"/>
          </w:rPr>
          <w:t>подпунктом "б"</w:t>
        </w:r>
      </w:hyperlink>
      <w:r>
        <w:t xml:space="preserve"> настоящего пункта: "Возврат ошибочно перечисленных поступлений по вине банка, организации федеральной почтовой связи, платежного агента (с указанием номера и даты обращения банка, организации федеральной почтовой связи, платежного агента)".</w:t>
      </w:r>
    </w:p>
    <w:p w:rsidR="00004E07" w:rsidRDefault="00004E07" w:rsidP="00004E07">
      <w:pPr>
        <w:pStyle w:val="ConsPlusNormal"/>
        <w:jc w:val="both"/>
      </w:pPr>
      <w:r>
        <w:t xml:space="preserve">(в ред. </w:t>
      </w:r>
      <w:hyperlink r:id="rId97"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 xml:space="preserve">абзацы десятый - одиннадцатый утратили силу. - </w:t>
      </w:r>
      <w:hyperlink r:id="rId98" w:history="1">
        <w:r>
          <w:rPr>
            <w:color w:val="0000FF"/>
          </w:rPr>
          <w:t>Приказ</w:t>
        </w:r>
      </w:hyperlink>
      <w:r>
        <w:t xml:space="preserve"> Минфина России от 21.12.2016 N 239н.</w:t>
      </w:r>
    </w:p>
    <w:p w:rsidR="00004E07" w:rsidRDefault="00004E07" w:rsidP="00004E07">
      <w:pPr>
        <w:pStyle w:val="ConsPlusNormal"/>
        <w:ind w:firstLine="540"/>
        <w:jc w:val="both"/>
      </w:pPr>
      <w:r>
        <w:t xml:space="preserve">18. Поступления, ошибочно зачисленные на счет органа Федерального казначейства и учтенные им как невыясненные поступления, зачисляемые в федеральный бюджет, получателем которых в соответствии с законодательством Российской Федерации является государственное или муниципальное учреждение (далее - учреждение), которому открыт лицевой счет в органе Федерального казначейства, подлежащие зачислению на другой счет органа Федерального казначейства, перечисляются учреждению на основании полученного от данного учреждения письменного обращения с приложением копии заявления плательщика. При этом ранее направленные </w:t>
      </w:r>
      <w:hyperlink r:id="rId99" w:history="1">
        <w:r>
          <w:rPr>
            <w:color w:val="0000FF"/>
          </w:rPr>
          <w:t>Запросы</w:t>
        </w:r>
      </w:hyperlink>
      <w:r>
        <w:t xml:space="preserve"> на выяснение принадлежности платежа подлежат отмене.</w:t>
      </w:r>
    </w:p>
    <w:p w:rsidR="00004E07" w:rsidRDefault="00004E07" w:rsidP="00004E07">
      <w:pPr>
        <w:pStyle w:val="ConsPlusNormal"/>
        <w:jc w:val="both"/>
      </w:pPr>
      <w:r>
        <w:t xml:space="preserve">(в ред. </w:t>
      </w:r>
      <w:hyperlink r:id="rId100"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 xml:space="preserve">Перечисление невыясненных поступлений осуществляется в срок, не превышающий 3-х рабочих дней со дня, следующего за днем представления обращения учреждения, на основании оформленной в соответствии с ним органом Федерального казначейства </w:t>
      </w:r>
      <w:hyperlink r:id="rId101" w:history="1">
        <w:r>
          <w:rPr>
            <w:color w:val="0000FF"/>
          </w:rPr>
          <w:t>Заявки</w:t>
        </w:r>
      </w:hyperlink>
      <w:r>
        <w:t xml:space="preserve"> на возврат, оформленной в установленном порядке. При оформлении </w:t>
      </w:r>
      <w:hyperlink r:id="rId102" w:history="1">
        <w:r>
          <w:rPr>
            <w:color w:val="0000FF"/>
          </w:rPr>
          <w:t>Заявки</w:t>
        </w:r>
      </w:hyperlink>
      <w:r>
        <w:t xml:space="preserve"> на возврат необходимо учитывать следующее:</w:t>
      </w:r>
    </w:p>
    <w:p w:rsidR="00004E07" w:rsidRDefault="00004E07" w:rsidP="00004E07">
      <w:pPr>
        <w:pStyle w:val="ConsPlusNormal"/>
        <w:jc w:val="both"/>
      </w:pPr>
      <w:r>
        <w:t xml:space="preserve">(в ред. </w:t>
      </w:r>
      <w:hyperlink r:id="rId103"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 xml:space="preserve">в </w:t>
      </w:r>
      <w:hyperlink r:id="rId104" w:history="1">
        <w:r>
          <w:rPr>
            <w:color w:val="0000FF"/>
          </w:rPr>
          <w:t>графе 10</w:t>
        </w:r>
      </w:hyperlink>
      <w:r>
        <w:t xml:space="preserve"> "Назначение платежа (примечание)" Заявки на возврат указывается номер и дата обращения учреждения и наименование плательщика, перечислившего платеж.</w:t>
      </w:r>
    </w:p>
    <w:p w:rsidR="00004E07" w:rsidRDefault="00004E07" w:rsidP="00004E07">
      <w:pPr>
        <w:pStyle w:val="ConsPlusNormal"/>
        <w:jc w:val="both"/>
      </w:pPr>
      <w:r>
        <w:t xml:space="preserve">(в ред. Приказов Минфина России от 22.12.2014 </w:t>
      </w:r>
      <w:hyperlink r:id="rId105" w:history="1">
        <w:r>
          <w:rPr>
            <w:color w:val="0000FF"/>
          </w:rPr>
          <w:t>N 160н</w:t>
        </w:r>
      </w:hyperlink>
      <w:r>
        <w:t xml:space="preserve">, от 25.12.2017 </w:t>
      </w:r>
      <w:hyperlink r:id="rId106" w:history="1">
        <w:r>
          <w:rPr>
            <w:color w:val="0000FF"/>
          </w:rPr>
          <w:t>N 251н</w:t>
        </w:r>
      </w:hyperlink>
      <w:r>
        <w:t>)</w:t>
      </w:r>
    </w:p>
    <w:p w:rsidR="00004E07" w:rsidRDefault="00004E07" w:rsidP="00004E07">
      <w:pPr>
        <w:pStyle w:val="ConsPlusNormal"/>
        <w:ind w:firstLine="540"/>
        <w:jc w:val="both"/>
      </w:pPr>
      <w:r>
        <w:t>19. Поступления, не администрируемые налоговыми органами, ошибочно зачисленные на счет органа Федерального казначейства и предназначенные для уплаты на счет другого органа Федерального казначейства, учтенные как невыясненные поступления, зачисляемые в федеральный бюджет, уточняются в следующем порядке.</w:t>
      </w:r>
    </w:p>
    <w:p w:rsidR="00004E07" w:rsidRDefault="00004E07" w:rsidP="00004E07">
      <w:pPr>
        <w:pStyle w:val="ConsPlusNormal"/>
        <w:jc w:val="both"/>
      </w:pPr>
      <w:r>
        <w:t xml:space="preserve">(в ред. </w:t>
      </w:r>
      <w:hyperlink r:id="rId107"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 xml:space="preserve">При зачислении на счет органа Федерального казначейства платежей, предназначенных для уплаты на счет другого органа Федерального казначейства, учтенных как невыясненные поступления, зачисляемые в федеральный бюджет, орган Федерального казначейства, на счете которого учтены невыясненные поступления, формирует </w:t>
      </w:r>
      <w:hyperlink r:id="rId108" w:history="1">
        <w:r>
          <w:rPr>
            <w:color w:val="0000FF"/>
          </w:rPr>
          <w:t>Запрос</w:t>
        </w:r>
      </w:hyperlink>
      <w:r>
        <w:t xml:space="preserve"> на выяснение принадлежности ошибочно зачисленного платежа и направляет его в соответствующий орган Федерального казначейства. При получении Запроса на выяснение принадлежности ошибочно зачисленного платежа орган Федерального казначейства формирует соответствующий запрос предполагаемому администратору доходов бюджета.</w:t>
      </w:r>
    </w:p>
    <w:p w:rsidR="00004E07" w:rsidRDefault="00004E07" w:rsidP="00004E07">
      <w:pPr>
        <w:pStyle w:val="ConsPlusNormal"/>
        <w:jc w:val="both"/>
      </w:pPr>
      <w:r>
        <w:t xml:space="preserve">(абзац введен </w:t>
      </w:r>
      <w:hyperlink r:id="rId109" w:history="1">
        <w:r>
          <w:rPr>
            <w:color w:val="0000FF"/>
          </w:rPr>
          <w:t>Приказом</w:t>
        </w:r>
      </w:hyperlink>
      <w:r>
        <w:t xml:space="preserve"> Минфина России от 01.12.2015 N 189н)</w:t>
      </w:r>
    </w:p>
    <w:p w:rsidR="00004E07" w:rsidRDefault="00004E07" w:rsidP="00004E07">
      <w:pPr>
        <w:pStyle w:val="ConsPlusNormal"/>
        <w:ind w:firstLine="540"/>
        <w:jc w:val="both"/>
      </w:pPr>
      <w:r>
        <w:t xml:space="preserve">Администратор доходов бюджета, осуществляющий администрирование указанных поступлений, представляет в орган Федерального казначейства, в котором ему открыт соответствующий лицевой счет, </w:t>
      </w:r>
      <w:hyperlink r:id="rId110" w:history="1">
        <w:r>
          <w:rPr>
            <w:color w:val="0000FF"/>
          </w:rPr>
          <w:t>Уведомление</w:t>
        </w:r>
      </w:hyperlink>
      <w:r>
        <w:t xml:space="preserve"> об уточнении вида и принадлежности платежа, оформленное в установленном порядке. При оформлении </w:t>
      </w:r>
      <w:hyperlink r:id="rId111" w:history="1">
        <w:r>
          <w:rPr>
            <w:color w:val="0000FF"/>
          </w:rPr>
          <w:t>Уведомления</w:t>
        </w:r>
      </w:hyperlink>
      <w:r>
        <w:t xml:space="preserve"> об уточнении вида и принадлежности платежа необходимо учитывать следующее:</w:t>
      </w:r>
    </w:p>
    <w:p w:rsidR="00004E07" w:rsidRDefault="00004E07" w:rsidP="00004E07">
      <w:pPr>
        <w:pStyle w:val="ConsPlusNormal"/>
        <w:ind w:firstLine="540"/>
        <w:jc w:val="both"/>
      </w:pPr>
      <w:r>
        <w:t xml:space="preserve">в </w:t>
      </w:r>
      <w:hyperlink r:id="rId112" w:history="1">
        <w:r>
          <w:rPr>
            <w:color w:val="0000FF"/>
          </w:rPr>
          <w:t>графе 13</w:t>
        </w:r>
      </w:hyperlink>
      <w:r>
        <w:t xml:space="preserve"> (примечание) табличной части </w:t>
      </w:r>
      <w:hyperlink r:id="rId113" w:history="1">
        <w:r>
          <w:rPr>
            <w:color w:val="0000FF"/>
          </w:rPr>
          <w:t>Уведомления</w:t>
        </w:r>
      </w:hyperlink>
      <w:r>
        <w:t xml:space="preserve"> об уточнении вида и принадлежности платежа указывается номер счета органа Федерального казначейства, на который ошибочно зачислен платеж, а также БИК банка указанного счета органа Федерального казначейства.</w:t>
      </w:r>
    </w:p>
    <w:p w:rsidR="00004E07" w:rsidRDefault="00004E07" w:rsidP="00004E07">
      <w:pPr>
        <w:pStyle w:val="ConsPlusNormal"/>
        <w:ind w:firstLine="540"/>
        <w:jc w:val="both"/>
      </w:pPr>
      <w:r>
        <w:t xml:space="preserve">Орган Федерального казначейства на основании информации, указанной в </w:t>
      </w:r>
      <w:hyperlink r:id="rId114" w:history="1">
        <w:r>
          <w:rPr>
            <w:color w:val="0000FF"/>
          </w:rPr>
          <w:t>графе 13</w:t>
        </w:r>
      </w:hyperlink>
      <w:r>
        <w:t xml:space="preserve"> (примечание) табличной части </w:t>
      </w:r>
      <w:hyperlink r:id="rId115" w:history="1">
        <w:r>
          <w:rPr>
            <w:color w:val="0000FF"/>
          </w:rPr>
          <w:t>Уведомления</w:t>
        </w:r>
      </w:hyperlink>
      <w:r>
        <w:t xml:space="preserve"> об уточнении вида и принадлежности платежа не позднее 2-х рабочих дней со дня, следующего за днем получения </w:t>
      </w:r>
      <w:hyperlink r:id="rId116" w:history="1">
        <w:r>
          <w:rPr>
            <w:color w:val="0000FF"/>
          </w:rPr>
          <w:t>Уведомления</w:t>
        </w:r>
      </w:hyperlink>
      <w:r>
        <w:t xml:space="preserve"> об уточнении вида и принадлежности платежа, формирует и направляет в орган Федерального казначейства, на счет которого были ошибочно зачислены поступления, </w:t>
      </w:r>
      <w:hyperlink w:anchor="P704" w:history="1">
        <w:r>
          <w:rPr>
            <w:color w:val="0000FF"/>
          </w:rPr>
          <w:t>Реестр</w:t>
        </w:r>
      </w:hyperlink>
      <w:r>
        <w:t xml:space="preserve"> платежей, ошибочно зачисленных на счет другого органа Федерального казначейства.</w:t>
      </w:r>
    </w:p>
    <w:p w:rsidR="00004E07" w:rsidRDefault="00004E07" w:rsidP="00004E07">
      <w:pPr>
        <w:pStyle w:val="ConsPlusNormal"/>
        <w:ind w:firstLine="540"/>
        <w:jc w:val="both"/>
      </w:pPr>
      <w:r>
        <w:t xml:space="preserve">Орган Федерального казначейства при получении </w:t>
      </w:r>
      <w:hyperlink w:anchor="P704" w:history="1">
        <w:r>
          <w:rPr>
            <w:color w:val="0000FF"/>
          </w:rPr>
          <w:t>Реестра</w:t>
        </w:r>
      </w:hyperlink>
      <w:r>
        <w:t xml:space="preserve"> платежей, ошибочно зачисленных на счет другого органа Федерального казначейства, не позднее рабочего дня, следующего за днем получения указанного документа, подписывает его и направляет в орган Федерального казначейства, от которого данный документ был получен, с приложением расчетных документов.</w:t>
      </w:r>
    </w:p>
    <w:p w:rsidR="00004E07" w:rsidRDefault="00004E07" w:rsidP="00004E07">
      <w:pPr>
        <w:pStyle w:val="ConsPlusNormal"/>
        <w:ind w:firstLine="540"/>
        <w:jc w:val="both"/>
      </w:pPr>
      <w:r>
        <w:t xml:space="preserve">В случае если расчетный документ, подлежащий передаче в другой орган Федерального казначейства, отсутствует или был уточнен (возвращен), </w:t>
      </w:r>
      <w:hyperlink w:anchor="P704" w:history="1">
        <w:r>
          <w:rPr>
            <w:color w:val="0000FF"/>
          </w:rPr>
          <w:t>Реестр</w:t>
        </w:r>
      </w:hyperlink>
      <w:r>
        <w:t xml:space="preserve"> платежей, ошибочно зачисленных на счет другого органа Федерального казначейства, возвращается в орган Федерального казначейства, от которого данный документ был получен, с указанием информации об отсутствии (уточнении, возврате) данного платежа.</w:t>
      </w:r>
    </w:p>
    <w:p w:rsidR="00004E07" w:rsidRDefault="00004E07" w:rsidP="00004E07">
      <w:pPr>
        <w:pStyle w:val="ConsPlusNormal"/>
        <w:ind w:firstLine="540"/>
        <w:jc w:val="both"/>
      </w:pPr>
      <w:r>
        <w:t xml:space="preserve">Органы Федерального казначейства отражают передаваемые (принимаемые) поступления в </w:t>
      </w:r>
      <w:hyperlink w:anchor="P1594" w:history="1">
        <w:r>
          <w:rPr>
            <w:color w:val="0000FF"/>
          </w:rPr>
          <w:t>Ведомости</w:t>
        </w:r>
      </w:hyperlink>
      <w:r>
        <w:t xml:space="preserve"> учета невыясненных поступлений по </w:t>
      </w:r>
      <w:hyperlink w:anchor="P1594" w:history="1">
        <w:r>
          <w:rPr>
            <w:color w:val="0000FF"/>
          </w:rPr>
          <w:t>форме</w:t>
        </w:r>
      </w:hyperlink>
      <w:r>
        <w:t xml:space="preserve"> согласно приложению N 8 к настоящему Порядку (код по КФД </w:t>
      </w:r>
      <w:r>
        <w:lastRenderedPageBreak/>
        <w:t>0531456), а также на лицевом счете администратора доходов бюджета, открытом органу Федерального казначейства.</w:t>
      </w:r>
    </w:p>
    <w:p w:rsidR="00004E07" w:rsidRDefault="00004E07" w:rsidP="00004E07">
      <w:pPr>
        <w:pStyle w:val="ConsPlusNormal"/>
        <w:ind w:firstLine="540"/>
        <w:jc w:val="both"/>
      </w:pPr>
      <w:r>
        <w:t xml:space="preserve">Уточнение полученных от другого органа Федерального казначейства невыясненных поступлений на соответствующий код бюджетной классификации осуществляется органом Федерального казначейства на основании </w:t>
      </w:r>
      <w:hyperlink r:id="rId117" w:history="1">
        <w:r>
          <w:rPr>
            <w:color w:val="0000FF"/>
          </w:rPr>
          <w:t>Уведомления</w:t>
        </w:r>
      </w:hyperlink>
      <w:r>
        <w:t xml:space="preserve"> об уточнении вида и принадлежности платежа администратора поступлений в бюджет в срок, не превышающий 3-х рабочих дня со дня, следующего за днем получения от органа Федерального казначейства, в который были ошибочно зачислены указанные поступления, </w:t>
      </w:r>
      <w:hyperlink w:anchor="P704" w:history="1">
        <w:r>
          <w:rPr>
            <w:color w:val="0000FF"/>
          </w:rPr>
          <w:t>Реестра</w:t>
        </w:r>
      </w:hyperlink>
      <w:r>
        <w:t xml:space="preserve"> платежей, ошибочно зачисленных на счет другого органа Федерального казначейства с приложением расчетных документов.</w:t>
      </w:r>
    </w:p>
    <w:p w:rsidR="00004E07" w:rsidRDefault="00004E07" w:rsidP="00004E07">
      <w:pPr>
        <w:pStyle w:val="ConsPlusNormal"/>
        <w:ind w:firstLine="540"/>
        <w:jc w:val="both"/>
      </w:pPr>
      <w:r>
        <w:t xml:space="preserve">20. </w:t>
      </w:r>
      <w:hyperlink w:anchor="P1594" w:history="1">
        <w:r>
          <w:rPr>
            <w:color w:val="0000FF"/>
          </w:rPr>
          <w:t>Ведомость</w:t>
        </w:r>
      </w:hyperlink>
      <w:r>
        <w:t xml:space="preserve"> учета невыясненных поступлений формируется по невыясненным поступлениям, зачисляемым в федеральный бюджет, администратором которых является Федеральное казначейство, за соответствующий операционный день.</w:t>
      </w:r>
    </w:p>
    <w:p w:rsidR="00004E07" w:rsidRDefault="00004E07" w:rsidP="00004E07">
      <w:pPr>
        <w:pStyle w:val="ConsPlusNormal"/>
        <w:ind w:firstLine="540"/>
        <w:jc w:val="both"/>
      </w:pPr>
      <w:r>
        <w:t xml:space="preserve">При необходимости </w:t>
      </w:r>
      <w:hyperlink w:anchor="P1594" w:history="1">
        <w:r>
          <w:rPr>
            <w:color w:val="0000FF"/>
          </w:rPr>
          <w:t>Ведомость</w:t>
        </w:r>
      </w:hyperlink>
      <w:r>
        <w:t xml:space="preserve"> учета невыясненных поступлений может быть сформирована за требуемый период текущего года.</w:t>
      </w:r>
    </w:p>
    <w:p w:rsidR="00004E07" w:rsidRDefault="00004E07" w:rsidP="00004E07">
      <w:pPr>
        <w:pStyle w:val="ConsPlusNormal"/>
        <w:ind w:firstLine="540"/>
        <w:jc w:val="both"/>
      </w:pPr>
      <w:r>
        <w:t xml:space="preserve">В </w:t>
      </w:r>
      <w:hyperlink w:anchor="P1629" w:history="1">
        <w:r>
          <w:rPr>
            <w:color w:val="0000FF"/>
          </w:rPr>
          <w:t>разделе 1</w:t>
        </w:r>
      </w:hyperlink>
      <w:r>
        <w:t xml:space="preserve"> "Итоговые показатели по операциям с невыясненными поступлениями" Ведомости учета невыясненных поступлений указываются:</w:t>
      </w:r>
    </w:p>
    <w:p w:rsidR="00004E07" w:rsidRDefault="00004E07" w:rsidP="00004E07">
      <w:pPr>
        <w:pStyle w:val="ConsPlusNormal"/>
        <w:ind w:firstLine="540"/>
        <w:jc w:val="both"/>
      </w:pPr>
      <w:r>
        <w:t xml:space="preserve">в </w:t>
      </w:r>
      <w:hyperlink w:anchor="P1636" w:history="1">
        <w:r>
          <w:rPr>
            <w:color w:val="0000FF"/>
          </w:rPr>
          <w:t>графе 1</w:t>
        </w:r>
      </w:hyperlink>
      <w:r>
        <w:t xml:space="preserve"> "Год возникновения" - год, в котором осуществлялось зачисление невыясненных поступлений;</w:t>
      </w:r>
    </w:p>
    <w:p w:rsidR="00004E07" w:rsidRDefault="00004E07" w:rsidP="00004E07">
      <w:pPr>
        <w:pStyle w:val="ConsPlusNormal"/>
        <w:ind w:firstLine="540"/>
        <w:jc w:val="both"/>
      </w:pPr>
      <w:r>
        <w:t xml:space="preserve">в </w:t>
      </w:r>
      <w:hyperlink w:anchor="P1637" w:history="1">
        <w:r>
          <w:rPr>
            <w:color w:val="0000FF"/>
          </w:rPr>
          <w:t>графе 2</w:t>
        </w:r>
      </w:hyperlink>
      <w:r>
        <w:t xml:space="preserve"> "Остаток на начало периода" - суммы невыясненных поступлений, не уточненных (не возвращенных) по состоянию на начальную дату периода формирования </w:t>
      </w:r>
      <w:hyperlink w:anchor="P1594" w:history="1">
        <w:r>
          <w:rPr>
            <w:color w:val="0000FF"/>
          </w:rPr>
          <w:t>Ведомости</w:t>
        </w:r>
      </w:hyperlink>
      <w:r>
        <w:t xml:space="preserve"> учета невыясненных поступлений, в разрезе каждого года возникновения невыясненных поступлений. Общая сумма невыясненных поступлений по </w:t>
      </w:r>
      <w:hyperlink w:anchor="P1656" w:history="1">
        <w:r>
          <w:rPr>
            <w:color w:val="0000FF"/>
          </w:rPr>
          <w:t>строке</w:t>
        </w:r>
      </w:hyperlink>
      <w:r>
        <w:t xml:space="preserve"> "Итого" должна быть равна сумме показателей невыясненных поступлений по состоянию на начальную дату периода формирования </w:t>
      </w:r>
      <w:hyperlink w:anchor="P1594" w:history="1">
        <w:r>
          <w:rPr>
            <w:color w:val="0000FF"/>
          </w:rPr>
          <w:t>Ведомости</w:t>
        </w:r>
      </w:hyperlink>
      <w:r>
        <w:t xml:space="preserve"> учета невыясненных поступлений, отраженных в </w:t>
      </w:r>
      <w:hyperlink w:anchor="P1637" w:history="1">
        <w:r>
          <w:rPr>
            <w:color w:val="0000FF"/>
          </w:rPr>
          <w:t>графе 2</w:t>
        </w:r>
      </w:hyperlink>
      <w:r>
        <w:t>;</w:t>
      </w:r>
    </w:p>
    <w:p w:rsidR="00004E07" w:rsidRDefault="00004E07" w:rsidP="00004E07">
      <w:pPr>
        <w:pStyle w:val="ConsPlusNormal"/>
        <w:ind w:firstLine="540"/>
        <w:jc w:val="both"/>
      </w:pPr>
      <w:r>
        <w:t xml:space="preserve">в </w:t>
      </w:r>
      <w:hyperlink w:anchor="P1638" w:history="1">
        <w:r>
          <w:rPr>
            <w:color w:val="0000FF"/>
          </w:rPr>
          <w:t>графе 3</w:t>
        </w:r>
      </w:hyperlink>
      <w:r>
        <w:t xml:space="preserve"> "Поступило за период" - суммы зачисленных невыясненных поступлений за период, за который сформирована </w:t>
      </w:r>
      <w:hyperlink w:anchor="P1594" w:history="1">
        <w:r>
          <w:rPr>
            <w:color w:val="0000FF"/>
          </w:rPr>
          <w:t>Ведомость</w:t>
        </w:r>
      </w:hyperlink>
      <w:r>
        <w:t xml:space="preserve"> учета невыясненных поступлений, в разрезе каждого года возникновения невыясненных поступлений. Общая сумма невыясненных поступлений по </w:t>
      </w:r>
      <w:hyperlink w:anchor="P1656" w:history="1">
        <w:r>
          <w:rPr>
            <w:color w:val="0000FF"/>
          </w:rPr>
          <w:t>строке</w:t>
        </w:r>
      </w:hyperlink>
      <w:r>
        <w:t xml:space="preserve"> "Итого" должна быть равна сумме зачисленных невыясненных поступлений за период, за который сформирована </w:t>
      </w:r>
      <w:hyperlink w:anchor="P1594" w:history="1">
        <w:r>
          <w:rPr>
            <w:color w:val="0000FF"/>
          </w:rPr>
          <w:t>Ведомость</w:t>
        </w:r>
      </w:hyperlink>
      <w:r>
        <w:t xml:space="preserve"> учета невыясненных поступлений, отраженных в </w:t>
      </w:r>
      <w:hyperlink w:anchor="P1638" w:history="1">
        <w:r>
          <w:rPr>
            <w:color w:val="0000FF"/>
          </w:rPr>
          <w:t>графе 3</w:t>
        </w:r>
      </w:hyperlink>
      <w:r>
        <w:t>;</w:t>
      </w:r>
    </w:p>
    <w:p w:rsidR="00004E07" w:rsidRDefault="00004E07" w:rsidP="00004E07">
      <w:pPr>
        <w:pStyle w:val="ConsPlusNormal"/>
        <w:ind w:firstLine="540"/>
        <w:jc w:val="both"/>
      </w:pPr>
      <w:r>
        <w:t xml:space="preserve">в </w:t>
      </w:r>
      <w:hyperlink w:anchor="P1639" w:history="1">
        <w:r>
          <w:rPr>
            <w:color w:val="0000FF"/>
          </w:rPr>
          <w:t>графе 4</w:t>
        </w:r>
      </w:hyperlink>
      <w:r>
        <w:t xml:space="preserve"> "Выбыло за период" - суммы уточненных (возвращенных) невыясненных поступлений за период, за который сформирована </w:t>
      </w:r>
      <w:hyperlink w:anchor="P1594" w:history="1">
        <w:r>
          <w:rPr>
            <w:color w:val="0000FF"/>
          </w:rPr>
          <w:t>Ведомость</w:t>
        </w:r>
      </w:hyperlink>
      <w:r>
        <w:t xml:space="preserve"> учета невыясненных поступлений, в разрезе каждого года возникновения невыясненных поступлений. Общая сумма невыясненных поступлений по </w:t>
      </w:r>
      <w:hyperlink w:anchor="P1656" w:history="1">
        <w:r>
          <w:rPr>
            <w:color w:val="0000FF"/>
          </w:rPr>
          <w:t>строке</w:t>
        </w:r>
      </w:hyperlink>
      <w:r>
        <w:t xml:space="preserve"> "Итого" должна быть равна сумме уточненных (возвращенных отправителям) невыясненных поступлений за период, отраженных в </w:t>
      </w:r>
      <w:hyperlink w:anchor="P1639" w:history="1">
        <w:r>
          <w:rPr>
            <w:color w:val="0000FF"/>
          </w:rPr>
          <w:t>графе 4</w:t>
        </w:r>
      </w:hyperlink>
      <w:r>
        <w:t>;</w:t>
      </w:r>
    </w:p>
    <w:p w:rsidR="00004E07" w:rsidRDefault="00004E07" w:rsidP="00004E07">
      <w:pPr>
        <w:pStyle w:val="ConsPlusNormal"/>
        <w:ind w:firstLine="540"/>
        <w:jc w:val="both"/>
      </w:pPr>
      <w:r>
        <w:t xml:space="preserve">в </w:t>
      </w:r>
      <w:hyperlink w:anchor="P1640" w:history="1">
        <w:r>
          <w:rPr>
            <w:color w:val="0000FF"/>
          </w:rPr>
          <w:t>графе 5</w:t>
        </w:r>
      </w:hyperlink>
      <w:r>
        <w:t xml:space="preserve"> "Остаток на конец периода" - суммы невыясненных поступлений, не уточненных (не возвращенных) по состоянию на день, следующий за конечной датой периода формирования </w:t>
      </w:r>
      <w:hyperlink w:anchor="P1594" w:history="1">
        <w:r>
          <w:rPr>
            <w:color w:val="0000FF"/>
          </w:rPr>
          <w:t>Ведомости</w:t>
        </w:r>
      </w:hyperlink>
      <w:r>
        <w:t xml:space="preserve"> учета невыясненных поступлений, рассчитанные как суммы показателей </w:t>
      </w:r>
      <w:hyperlink w:anchor="P1637" w:history="1">
        <w:r>
          <w:rPr>
            <w:color w:val="0000FF"/>
          </w:rPr>
          <w:t>граф 2</w:t>
        </w:r>
      </w:hyperlink>
      <w:r>
        <w:t xml:space="preserve"> "Остаток на начало периода" и </w:t>
      </w:r>
      <w:hyperlink w:anchor="P1638" w:history="1">
        <w:r>
          <w:rPr>
            <w:color w:val="0000FF"/>
          </w:rPr>
          <w:t>3</w:t>
        </w:r>
      </w:hyperlink>
      <w:r>
        <w:t xml:space="preserve"> "Поступило за период", уменьшенные на сумму показателя </w:t>
      </w:r>
      <w:hyperlink w:anchor="P1639" w:history="1">
        <w:r>
          <w:rPr>
            <w:color w:val="0000FF"/>
          </w:rPr>
          <w:t>графы 4</w:t>
        </w:r>
      </w:hyperlink>
      <w:r>
        <w:t xml:space="preserve"> "Выбыло за период" в разрезе каждого года возникновения невыясненных поступлений. Общая сумма невыясненных поступлений по </w:t>
      </w:r>
      <w:hyperlink w:anchor="P1656" w:history="1">
        <w:r>
          <w:rPr>
            <w:color w:val="0000FF"/>
          </w:rPr>
          <w:t>строке</w:t>
        </w:r>
      </w:hyperlink>
      <w:r>
        <w:t xml:space="preserve"> "Итого" графы 5 должна быть равна сумме показателей невыясненных поступлений по состоянию на день, следующий за конечной датой периода формирования </w:t>
      </w:r>
      <w:hyperlink w:anchor="P1594" w:history="1">
        <w:r>
          <w:rPr>
            <w:color w:val="0000FF"/>
          </w:rPr>
          <w:t>Ведомости</w:t>
        </w:r>
      </w:hyperlink>
      <w:r>
        <w:t xml:space="preserve"> учета невыясненных поступлений, отраженных в </w:t>
      </w:r>
      <w:hyperlink w:anchor="P1640" w:history="1">
        <w:r>
          <w:rPr>
            <w:color w:val="0000FF"/>
          </w:rPr>
          <w:t>графе 5</w:t>
        </w:r>
      </w:hyperlink>
      <w:r>
        <w:t>.</w:t>
      </w:r>
    </w:p>
    <w:p w:rsidR="00004E07" w:rsidRDefault="00004E07" w:rsidP="00004E07">
      <w:pPr>
        <w:pStyle w:val="ConsPlusNormal"/>
        <w:ind w:firstLine="540"/>
        <w:jc w:val="both"/>
      </w:pPr>
      <w:r>
        <w:t xml:space="preserve">Операции по уточнению, возврату, передаче в другой орган Федерального казначейства невыясненных поступлений подлежат отражению в </w:t>
      </w:r>
      <w:hyperlink w:anchor="P1594" w:history="1">
        <w:r>
          <w:rPr>
            <w:color w:val="0000FF"/>
          </w:rPr>
          <w:t>Ведомости</w:t>
        </w:r>
      </w:hyperlink>
      <w:r>
        <w:t xml:space="preserve"> учета невыясненных поступлений со знаком "минус". Общая сумма по </w:t>
      </w:r>
      <w:hyperlink w:anchor="P1781" w:history="1">
        <w:r>
          <w:rPr>
            <w:color w:val="0000FF"/>
          </w:rPr>
          <w:t>строке</w:t>
        </w:r>
      </w:hyperlink>
      <w:r>
        <w:t xml:space="preserve"> "Итого" графы 13 "Сумма операции" раздела 2 "Операции с невыясненными поступлениями" должна быть равна сумме по документам-основаниям за период формирования </w:t>
      </w:r>
      <w:hyperlink w:anchor="P1594" w:history="1">
        <w:r>
          <w:rPr>
            <w:color w:val="0000FF"/>
          </w:rPr>
          <w:t>Ведомости</w:t>
        </w:r>
      </w:hyperlink>
      <w:r>
        <w:t xml:space="preserve"> учета невыясненных поступлений. При этом сумма по </w:t>
      </w:r>
      <w:hyperlink w:anchor="P1781" w:history="1">
        <w:r>
          <w:rPr>
            <w:color w:val="0000FF"/>
          </w:rPr>
          <w:t>строке</w:t>
        </w:r>
      </w:hyperlink>
      <w:r>
        <w:t xml:space="preserve"> "Итого" графы 13 должна равняться разности показателей </w:t>
      </w:r>
      <w:hyperlink w:anchor="P1638" w:history="1">
        <w:r>
          <w:rPr>
            <w:color w:val="0000FF"/>
          </w:rPr>
          <w:t>граф 3</w:t>
        </w:r>
      </w:hyperlink>
      <w:r>
        <w:t xml:space="preserve"> "Поступило за период" и </w:t>
      </w:r>
      <w:hyperlink w:anchor="P1639" w:history="1">
        <w:r>
          <w:rPr>
            <w:color w:val="0000FF"/>
          </w:rPr>
          <w:t>4</w:t>
        </w:r>
      </w:hyperlink>
      <w:r>
        <w:t xml:space="preserve"> "Выбыло за период" раздела 1 "Итоговые показатели по операциям с невыясненными поступлениями" по </w:t>
      </w:r>
      <w:hyperlink w:anchor="P1656" w:history="1">
        <w:r>
          <w:rPr>
            <w:color w:val="0000FF"/>
          </w:rPr>
          <w:t>строке</w:t>
        </w:r>
      </w:hyperlink>
      <w:r>
        <w:t xml:space="preserve"> "Итого".</w:t>
      </w:r>
    </w:p>
    <w:p w:rsidR="00004E07" w:rsidRDefault="00004E07" w:rsidP="00004E07">
      <w:pPr>
        <w:pStyle w:val="ConsPlusNormal"/>
        <w:ind w:firstLine="540"/>
        <w:jc w:val="both"/>
      </w:pPr>
      <w:r>
        <w:t xml:space="preserve">В </w:t>
      </w:r>
      <w:hyperlink w:anchor="P1662" w:history="1">
        <w:r>
          <w:rPr>
            <w:color w:val="0000FF"/>
          </w:rPr>
          <w:t>разделе 2</w:t>
        </w:r>
      </w:hyperlink>
      <w:r>
        <w:t xml:space="preserve"> "Операции с невыясненными поступлениями" </w:t>
      </w:r>
      <w:hyperlink w:anchor="P1594" w:history="1">
        <w:r>
          <w:rPr>
            <w:color w:val="0000FF"/>
          </w:rPr>
          <w:t>Ведомости</w:t>
        </w:r>
      </w:hyperlink>
      <w:r>
        <w:t xml:space="preserve"> учета невыясненных поступлений отдельной строкой перед указанием реквизитов документов по операциям на уточнение (возврат) невыясненных поступлений подлежат указанию реквизиты соответствующего первичного документа, учтенного как невыясненное поступление. При этом </w:t>
      </w:r>
      <w:hyperlink w:anchor="P1697" w:history="1">
        <w:r>
          <w:rPr>
            <w:color w:val="0000FF"/>
          </w:rPr>
          <w:t>графа 13</w:t>
        </w:r>
      </w:hyperlink>
      <w:r>
        <w:t xml:space="preserve"> по строке с указанием реквизитов первичного документа, учтенного как невыясненное поступление, не заполняется.</w:t>
      </w:r>
    </w:p>
    <w:p w:rsidR="00004E07" w:rsidRDefault="00004E07" w:rsidP="00004E07">
      <w:pPr>
        <w:pStyle w:val="ConsPlusNormal"/>
        <w:ind w:firstLine="540"/>
        <w:jc w:val="both"/>
      </w:pPr>
      <w:r>
        <w:t xml:space="preserve">Поступления, включенные в Реестр платежей, поступивших в бюджет, минуя счет органа Федерального казначейства, отражаются в Ведомости учета невыясненных поступлений датой зачисления на счет органа Федерального казначейства расчетного документа на перечисление итоговой суммы, указанной в Реестре платежей, поступивших в бюджет, минуя счет органа Федерального казначейства, с единого счета соответствующего бюджета на счет органа Федерального казначейства, в разрезе первичных документов, зачисленных на единый счет соответствующего бюджета и включенных в Реестр платежей, поступивших в </w:t>
      </w:r>
      <w:r>
        <w:lastRenderedPageBreak/>
        <w:t>бюджет, минуя счет органа Федерального казначейства, с указанием в графе 16 Ведомости учета невыясненных поступлений реквизитов расчетного документа на перечисление итоговой суммы (номер и дата расчетного документа), указанной в Реестре платежей, поступивших в бюджет, минуя счет органа Федерального казначейства, и реквизитов Реестра платежей, поступивших в бюджет, минуя счет органа Федерального казначейства (номер и дата документа).</w:t>
      </w:r>
    </w:p>
    <w:p w:rsidR="00004E07" w:rsidRDefault="00004E07" w:rsidP="00004E07">
      <w:pPr>
        <w:pStyle w:val="ConsPlusNormal"/>
        <w:jc w:val="both"/>
      </w:pPr>
      <w:r>
        <w:t xml:space="preserve">(абзац введен </w:t>
      </w:r>
      <w:hyperlink r:id="rId118" w:history="1">
        <w:r>
          <w:rPr>
            <w:color w:val="0000FF"/>
          </w:rPr>
          <w:t>Приказом</w:t>
        </w:r>
      </w:hyperlink>
      <w:r>
        <w:t xml:space="preserve"> Минфина России от 21.12.2016 N 239н)</w:t>
      </w:r>
    </w:p>
    <w:p w:rsidR="00004E07" w:rsidRDefault="00004E07" w:rsidP="00004E07">
      <w:pPr>
        <w:pStyle w:val="ConsPlusNormal"/>
        <w:jc w:val="both"/>
      </w:pPr>
      <w:r>
        <w:t xml:space="preserve">(п. 20 в ред. </w:t>
      </w:r>
      <w:hyperlink r:id="rId119" w:history="1">
        <w:r>
          <w:rPr>
            <w:color w:val="0000FF"/>
          </w:rPr>
          <w:t>Приказа</w:t>
        </w:r>
      </w:hyperlink>
      <w:r>
        <w:t xml:space="preserve"> Минфина России от 01.12.2015 N 189н)</w:t>
      </w:r>
    </w:p>
    <w:p w:rsidR="00004E07" w:rsidRDefault="00004E07" w:rsidP="00004E07">
      <w:pPr>
        <w:pStyle w:val="ConsPlusNormal"/>
        <w:ind w:firstLine="540"/>
        <w:jc w:val="both"/>
      </w:pPr>
      <w:r>
        <w:t>21. Погашение межбюджетной задолженности прошлых лет производится в следующем порядке:</w:t>
      </w:r>
    </w:p>
    <w:p w:rsidR="00004E07" w:rsidRDefault="00004E07" w:rsidP="00004E07">
      <w:pPr>
        <w:pStyle w:val="ConsPlusNormal"/>
        <w:jc w:val="both"/>
      </w:pPr>
      <w:r>
        <w:t xml:space="preserve">(в ред. </w:t>
      </w:r>
      <w:hyperlink r:id="rId120"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 xml:space="preserve">орган Федерального казначейства, в котором возникла межбюджетная задолженность прошлых лет, формирует Справку о межбюджетной задолженности по форме согласно </w:t>
      </w:r>
      <w:hyperlink w:anchor="P1809" w:history="1">
        <w:r>
          <w:rPr>
            <w:color w:val="0000FF"/>
          </w:rPr>
          <w:t>приложению N 9</w:t>
        </w:r>
      </w:hyperlink>
      <w:r>
        <w:t xml:space="preserve"> к настоящему Порядку (код формы по КФД 0531479), подписывает ее и направляет в финансовый орган (орган управления государственным внебюджетным фондом), перед бюджетом которого возникла задолженность;</w:t>
      </w:r>
    </w:p>
    <w:p w:rsidR="00004E07" w:rsidRDefault="00004E07" w:rsidP="00004E07">
      <w:pPr>
        <w:pStyle w:val="ConsPlusNormal"/>
        <w:jc w:val="both"/>
      </w:pPr>
      <w:r>
        <w:t xml:space="preserve">(в ред. </w:t>
      </w:r>
      <w:hyperlink r:id="rId121"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 xml:space="preserve">финансовый орган (орган управления государственным внебюджетным фондом), перед бюджетом которого возникла задолженность, не позднее трех рабочих дней со дня, следующего за днем получения от органа Федерального казначейства </w:t>
      </w:r>
      <w:hyperlink w:anchor="P1809" w:history="1">
        <w:r>
          <w:rPr>
            <w:color w:val="0000FF"/>
          </w:rPr>
          <w:t>Справки</w:t>
        </w:r>
      </w:hyperlink>
      <w:r>
        <w:t xml:space="preserve"> о межбюджетной задолженности, подписывает указанный документ и направляет его в финансовый орган (орган управления государственным внебюджетным фондом), в бюджет которого в прошлые годы были излишне распределены суммы поступлений;</w:t>
      </w:r>
    </w:p>
    <w:p w:rsidR="00004E07" w:rsidRDefault="00004E07" w:rsidP="00004E07">
      <w:pPr>
        <w:pStyle w:val="ConsPlusNormal"/>
        <w:jc w:val="both"/>
      </w:pPr>
      <w:r>
        <w:t xml:space="preserve">(в ред. </w:t>
      </w:r>
      <w:hyperlink r:id="rId122"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 xml:space="preserve">финансовый орган (орган управления государственным внебюджетным фондом), в бюджет которого в прошлые годы были излишне распределены суммы поступлений, в случае согласия с суммой задолженности, указанной в </w:t>
      </w:r>
      <w:hyperlink w:anchor="P1809" w:history="1">
        <w:r>
          <w:rPr>
            <w:color w:val="0000FF"/>
          </w:rPr>
          <w:t>Справке</w:t>
        </w:r>
      </w:hyperlink>
      <w:r>
        <w:t xml:space="preserve"> о межбюджетной задолженности, в течение трех рабочих дней со дня, следующего за днем получения </w:t>
      </w:r>
      <w:hyperlink w:anchor="P1809" w:history="1">
        <w:r>
          <w:rPr>
            <w:color w:val="0000FF"/>
          </w:rPr>
          <w:t>Справки</w:t>
        </w:r>
      </w:hyperlink>
      <w:r>
        <w:t xml:space="preserve"> о межбюджетной задолженности, подписывает указанный документ и направляет его в орган Федерального казначейства по месту своего обслуживания вместе с </w:t>
      </w:r>
      <w:hyperlink r:id="rId123" w:history="1">
        <w:r>
          <w:rPr>
            <w:color w:val="0000FF"/>
          </w:rPr>
          <w:t>Заявкой</w:t>
        </w:r>
      </w:hyperlink>
      <w:r>
        <w:t xml:space="preserve"> на возврат на сумму возникшей задолженности.</w:t>
      </w:r>
    </w:p>
    <w:p w:rsidR="00004E07" w:rsidRDefault="00004E07" w:rsidP="00004E07">
      <w:pPr>
        <w:pStyle w:val="ConsPlusNormal"/>
        <w:jc w:val="both"/>
      </w:pPr>
      <w:r>
        <w:t xml:space="preserve">(в ред. </w:t>
      </w:r>
      <w:hyperlink r:id="rId124"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 xml:space="preserve">В </w:t>
      </w:r>
      <w:hyperlink r:id="rId125" w:history="1">
        <w:r>
          <w:rPr>
            <w:color w:val="0000FF"/>
          </w:rPr>
          <w:t>графе 1 раздела 1</w:t>
        </w:r>
      </w:hyperlink>
      <w:r>
        <w:t xml:space="preserve"> "Реквизиты документа" Заявки на возврат указывается код бюджетной классификации для осуществления возврата, предусмотренный для отражения перечисления из бюджета по урегулированию расчетов между бюджетами бюджетной системы Российской Федерации по распределенным доходам, где в первых трех разрядах кода бюджетной классификации указывается код главного администратора доходов бюджета - финансового органа (органа управления государственным внебюджетным фондом), из бюджета которого перечисляются средства.</w:t>
      </w:r>
    </w:p>
    <w:p w:rsidR="00004E07" w:rsidRDefault="00004E07" w:rsidP="00004E07">
      <w:pPr>
        <w:pStyle w:val="ConsPlusNormal"/>
        <w:jc w:val="both"/>
      </w:pPr>
      <w:r>
        <w:t xml:space="preserve">(в ред. </w:t>
      </w:r>
      <w:hyperlink r:id="rId126"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 xml:space="preserve">В </w:t>
      </w:r>
      <w:hyperlink r:id="rId127" w:history="1">
        <w:r>
          <w:rPr>
            <w:color w:val="0000FF"/>
          </w:rPr>
          <w:t>графе 4 раздела 3</w:t>
        </w:r>
      </w:hyperlink>
      <w:r>
        <w:t xml:space="preserve"> "Реквизиты получателя" Заявки на возврат указывается код бюджетной классификации, предусмотренный для отражения поступлений в бюджеты по урегулированию расчетов между бюджетами бюджетной системы Российской Федерации по распределенным доходам, где в первых трех разрядах кода бюджетной классификации указывается код главного администратора доходов бюджета - финансового органа (органа управления государственным внебюджетным фондом), в бюджет которого перечисляются средства.</w:t>
      </w:r>
    </w:p>
    <w:p w:rsidR="00004E07" w:rsidRDefault="00004E07" w:rsidP="00004E07">
      <w:pPr>
        <w:pStyle w:val="ConsPlusNormal"/>
        <w:jc w:val="both"/>
      </w:pPr>
      <w:r>
        <w:t xml:space="preserve">(в ред. </w:t>
      </w:r>
      <w:hyperlink r:id="rId128"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 xml:space="preserve">В </w:t>
      </w:r>
      <w:hyperlink w:anchor="P1813" w:history="1">
        <w:r>
          <w:rPr>
            <w:color w:val="0000FF"/>
          </w:rPr>
          <w:t>кодовой зоне</w:t>
        </w:r>
      </w:hyperlink>
      <w:r>
        <w:t xml:space="preserve"> заголовочной части </w:t>
      </w:r>
      <w:hyperlink w:anchor="P1809" w:history="1">
        <w:r>
          <w:rPr>
            <w:color w:val="0000FF"/>
          </w:rPr>
          <w:t>Справки</w:t>
        </w:r>
      </w:hyperlink>
      <w:r>
        <w:t xml:space="preserve"> о межбюджетной задолженности по доходам бюджетов, а также в иных формах документов, установленных приложениями к настоящему Порядку, по </w:t>
      </w:r>
      <w:hyperlink w:anchor="P1828" w:history="1">
        <w:r>
          <w:rPr>
            <w:color w:val="0000FF"/>
          </w:rPr>
          <w:t>строке</w:t>
        </w:r>
      </w:hyperlink>
      <w:r>
        <w:t xml:space="preserve"> "Наименование бюджета" отражается восьмизначный код </w:t>
      </w:r>
      <w:hyperlink r:id="rId129" w:history="1">
        <w:r>
          <w:rPr>
            <w:color w:val="0000FF"/>
          </w:rPr>
          <w:t>ОКТМО</w:t>
        </w:r>
      </w:hyperlink>
      <w:r>
        <w:t>, с учетом следующих особенностей:</w:t>
      </w:r>
    </w:p>
    <w:p w:rsidR="00004E07" w:rsidRDefault="00004E07" w:rsidP="00004E07">
      <w:pPr>
        <w:pStyle w:val="ConsPlusNormal"/>
        <w:ind w:firstLine="540"/>
        <w:jc w:val="both"/>
      </w:pPr>
      <w:r>
        <w:t xml:space="preserve">бюджету субъекта Российской Федерации соответствует код </w:t>
      </w:r>
      <w:hyperlink r:id="rId130" w:history="1">
        <w:r>
          <w:rPr>
            <w:color w:val="0000FF"/>
          </w:rPr>
          <w:t>ОКТМО</w:t>
        </w:r>
      </w:hyperlink>
      <w:r>
        <w:t xml:space="preserve">, имеющий ненулевое значение в первых двух разрядах кода (трех разрядах кода - для Ямало-Ненецкого, Ханты-Мансийского и Ненецкого автономных округов), а в остальных разрядах кода - нули (XX 000 000, XX Х00 000), отражающий принадлежность к субъекту Российской Федерации (далее - код </w:t>
      </w:r>
      <w:hyperlink r:id="rId131" w:history="1">
        <w:r>
          <w:rPr>
            <w:color w:val="0000FF"/>
          </w:rPr>
          <w:t>ОКТМО</w:t>
        </w:r>
      </w:hyperlink>
      <w:r>
        <w:t xml:space="preserve"> субъекта Российской Федерации);</w:t>
      </w:r>
    </w:p>
    <w:p w:rsidR="00004E07" w:rsidRDefault="00004E07" w:rsidP="00004E07">
      <w:pPr>
        <w:pStyle w:val="ConsPlusNormal"/>
        <w:ind w:firstLine="540"/>
        <w:jc w:val="both"/>
      </w:pPr>
      <w:r>
        <w:t xml:space="preserve">федеральному бюджету соответствует код </w:t>
      </w:r>
      <w:hyperlink r:id="rId132" w:history="1">
        <w:r>
          <w:rPr>
            <w:color w:val="0000FF"/>
          </w:rPr>
          <w:t>ОКТМО</w:t>
        </w:r>
      </w:hyperlink>
      <w:r>
        <w:t xml:space="preserve"> - "00 000 001";</w:t>
      </w:r>
    </w:p>
    <w:p w:rsidR="00004E07" w:rsidRDefault="00004E07" w:rsidP="00004E07">
      <w:pPr>
        <w:pStyle w:val="ConsPlusNormal"/>
        <w:ind w:firstLine="540"/>
        <w:jc w:val="both"/>
      </w:pPr>
      <w:r>
        <w:t xml:space="preserve">бюджету Пенсионного фонда Российской Федерации соответствует код </w:t>
      </w:r>
      <w:hyperlink r:id="rId133" w:history="1">
        <w:r>
          <w:rPr>
            <w:color w:val="0000FF"/>
          </w:rPr>
          <w:t>ОКТМО</w:t>
        </w:r>
      </w:hyperlink>
      <w:r>
        <w:t xml:space="preserve"> - "00 000 006";</w:t>
      </w:r>
    </w:p>
    <w:p w:rsidR="00004E07" w:rsidRDefault="00004E07" w:rsidP="00004E07">
      <w:pPr>
        <w:pStyle w:val="ConsPlusNormal"/>
        <w:ind w:firstLine="540"/>
        <w:jc w:val="both"/>
      </w:pPr>
      <w:r>
        <w:t xml:space="preserve">бюджету Фонда социального страхования соответствует код </w:t>
      </w:r>
      <w:hyperlink r:id="rId134" w:history="1">
        <w:r>
          <w:rPr>
            <w:color w:val="0000FF"/>
          </w:rPr>
          <w:t>ОКТМО</w:t>
        </w:r>
      </w:hyperlink>
      <w:r>
        <w:t xml:space="preserve"> - "00 000 007";</w:t>
      </w:r>
    </w:p>
    <w:p w:rsidR="00004E07" w:rsidRDefault="00004E07" w:rsidP="00004E07">
      <w:pPr>
        <w:pStyle w:val="ConsPlusNormal"/>
        <w:ind w:firstLine="540"/>
        <w:jc w:val="both"/>
      </w:pPr>
      <w:r>
        <w:t xml:space="preserve">бюджету Фонда обязательного медицинского страхования соответствует код </w:t>
      </w:r>
      <w:hyperlink r:id="rId135" w:history="1">
        <w:r>
          <w:rPr>
            <w:color w:val="0000FF"/>
          </w:rPr>
          <w:t>ОКТМО</w:t>
        </w:r>
      </w:hyperlink>
      <w:r>
        <w:t xml:space="preserve"> - "00 000 008";</w:t>
      </w:r>
    </w:p>
    <w:p w:rsidR="00004E07" w:rsidRDefault="00004E07" w:rsidP="00004E07">
      <w:pPr>
        <w:pStyle w:val="ConsPlusNormal"/>
        <w:ind w:firstLine="540"/>
        <w:jc w:val="both"/>
      </w:pPr>
      <w:r>
        <w:t xml:space="preserve">бюджету территориального фонда обязательного медицинского страхования соответствует код </w:t>
      </w:r>
      <w:hyperlink r:id="rId136" w:history="1">
        <w:r>
          <w:rPr>
            <w:color w:val="0000FF"/>
          </w:rPr>
          <w:t>ОКТМО</w:t>
        </w:r>
      </w:hyperlink>
      <w:r>
        <w:t xml:space="preserve"> - "XX 000 009" ("XX Х00 009"), где - первые два разряда кода (три разряда кода - для Ямало-Ненецкого, Ханты-Мансийского и Ненецкого автономных округов) определяют принадлежность территориального фонда к субъекту Российской Федерации.</w:t>
      </w:r>
    </w:p>
    <w:p w:rsidR="00004E07" w:rsidRDefault="00004E07" w:rsidP="00004E07">
      <w:pPr>
        <w:pStyle w:val="ConsPlusNormal"/>
        <w:ind w:firstLine="540"/>
        <w:jc w:val="both"/>
      </w:pPr>
      <w:r>
        <w:t xml:space="preserve">22. Суммы поступлений за операционный день, сгруппированные по кодам бюджетной классификации и кодам </w:t>
      </w:r>
      <w:hyperlink r:id="rId137" w:history="1">
        <w:r>
          <w:rPr>
            <w:color w:val="0000FF"/>
          </w:rPr>
          <w:t>ОКТМО</w:t>
        </w:r>
      </w:hyperlink>
      <w:r>
        <w:t xml:space="preserve">, подлежат распределению между бюджетами по нормативам, действующим в текущем финансовом году и установленным Бюджетным </w:t>
      </w:r>
      <w:hyperlink r:id="rId138" w:history="1">
        <w:r>
          <w:rPr>
            <w:color w:val="0000FF"/>
          </w:rPr>
          <w:t>кодексом</w:t>
        </w:r>
      </w:hyperlink>
      <w:r>
        <w:t xml:space="preserve"> Российской Федерации, законами (решениями) о </w:t>
      </w:r>
      <w:r>
        <w:lastRenderedPageBreak/>
        <w:t xml:space="preserve">бюджете и иными законами субъектов Российской Федерации и муниципальными правовыми актами, принятыми в соответствии с положениями Бюджетного </w:t>
      </w:r>
      <w:hyperlink r:id="rId139" w:history="1">
        <w:r>
          <w:rPr>
            <w:color w:val="0000FF"/>
          </w:rPr>
          <w:t>кодекса</w:t>
        </w:r>
      </w:hyperlink>
      <w:r>
        <w:t xml:space="preserve"> Российской Федерации (далее - законодательно установленные нормативы распределения поступлений).</w:t>
      </w:r>
    </w:p>
    <w:p w:rsidR="00004E07" w:rsidRDefault="00004E07" w:rsidP="00004E07">
      <w:pPr>
        <w:pStyle w:val="ConsPlusNormal"/>
        <w:jc w:val="both"/>
      </w:pPr>
      <w:r>
        <w:t xml:space="preserve">(в ред. </w:t>
      </w:r>
      <w:hyperlink r:id="rId140"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 xml:space="preserve">Финансовые органы субъектов Российской Федерации (муниципальных образований), а также органы управления государственными внебюджетными фондами представляют в органы Федерального казначейства по месту их обслуживания </w:t>
      </w:r>
      <w:hyperlink w:anchor="P1985" w:history="1">
        <w:r>
          <w:rPr>
            <w:color w:val="0000FF"/>
          </w:rPr>
          <w:t>Сведения</w:t>
        </w:r>
      </w:hyperlink>
      <w:r>
        <w:t xml:space="preserve"> о нормативах распределения поступлений между бюджетами (далее - Сведения о нормативах) по </w:t>
      </w:r>
      <w:hyperlink w:anchor="P1985" w:history="1">
        <w:r>
          <w:rPr>
            <w:color w:val="0000FF"/>
          </w:rPr>
          <w:t>форме</w:t>
        </w:r>
      </w:hyperlink>
      <w:r>
        <w:t xml:space="preserve"> согласно приложению N 10 к настоящему Порядку (код по КФД 0531457) в электронном виде, а при отсутствии у финансового органа технической возможности - на бумажном носителе.</w:t>
      </w:r>
    </w:p>
    <w:p w:rsidR="00004E07" w:rsidRDefault="00004E07" w:rsidP="00004E07">
      <w:pPr>
        <w:pStyle w:val="ConsPlusNormal"/>
        <w:ind w:firstLine="540"/>
        <w:jc w:val="both"/>
      </w:pPr>
      <w:r>
        <w:t xml:space="preserve">Абзацы третий - тринадцатый исключены. - </w:t>
      </w:r>
      <w:hyperlink r:id="rId141" w:history="1">
        <w:r>
          <w:rPr>
            <w:color w:val="0000FF"/>
          </w:rPr>
          <w:t>Приказ</w:t>
        </w:r>
      </w:hyperlink>
      <w:r>
        <w:t xml:space="preserve"> Минфина России от 22.12.2014 N 160н.</w:t>
      </w:r>
    </w:p>
    <w:p w:rsidR="00004E07" w:rsidRDefault="00004E07" w:rsidP="00004E07">
      <w:pPr>
        <w:pStyle w:val="ConsPlusNormal"/>
        <w:ind w:firstLine="540"/>
        <w:jc w:val="both"/>
      </w:pPr>
      <w:r>
        <w:t xml:space="preserve">В случае представления финансовым органом (органом управления государственным внебюджетным фондом) </w:t>
      </w:r>
      <w:hyperlink w:anchor="P1985" w:history="1">
        <w:r>
          <w:rPr>
            <w:color w:val="0000FF"/>
          </w:rPr>
          <w:t>Сведений</w:t>
        </w:r>
      </w:hyperlink>
      <w:r>
        <w:t xml:space="preserve"> о нормативах орган Федерального казначейства проверяет их на соответствие законодательно установленным нормативам распределения поступлений. Если нормативы, указанные в </w:t>
      </w:r>
      <w:hyperlink w:anchor="P1985" w:history="1">
        <w:r>
          <w:rPr>
            <w:color w:val="0000FF"/>
          </w:rPr>
          <w:t>Сведениях</w:t>
        </w:r>
      </w:hyperlink>
      <w:r>
        <w:t xml:space="preserve"> о нормативах, не соответствуют законодательно установленным нормативам распределения поступлений, поступления распределяются органом Федерального казначейства по законодательно установленным нормативам распределения поступлений.</w:t>
      </w:r>
    </w:p>
    <w:p w:rsidR="00004E07" w:rsidRDefault="00004E07" w:rsidP="00004E07">
      <w:pPr>
        <w:pStyle w:val="ConsPlusNormal"/>
        <w:ind w:firstLine="540"/>
        <w:jc w:val="both"/>
      </w:pPr>
      <w:r>
        <w:t xml:space="preserve">Распределение поступлений между бюджетами осуществляется по общей сумме поступлений по соответствующему коду бюджетной классификации и коду </w:t>
      </w:r>
      <w:hyperlink r:id="rId142" w:history="1">
        <w:r>
          <w:rPr>
            <w:color w:val="0000FF"/>
          </w:rPr>
          <w:t>ОКТМО</w:t>
        </w:r>
      </w:hyperlink>
      <w:r>
        <w:t xml:space="preserve"> субъекта Российской Федерации (муниципального образования).</w:t>
      </w:r>
    </w:p>
    <w:p w:rsidR="00004E07" w:rsidRDefault="00004E07" w:rsidP="00004E07">
      <w:pPr>
        <w:pStyle w:val="ConsPlusNormal"/>
        <w:jc w:val="both"/>
      </w:pPr>
      <w:r>
        <w:t xml:space="preserve">(в ред. </w:t>
      </w:r>
      <w:hyperlink r:id="rId143" w:history="1">
        <w:r>
          <w:rPr>
            <w:color w:val="0000FF"/>
          </w:rPr>
          <w:t>Приказа</w:t>
        </w:r>
      </w:hyperlink>
      <w:r>
        <w:t xml:space="preserve"> Минфина России от 01.12.2015 N 189н)</w:t>
      </w:r>
    </w:p>
    <w:p w:rsidR="00004E07" w:rsidRDefault="00004E07" w:rsidP="00004E07">
      <w:pPr>
        <w:pStyle w:val="ConsPlusNormal"/>
        <w:ind w:firstLine="540"/>
        <w:jc w:val="both"/>
      </w:pPr>
      <w:r>
        <w:t xml:space="preserve">23. Учет сумм поступлений за операционный день, распределенных по законодательно установленным нормативам распределения поступлений и подлежащих перечислению в бюджеты, а также фактически перечисленных в бюджеты сумм, с учетом сумм возвратов, исполненных в предыдущий операционный день, в том числе сумм, перечисленных (поступивших) в связи с межрегиональными зачетами, осуществляется в </w:t>
      </w:r>
      <w:hyperlink w:anchor="P2083" w:history="1">
        <w:r>
          <w:rPr>
            <w:color w:val="0000FF"/>
          </w:rPr>
          <w:t>Ведомости</w:t>
        </w:r>
      </w:hyperlink>
      <w:r>
        <w:t xml:space="preserve"> распределения поступлений по </w:t>
      </w:r>
      <w:hyperlink w:anchor="P2083" w:history="1">
        <w:r>
          <w:rPr>
            <w:color w:val="0000FF"/>
          </w:rPr>
          <w:t>форме</w:t>
        </w:r>
      </w:hyperlink>
      <w:r>
        <w:t xml:space="preserve"> согласно приложению N 11 к настоящему Порядку (код по КФД 0531458).</w:t>
      </w:r>
    </w:p>
    <w:p w:rsidR="00004E07" w:rsidRDefault="00023ED0" w:rsidP="00004E07">
      <w:pPr>
        <w:pStyle w:val="ConsPlusNormal"/>
        <w:ind w:firstLine="540"/>
        <w:jc w:val="both"/>
      </w:pPr>
      <w:hyperlink w:anchor="P2083" w:history="1">
        <w:r w:rsidR="00004E07">
          <w:rPr>
            <w:color w:val="0000FF"/>
          </w:rPr>
          <w:t>Ведомость</w:t>
        </w:r>
      </w:hyperlink>
      <w:r w:rsidR="00004E07">
        <w:t xml:space="preserve"> распределения поступлений формируется на основании данных </w:t>
      </w:r>
      <w:hyperlink w:anchor="P1341" w:history="1">
        <w:r w:rsidR="00004E07">
          <w:rPr>
            <w:color w:val="0000FF"/>
          </w:rPr>
          <w:t>Сводного реестра</w:t>
        </w:r>
      </w:hyperlink>
      <w:r w:rsidR="00004E07">
        <w:t xml:space="preserve"> поступлений и выбытий в разрезе кодов бюджетной классификации и кодов </w:t>
      </w:r>
      <w:hyperlink r:id="rId144" w:history="1">
        <w:r w:rsidR="00004E07">
          <w:rPr>
            <w:color w:val="0000FF"/>
          </w:rPr>
          <w:t>ОКТМО</w:t>
        </w:r>
      </w:hyperlink>
      <w:r w:rsidR="00004E07">
        <w:t>.</w:t>
      </w:r>
    </w:p>
    <w:p w:rsidR="00004E07" w:rsidRDefault="00004E07" w:rsidP="00004E07">
      <w:pPr>
        <w:pStyle w:val="ConsPlusNormal"/>
        <w:ind w:firstLine="540"/>
        <w:jc w:val="both"/>
      </w:pPr>
      <w:r>
        <w:t xml:space="preserve">По </w:t>
      </w:r>
      <w:hyperlink w:anchor="P2176" w:history="1">
        <w:r>
          <w:rPr>
            <w:color w:val="0000FF"/>
          </w:rPr>
          <w:t>строке</w:t>
        </w:r>
      </w:hyperlink>
      <w:r>
        <w:t xml:space="preserve"> "Зачислено" отражаются распределенные суммы поступлений, зачисленные за текущий операционный день по соответствующему коду бюджетной классификации и коду </w:t>
      </w:r>
      <w:hyperlink r:id="rId145" w:history="1">
        <w:r>
          <w:rPr>
            <w:color w:val="0000FF"/>
          </w:rPr>
          <w:t>ОКТМО</w:t>
        </w:r>
      </w:hyperlink>
      <w:r>
        <w:t>.</w:t>
      </w:r>
    </w:p>
    <w:p w:rsidR="00004E07" w:rsidRDefault="00004E07" w:rsidP="00004E07">
      <w:pPr>
        <w:pStyle w:val="ConsPlusNormal"/>
        <w:ind w:firstLine="540"/>
        <w:jc w:val="both"/>
      </w:pPr>
      <w:r>
        <w:t xml:space="preserve">По </w:t>
      </w:r>
      <w:hyperlink w:anchor="P2197" w:history="1">
        <w:r>
          <w:rPr>
            <w:color w:val="0000FF"/>
          </w:rPr>
          <w:t>строке</w:t>
        </w:r>
      </w:hyperlink>
      <w:r>
        <w:t xml:space="preserve"> "Списано" отражаются распределенные суммы поступлений, перечисленные в бюджеты, суммы возвратов, в том числе суммы, перечисленные в связи с излишне распределенными суммами и с межрегиональными зачетами, согласно данным выписки банка по счету органа Федерального казначейства за текущий операционный день по соответствующему коду бюджетной классификации и коду </w:t>
      </w:r>
      <w:hyperlink r:id="rId146" w:history="1">
        <w:r>
          <w:rPr>
            <w:color w:val="0000FF"/>
          </w:rPr>
          <w:t>ОКТМО</w:t>
        </w:r>
      </w:hyperlink>
      <w:r>
        <w:t>.</w:t>
      </w:r>
    </w:p>
    <w:p w:rsidR="00004E07" w:rsidRDefault="00004E07" w:rsidP="00004E07">
      <w:pPr>
        <w:pStyle w:val="ConsPlusNormal"/>
        <w:ind w:firstLine="540"/>
        <w:jc w:val="both"/>
      </w:pPr>
      <w:r>
        <w:t>Показатели по строкам "</w:t>
      </w:r>
      <w:hyperlink w:anchor="P2155" w:history="1">
        <w:r>
          <w:rPr>
            <w:color w:val="0000FF"/>
          </w:rPr>
          <w:t>Остаток</w:t>
        </w:r>
      </w:hyperlink>
      <w:r>
        <w:t xml:space="preserve"> на начало дня" и "</w:t>
      </w:r>
      <w:hyperlink w:anchor="P2218" w:history="1">
        <w:r>
          <w:rPr>
            <w:color w:val="0000FF"/>
          </w:rPr>
          <w:t>Остаток</w:t>
        </w:r>
      </w:hyperlink>
      <w:r>
        <w:t xml:space="preserve"> на конец дня" </w:t>
      </w:r>
      <w:hyperlink w:anchor="P2104" w:history="1">
        <w:r>
          <w:rPr>
            <w:color w:val="0000FF"/>
          </w:rPr>
          <w:t>графы</w:t>
        </w:r>
      </w:hyperlink>
      <w:r>
        <w:t xml:space="preserve"> "Сумма всего" должны равняться соответствующим показателям, отраженным в </w:t>
      </w:r>
      <w:hyperlink w:anchor="P1341" w:history="1">
        <w:r>
          <w:rPr>
            <w:color w:val="0000FF"/>
          </w:rPr>
          <w:t>Сводном реестре</w:t>
        </w:r>
      </w:hyperlink>
      <w:r>
        <w:t xml:space="preserve"> поступлений и выбытий.</w:t>
      </w:r>
    </w:p>
    <w:p w:rsidR="00004E07" w:rsidRDefault="00004E07" w:rsidP="00004E07">
      <w:pPr>
        <w:pStyle w:val="ConsPlusNormal"/>
        <w:ind w:firstLine="540"/>
        <w:jc w:val="both"/>
      </w:pPr>
      <w:r>
        <w:t xml:space="preserve">24. При наличии в документах операционного дня </w:t>
      </w:r>
      <w:hyperlink w:anchor="P966" w:history="1">
        <w:r>
          <w:rPr>
            <w:color w:val="0000FF"/>
          </w:rPr>
          <w:t>Уведомлений</w:t>
        </w:r>
      </w:hyperlink>
      <w:r>
        <w:t xml:space="preserve"> о поступлениях в иностранной валюте, </w:t>
      </w:r>
      <w:hyperlink r:id="rId147" w:history="1">
        <w:r>
          <w:rPr>
            <w:color w:val="0000FF"/>
          </w:rPr>
          <w:t>Уведомлений</w:t>
        </w:r>
      </w:hyperlink>
      <w:r>
        <w:t xml:space="preserve"> об уточнении вида и принадлежности платежа, </w:t>
      </w:r>
      <w:hyperlink w:anchor="P1116" w:history="1">
        <w:r>
          <w:rPr>
            <w:color w:val="0000FF"/>
          </w:rPr>
          <w:t>Справок</w:t>
        </w:r>
      </w:hyperlink>
      <w:r>
        <w:t xml:space="preserve"> органа Федерального казначейства, документов на перечисление (взыскание) из бюджетов орган Федерального казначейства регистрирует их в Журнале регистрации внебанковских операций по </w:t>
      </w:r>
      <w:hyperlink w:anchor="P2307" w:history="1">
        <w:r>
          <w:rPr>
            <w:color w:val="0000FF"/>
          </w:rPr>
          <w:t>форме</w:t>
        </w:r>
      </w:hyperlink>
      <w:r>
        <w:t xml:space="preserve"> согласно приложению N 12 к настоящему Порядку (код по КФД 0531459).</w:t>
      </w:r>
    </w:p>
    <w:p w:rsidR="00004E07" w:rsidRDefault="00004E07" w:rsidP="00004E07">
      <w:pPr>
        <w:pStyle w:val="ConsPlusNormal"/>
        <w:ind w:firstLine="540"/>
        <w:jc w:val="both"/>
      </w:pPr>
      <w:r>
        <w:t xml:space="preserve">В случае уточнения администратором доходов бюджета (за исключением налогового органа) платежа физического лица, включенного в платежное поручение на общую сумму с реестром, администратор доходов бюджета представляет в орган Федерального казначейства, в котором ему открыт соответствующий лицевой счет, </w:t>
      </w:r>
      <w:hyperlink r:id="rId148" w:history="1">
        <w:r>
          <w:rPr>
            <w:color w:val="0000FF"/>
          </w:rPr>
          <w:t>Уведомление</w:t>
        </w:r>
      </w:hyperlink>
      <w:r>
        <w:t xml:space="preserve"> об уточнении вида и принадлежности платежа. При оформлении Уведомления об уточнении вида и принадлежности платежа необходимо учитывать следующее:</w:t>
      </w:r>
    </w:p>
    <w:p w:rsidR="00004E07" w:rsidRDefault="00004E07" w:rsidP="00004E07">
      <w:pPr>
        <w:pStyle w:val="ConsPlusNormal"/>
        <w:jc w:val="both"/>
      </w:pPr>
      <w:r>
        <w:t xml:space="preserve">(абзац введен </w:t>
      </w:r>
      <w:hyperlink r:id="rId149"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в </w:t>
      </w:r>
      <w:hyperlink r:id="rId150" w:history="1">
        <w:r>
          <w:rPr>
            <w:color w:val="0000FF"/>
          </w:rPr>
          <w:t>графах 2</w:t>
        </w:r>
      </w:hyperlink>
      <w:r>
        <w:t xml:space="preserve"> - </w:t>
      </w:r>
      <w:hyperlink r:id="rId151" w:history="1">
        <w:r>
          <w:rPr>
            <w:color w:val="0000FF"/>
          </w:rPr>
          <w:t>4</w:t>
        </w:r>
      </w:hyperlink>
      <w:r>
        <w:t xml:space="preserve"> "Реквизиты платежного документа - наименование, номер, дата" табличной части Уведомления об уточнении вида и принадлежности платежа указываются соответственно наименование, номер, дата платежного поручения на общую сумму с реестром, при этом в </w:t>
      </w:r>
      <w:hyperlink r:id="rId152" w:history="1">
        <w:r>
          <w:rPr>
            <w:color w:val="0000FF"/>
          </w:rPr>
          <w:t>графе 3</w:t>
        </w:r>
      </w:hyperlink>
      <w:r>
        <w:t xml:space="preserve"> указываются номер платежного поручения на общую сумму с реестром и номер строки в реестре, разделенные между собой знаком "/";</w:t>
      </w:r>
    </w:p>
    <w:p w:rsidR="00004E07" w:rsidRDefault="00004E07" w:rsidP="00004E07">
      <w:pPr>
        <w:pStyle w:val="ConsPlusNormal"/>
        <w:jc w:val="both"/>
      </w:pPr>
      <w:r>
        <w:t xml:space="preserve">(абзац введен </w:t>
      </w:r>
      <w:hyperlink r:id="rId153"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в </w:t>
      </w:r>
      <w:hyperlink r:id="rId154" w:history="1">
        <w:r>
          <w:rPr>
            <w:color w:val="0000FF"/>
          </w:rPr>
          <w:t>графе 11</w:t>
        </w:r>
      </w:hyperlink>
      <w:r>
        <w:t xml:space="preserve"> "Реквизиты платежного документа - сумма" табличной части Уведомления об уточнении вида и принадлежности платежа указывается сумма платежного поручения на общую сумму с реестром;</w:t>
      </w:r>
    </w:p>
    <w:p w:rsidR="00004E07" w:rsidRDefault="00004E07" w:rsidP="00004E07">
      <w:pPr>
        <w:pStyle w:val="ConsPlusNormal"/>
        <w:jc w:val="both"/>
      </w:pPr>
      <w:r>
        <w:t xml:space="preserve">(абзац введен </w:t>
      </w:r>
      <w:hyperlink r:id="rId155"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в </w:t>
      </w:r>
      <w:hyperlink r:id="rId156" w:history="1">
        <w:r>
          <w:rPr>
            <w:color w:val="0000FF"/>
          </w:rPr>
          <w:t>графе 8</w:t>
        </w:r>
      </w:hyperlink>
      <w:r>
        <w:t xml:space="preserve"> "Изменить на реквизиты: сумма" табличной части Уведомления об уточнении вида и принадлежности платежа указывается сумма платежа физического лица, содержащаяся в данной строке реестра.</w:t>
      </w:r>
    </w:p>
    <w:p w:rsidR="00004E07" w:rsidRDefault="00004E07" w:rsidP="00004E07">
      <w:pPr>
        <w:pStyle w:val="ConsPlusNormal"/>
        <w:jc w:val="both"/>
      </w:pPr>
      <w:r>
        <w:lastRenderedPageBreak/>
        <w:t xml:space="preserve">(абзац введен </w:t>
      </w:r>
      <w:hyperlink r:id="rId157"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В случае уточнения налоговым органом платежа физического лица, включенного в платежное поручение на общую сумму с реестром, налоговый орган представляет в орган Федерального казначейства, в котором ему открыт соответствующий лицевой счет, </w:t>
      </w:r>
      <w:hyperlink r:id="rId158" w:history="1">
        <w:r>
          <w:rPr>
            <w:color w:val="0000FF"/>
          </w:rPr>
          <w:t>Уведомление</w:t>
        </w:r>
      </w:hyperlink>
      <w:r>
        <w:t xml:space="preserve"> об уточнении вида и принадлежности платежа. При оформлении Уведомления об уточнении вида и принадлежности платежа, представленного налоговым органом, необходимо учитывать следующее:</w:t>
      </w:r>
    </w:p>
    <w:p w:rsidR="00004E07" w:rsidRDefault="00004E07" w:rsidP="00004E07">
      <w:pPr>
        <w:pStyle w:val="ConsPlusNormal"/>
        <w:jc w:val="both"/>
      </w:pPr>
      <w:r>
        <w:t xml:space="preserve">(абзац введен </w:t>
      </w:r>
      <w:hyperlink r:id="rId159"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в </w:t>
      </w:r>
      <w:hyperlink r:id="rId160" w:history="1">
        <w:r>
          <w:rPr>
            <w:color w:val="0000FF"/>
          </w:rPr>
          <w:t>графах 2</w:t>
        </w:r>
      </w:hyperlink>
      <w:r>
        <w:t xml:space="preserve"> - </w:t>
      </w:r>
      <w:hyperlink r:id="rId161" w:history="1">
        <w:r>
          <w:rPr>
            <w:color w:val="0000FF"/>
          </w:rPr>
          <w:t>4</w:t>
        </w:r>
      </w:hyperlink>
      <w:r>
        <w:t xml:space="preserve"> "Наименование, Номер, Дата" табличной части Уведомления об уточнении вида и принадлежности платежа указываются соответственно наименование, номер, дата платежного поручения на общую сумму с реестром, при этом в </w:t>
      </w:r>
      <w:hyperlink r:id="rId162" w:history="1">
        <w:r>
          <w:rPr>
            <w:color w:val="0000FF"/>
          </w:rPr>
          <w:t>графе 3</w:t>
        </w:r>
      </w:hyperlink>
      <w:r>
        <w:t xml:space="preserve"> указываются номер платежного поручения на общую сумму с реестром и номер строки в реестре, разделенные между собой знаком "/";</w:t>
      </w:r>
    </w:p>
    <w:p w:rsidR="00004E07" w:rsidRDefault="00004E07" w:rsidP="00004E07">
      <w:pPr>
        <w:pStyle w:val="ConsPlusNormal"/>
        <w:jc w:val="both"/>
      </w:pPr>
      <w:r>
        <w:t xml:space="preserve">(абзац введен </w:t>
      </w:r>
      <w:hyperlink r:id="rId163"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в </w:t>
      </w:r>
      <w:hyperlink r:id="rId164" w:history="1">
        <w:r>
          <w:rPr>
            <w:color w:val="0000FF"/>
          </w:rPr>
          <w:t>графе 12</w:t>
        </w:r>
      </w:hyperlink>
      <w:r>
        <w:t xml:space="preserve"> "Сумма" табличной части Уведомления об уточнении вида и принадлежности платежа указывается сумма платежного поручения на общую сумму с реестром;</w:t>
      </w:r>
    </w:p>
    <w:p w:rsidR="00004E07" w:rsidRDefault="00004E07" w:rsidP="00004E07">
      <w:pPr>
        <w:pStyle w:val="ConsPlusNormal"/>
        <w:jc w:val="both"/>
      </w:pPr>
      <w:r>
        <w:t xml:space="preserve">(абзац введен </w:t>
      </w:r>
      <w:hyperlink r:id="rId165"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в </w:t>
      </w:r>
      <w:hyperlink r:id="rId166" w:history="1">
        <w:r>
          <w:rPr>
            <w:color w:val="0000FF"/>
          </w:rPr>
          <w:t>графе 22</w:t>
        </w:r>
      </w:hyperlink>
      <w:r>
        <w:t xml:space="preserve"> "Сумма" табличной части Уведомления об уточнении вида и принадлежности платежа указывается сумма платежа физического лица, содержащаяся в данной строке реестра.</w:t>
      </w:r>
    </w:p>
    <w:p w:rsidR="00004E07" w:rsidRDefault="00004E07" w:rsidP="00004E07">
      <w:pPr>
        <w:pStyle w:val="ConsPlusNormal"/>
        <w:jc w:val="both"/>
      </w:pPr>
      <w:r>
        <w:t xml:space="preserve">(абзац введен </w:t>
      </w:r>
      <w:hyperlink r:id="rId167"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Для осуществления уточнения платежей, администрируемых налоговыми органами, между субъектами Российской Федерации (далее - межрегиональное уточнение платежей), налоговый орган представляет в орган Федерального казначейства, в котором ему открыт соответствующий лицевой счет, </w:t>
      </w:r>
      <w:hyperlink r:id="rId168" w:history="1">
        <w:r>
          <w:rPr>
            <w:color w:val="0000FF"/>
          </w:rPr>
          <w:t>Уведомление</w:t>
        </w:r>
      </w:hyperlink>
      <w:r>
        <w:t xml:space="preserve"> об уточнении вида и принадлежности платежа. При оформлении Уведомления об уточнении вида и принадлежности платежа, представленного налоговым органом, необходимо учитывать следующее:</w:t>
      </w:r>
    </w:p>
    <w:p w:rsidR="00004E07" w:rsidRDefault="00004E07" w:rsidP="00004E07">
      <w:pPr>
        <w:pStyle w:val="ConsPlusNormal"/>
        <w:jc w:val="both"/>
      </w:pPr>
      <w:r>
        <w:t xml:space="preserve">(абзац введен </w:t>
      </w:r>
      <w:hyperlink r:id="rId169"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в </w:t>
      </w:r>
      <w:hyperlink r:id="rId170" w:history="1">
        <w:r>
          <w:rPr>
            <w:color w:val="0000FF"/>
          </w:rPr>
          <w:t>графах 25</w:t>
        </w:r>
      </w:hyperlink>
      <w:r>
        <w:t xml:space="preserve"> "N счета 40101 "Доходы, распределяемые органами Федерального казначейства между бюджетами бюджетной системы Российской Федерации" и 26 "БИК банка счета органа Федерального казначейства" табличной части Уведомления об уточнении вида и принадлежности платежа указывается номер счета органа Федерального казначейства, на который подлежит зачислению платеж, а также БИК банка, в котором открыт данный счет.</w:t>
      </w:r>
    </w:p>
    <w:p w:rsidR="00004E07" w:rsidRDefault="00004E07" w:rsidP="00004E07">
      <w:pPr>
        <w:pStyle w:val="ConsPlusNormal"/>
        <w:jc w:val="both"/>
      </w:pPr>
      <w:r>
        <w:t xml:space="preserve">(абзац введен </w:t>
      </w:r>
      <w:hyperlink r:id="rId171"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Межрегиональное уточнение платежей, администрируемых налоговыми органами, осуществляется в следующем порядке.</w:t>
      </w:r>
    </w:p>
    <w:p w:rsidR="00004E07" w:rsidRDefault="00004E07" w:rsidP="00004E07">
      <w:pPr>
        <w:pStyle w:val="ConsPlusNormal"/>
        <w:jc w:val="both"/>
      </w:pPr>
      <w:r>
        <w:t xml:space="preserve">(абзац введен </w:t>
      </w:r>
      <w:hyperlink r:id="rId172"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Орган Федерального казначейства по месту зачисления платежа не позднее 2-х рабочих дней, следующих за днем поступления </w:t>
      </w:r>
      <w:hyperlink r:id="rId173" w:history="1">
        <w:r>
          <w:rPr>
            <w:color w:val="0000FF"/>
          </w:rPr>
          <w:t>Уведомления</w:t>
        </w:r>
      </w:hyperlink>
      <w:r>
        <w:t xml:space="preserve"> об уточнении вида и принадлежности платежа от налогового органа, осуществляет отражение платежа по коду бюджетной классификации, предназначенному для проведения межрегионального уточнения платежей, формирует и направляет в орган Федерального казначейства, на счет которого подлежит зачислению платеж, </w:t>
      </w:r>
      <w:hyperlink w:anchor="P704" w:history="1">
        <w:r>
          <w:rPr>
            <w:color w:val="0000FF"/>
          </w:rPr>
          <w:t>Реестр</w:t>
        </w:r>
      </w:hyperlink>
      <w:r>
        <w:t xml:space="preserve"> платежей, ошибочно зачисленных на счет другого органа Федерального казначейства, с приложением </w:t>
      </w:r>
      <w:hyperlink r:id="rId174" w:history="1">
        <w:r>
          <w:rPr>
            <w:color w:val="0000FF"/>
          </w:rPr>
          <w:t>Уведомления</w:t>
        </w:r>
      </w:hyperlink>
      <w:r>
        <w:t xml:space="preserve"> об уточнении вида и принадлежности платежа и расчетного документа (платежного поручения на общую сумму с реестром).</w:t>
      </w:r>
    </w:p>
    <w:p w:rsidR="00004E07" w:rsidRDefault="00004E07" w:rsidP="00004E07">
      <w:pPr>
        <w:pStyle w:val="ConsPlusNormal"/>
        <w:jc w:val="both"/>
      </w:pPr>
      <w:r>
        <w:t xml:space="preserve">(абзац введен </w:t>
      </w:r>
      <w:hyperlink r:id="rId175"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Недостаточность поступлений в какой-либо бюджет за текущий операционный день для отражения платежей по коду бюджетной классификации, предназначенному для проведения межрегионального уточнения платежей, является основанием для частичного исполнения межрегионального уточнения платежей, а также основанием для перечисления органом Федерального казначейства средств, необходимых для осуществления межрегионального уточнения платежей, с единых счетов соответствующих бюджетов.</w:t>
      </w:r>
    </w:p>
    <w:p w:rsidR="00004E07" w:rsidRDefault="00004E07" w:rsidP="00004E07">
      <w:pPr>
        <w:pStyle w:val="ConsPlusNormal"/>
        <w:jc w:val="both"/>
      </w:pPr>
      <w:r>
        <w:t xml:space="preserve">(абзац введен </w:t>
      </w:r>
      <w:hyperlink r:id="rId176"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В случае недостаточности средств на едином счете соответствующего бюджета операции по межрегиональному уточнению платежей осуществляются в последующие дни в пределах сумм, подлежащих перечислению в соответствующие бюджеты, а также перечислений с единых счетов соответствующих бюджетов на счет органа Федерального казначейства по месту зачисления платежа в соответствии с настоящим Порядком, на основании Справки органа Федерального казначейства.</w:t>
      </w:r>
    </w:p>
    <w:p w:rsidR="00004E07" w:rsidRDefault="00004E07" w:rsidP="00004E07">
      <w:pPr>
        <w:pStyle w:val="ConsPlusNormal"/>
        <w:jc w:val="both"/>
      </w:pPr>
      <w:r>
        <w:t xml:space="preserve">(абзац введен </w:t>
      </w:r>
      <w:hyperlink r:id="rId177"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По мере отражения частичного уточнения платежа по коду бюджетной классификации, предназначенному для проведения межрегионального уточнения платежей, орган Федерального казначейства по месту зачисления платежа осуществляет передачу в орган Федерального казначейства, на счет которого подлежит зачислению платеж, </w:t>
      </w:r>
      <w:hyperlink w:anchor="P704" w:history="1">
        <w:r>
          <w:rPr>
            <w:color w:val="0000FF"/>
          </w:rPr>
          <w:t>Реестра</w:t>
        </w:r>
      </w:hyperlink>
      <w:r>
        <w:t xml:space="preserve"> платежей, ошибочно зачисленных на счет другого органа Федерального казначейства.</w:t>
      </w:r>
    </w:p>
    <w:p w:rsidR="00004E07" w:rsidRDefault="00004E07" w:rsidP="00004E07">
      <w:pPr>
        <w:pStyle w:val="ConsPlusNormal"/>
        <w:jc w:val="both"/>
      </w:pPr>
      <w:r>
        <w:t xml:space="preserve">(абзац введен </w:t>
      </w:r>
      <w:hyperlink r:id="rId178"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lastRenderedPageBreak/>
        <w:t xml:space="preserve">При этом передача </w:t>
      </w:r>
      <w:hyperlink r:id="rId179" w:history="1">
        <w:r>
          <w:rPr>
            <w:color w:val="0000FF"/>
          </w:rPr>
          <w:t>Уведомления</w:t>
        </w:r>
      </w:hyperlink>
      <w:r>
        <w:t xml:space="preserve"> об уточнении вида и принадлежности платежа, представленного налоговым органом, и расчетного документа (платежного поручения на общую сумму с реестром) в орган Федерального казначейства, на счет которого подлежит зачислению платеж, осуществляется только при начальном исполнении межрегионального уточнения платежей.</w:t>
      </w:r>
    </w:p>
    <w:p w:rsidR="00004E07" w:rsidRDefault="00004E07" w:rsidP="00004E07">
      <w:pPr>
        <w:pStyle w:val="ConsPlusNormal"/>
        <w:jc w:val="both"/>
      </w:pPr>
      <w:r>
        <w:t xml:space="preserve">(абзац введен </w:t>
      </w:r>
      <w:hyperlink r:id="rId180"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Орган Федерального казначейства, на счет которого подлежит зачислению платеж, при получении </w:t>
      </w:r>
      <w:hyperlink w:anchor="P704" w:history="1">
        <w:r>
          <w:rPr>
            <w:color w:val="0000FF"/>
          </w:rPr>
          <w:t>Реестра</w:t>
        </w:r>
      </w:hyperlink>
      <w:r>
        <w:t xml:space="preserve"> платежей, ошибочно зачисленных на счет другого органа Федерального казначейства, с приложением </w:t>
      </w:r>
      <w:hyperlink r:id="rId181" w:history="1">
        <w:r>
          <w:rPr>
            <w:color w:val="0000FF"/>
          </w:rPr>
          <w:t>Уведомления</w:t>
        </w:r>
      </w:hyperlink>
      <w:r>
        <w:t xml:space="preserve"> об уточнении вида и принадлежности платежа, представленного налоговым органом, и расчетного документа (платежного поручения на общую сумму с реестром) не позднее рабочего дня, следующего за днем их получения, регистрирует Уведомление об уточнении вида и принадлежности платежа, представленное налоговым органом, и </w:t>
      </w:r>
      <w:hyperlink w:anchor="P704" w:history="1">
        <w:r>
          <w:rPr>
            <w:color w:val="0000FF"/>
          </w:rPr>
          <w:t>Реестр</w:t>
        </w:r>
      </w:hyperlink>
      <w:r>
        <w:t xml:space="preserve"> платежей, ошибочно зачисленных на счет другого органа Федерального казначейства, в Журнале регистрации внебанковских операций по </w:t>
      </w:r>
      <w:hyperlink w:anchor="P2307" w:history="1">
        <w:r>
          <w:rPr>
            <w:color w:val="0000FF"/>
          </w:rPr>
          <w:t>форме</w:t>
        </w:r>
      </w:hyperlink>
      <w:r>
        <w:t xml:space="preserve"> согласно приложению N 12 к настоящему Порядку (код по КФД 0531459) и осуществляет отражение поступившего платежа по коду бюджетной классификации, указанному в графе 20 (КБК) </w:t>
      </w:r>
      <w:hyperlink r:id="rId182" w:history="1">
        <w:r>
          <w:rPr>
            <w:color w:val="0000FF"/>
          </w:rPr>
          <w:t>Уведомления</w:t>
        </w:r>
      </w:hyperlink>
      <w:r>
        <w:t xml:space="preserve"> об уточнении вида и принадлежности платежа, представленного налоговым органом, на основании Справки органа Федерального казначейства, оформленной с учетом суммы, указанной в </w:t>
      </w:r>
      <w:hyperlink w:anchor="P704" w:history="1">
        <w:r>
          <w:rPr>
            <w:color w:val="0000FF"/>
          </w:rPr>
          <w:t>Реестре</w:t>
        </w:r>
      </w:hyperlink>
      <w:r>
        <w:t xml:space="preserve"> платежей, ошибочно зачисленных на счет другого органа Федерального казначейства.</w:t>
      </w:r>
    </w:p>
    <w:p w:rsidR="00004E07" w:rsidRDefault="00004E07" w:rsidP="00004E07">
      <w:pPr>
        <w:pStyle w:val="ConsPlusNormal"/>
        <w:jc w:val="both"/>
      </w:pPr>
      <w:r>
        <w:t xml:space="preserve">(абзац введен </w:t>
      </w:r>
      <w:hyperlink r:id="rId183"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Межрегиональное уточнение платежей, учтенных как невыясненные поступления, зачисляемые в федеральный бюджет, ошибочно зачисленных на счет органа Федерального казначейства и предназначенных для уплаты на счет другого органа Федерального казначейства, налоговыми органами осуществляется с учетом следующего.</w:t>
      </w:r>
    </w:p>
    <w:p w:rsidR="00004E07" w:rsidRDefault="00004E07" w:rsidP="00004E07">
      <w:pPr>
        <w:pStyle w:val="ConsPlusNormal"/>
        <w:jc w:val="both"/>
      </w:pPr>
      <w:r>
        <w:t xml:space="preserve">(абзац введен </w:t>
      </w:r>
      <w:hyperlink r:id="rId184"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При зачислении на счет органа Федерального казначейства платежа, предназначенного для уплаты на счет другого органа Федерального казначейства, учтенного как невыясненные поступления, зачисляемые в федеральный бюджет, орган Федерального казначейства, на счете которого учтен платеж, формирует </w:t>
      </w:r>
      <w:hyperlink r:id="rId185" w:history="1">
        <w:r>
          <w:rPr>
            <w:color w:val="0000FF"/>
          </w:rPr>
          <w:t>Запрос</w:t>
        </w:r>
      </w:hyperlink>
      <w:r>
        <w:t xml:space="preserve"> на выяснение принадлежности платежа и направляет его налоговому органу, которому открыт соответствующий лицевой счет в данном органе Федерального казначейства.</w:t>
      </w:r>
    </w:p>
    <w:p w:rsidR="00004E07" w:rsidRDefault="00004E07" w:rsidP="00004E07">
      <w:pPr>
        <w:pStyle w:val="ConsPlusNormal"/>
        <w:jc w:val="both"/>
      </w:pPr>
      <w:r>
        <w:t xml:space="preserve">(абзац введен </w:t>
      </w:r>
      <w:hyperlink r:id="rId186"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Для уточнения платежа, предназначенного для уплаты на счет другого органа Федерального казначейства, и учтенного как невыясненные поступления, зачисляемые в федеральный бюджет, налоговый орган представляет в орган Федерального казначейства, в котором ему открыт соответствующий лицевой счет, </w:t>
      </w:r>
      <w:hyperlink r:id="rId187" w:history="1">
        <w:r>
          <w:rPr>
            <w:color w:val="0000FF"/>
          </w:rPr>
          <w:t>Уведомление</w:t>
        </w:r>
      </w:hyperlink>
      <w:r>
        <w:t xml:space="preserve"> об уточнении вида и принадлежности платежа. При оформлении Уведомления об уточнении вида и принадлежности платежа, представленного налоговым органом, необходимо учитывать следующее:</w:t>
      </w:r>
    </w:p>
    <w:p w:rsidR="00004E07" w:rsidRDefault="00004E07" w:rsidP="00004E07">
      <w:pPr>
        <w:pStyle w:val="ConsPlusNormal"/>
        <w:jc w:val="both"/>
      </w:pPr>
      <w:r>
        <w:t xml:space="preserve">(абзац введен </w:t>
      </w:r>
      <w:hyperlink r:id="rId188"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в </w:t>
      </w:r>
      <w:hyperlink r:id="rId189" w:history="1">
        <w:r>
          <w:rPr>
            <w:color w:val="0000FF"/>
          </w:rPr>
          <w:t>графах 25</w:t>
        </w:r>
      </w:hyperlink>
      <w:r>
        <w:t xml:space="preserve"> "N счета 40101 "Доходы, распределяемые органами Федерального казначейства между бюджетами бюджетной системы Российской Федерации" и </w:t>
      </w:r>
      <w:hyperlink r:id="rId190" w:history="1">
        <w:r>
          <w:rPr>
            <w:color w:val="0000FF"/>
          </w:rPr>
          <w:t>26</w:t>
        </w:r>
      </w:hyperlink>
      <w:r>
        <w:t xml:space="preserve"> "БИК банка счета органа Федерального казначейства" табличной части Уведомления об уточнении вида и принадлежности платежа указывается номер счета органа Федерального казначейства, на который подлежит зачислению платеж, а также БИК банка данного счета органа Федерального казначейства.</w:t>
      </w:r>
    </w:p>
    <w:p w:rsidR="00004E07" w:rsidRDefault="00004E07" w:rsidP="00004E07">
      <w:pPr>
        <w:pStyle w:val="ConsPlusNormal"/>
        <w:jc w:val="both"/>
      </w:pPr>
      <w:r>
        <w:t xml:space="preserve">(абзац введен </w:t>
      </w:r>
      <w:hyperlink r:id="rId191"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Орган Федерального казначейства на основании указанной информации не позднее 2-х рабочих дней, следующих за днем получения </w:t>
      </w:r>
      <w:hyperlink r:id="rId192" w:history="1">
        <w:r>
          <w:rPr>
            <w:color w:val="0000FF"/>
          </w:rPr>
          <w:t>Уведомления</w:t>
        </w:r>
      </w:hyperlink>
      <w:r>
        <w:t xml:space="preserve"> об уточнении вида и принадлежности платежа, представленного налоговым органом, формирует и направляет в орган Федерального казначейства, на счет которого подлежит зачислению платеж, </w:t>
      </w:r>
      <w:hyperlink w:anchor="P704" w:history="1">
        <w:r>
          <w:rPr>
            <w:color w:val="0000FF"/>
          </w:rPr>
          <w:t>Реестр</w:t>
        </w:r>
      </w:hyperlink>
      <w:r>
        <w:t xml:space="preserve"> платежей, ошибочно зачисленных на счет другого органа Федерального казначейства, с приложением </w:t>
      </w:r>
      <w:hyperlink r:id="rId193" w:history="1">
        <w:r>
          <w:rPr>
            <w:color w:val="0000FF"/>
          </w:rPr>
          <w:t>Уведомления</w:t>
        </w:r>
      </w:hyperlink>
      <w:r>
        <w:t xml:space="preserve"> об уточнении вида и принадлежности платежа, представленного налоговым органом, и расчетного документа (платежного поручения на общую сумму с реестром).</w:t>
      </w:r>
    </w:p>
    <w:p w:rsidR="00004E07" w:rsidRDefault="00004E07" w:rsidP="00004E07">
      <w:pPr>
        <w:pStyle w:val="ConsPlusNormal"/>
        <w:jc w:val="both"/>
      </w:pPr>
      <w:r>
        <w:t xml:space="preserve">(абзац введен </w:t>
      </w:r>
      <w:hyperlink r:id="rId194"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Орган Федерального казначейства, на счет которого подлежит зачислению платеж, при получении </w:t>
      </w:r>
      <w:hyperlink w:anchor="P704" w:history="1">
        <w:r>
          <w:rPr>
            <w:color w:val="0000FF"/>
          </w:rPr>
          <w:t>Реестра</w:t>
        </w:r>
      </w:hyperlink>
      <w:r>
        <w:t xml:space="preserve"> платежей, ошибочно зачисленных на счет другого органа Федерального казначейства, с приложением </w:t>
      </w:r>
      <w:hyperlink r:id="rId195" w:history="1">
        <w:r>
          <w:rPr>
            <w:color w:val="0000FF"/>
          </w:rPr>
          <w:t>Уведомления</w:t>
        </w:r>
      </w:hyperlink>
      <w:r>
        <w:t xml:space="preserve"> об уточнении вида и принадлежности платежа, представленного налоговым органом, и расчетного документа (платежного поручения на общую сумму с реестром) не позднее рабочего дня, следующего за днем их получения, осуществляет отражение поступившего от другого органа Федерального казначейства платежа по коду бюджетной классификации, указанному в </w:t>
      </w:r>
      <w:hyperlink r:id="rId196" w:history="1">
        <w:r>
          <w:rPr>
            <w:color w:val="0000FF"/>
          </w:rPr>
          <w:t>графе 20</w:t>
        </w:r>
      </w:hyperlink>
      <w:r>
        <w:t xml:space="preserve"> "КБК" Уведомления об уточнении вида и принадлежности платежа.</w:t>
      </w:r>
    </w:p>
    <w:p w:rsidR="00004E07" w:rsidRDefault="00004E07" w:rsidP="00004E07">
      <w:pPr>
        <w:pStyle w:val="ConsPlusNormal"/>
        <w:jc w:val="both"/>
      </w:pPr>
      <w:r>
        <w:t xml:space="preserve">(абзац введен </w:t>
      </w:r>
      <w:hyperlink r:id="rId197"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Органы Федерального казначейства отражают передаваемые (принимаемые) поступления в Ведомости учета невыясненных поступлений по </w:t>
      </w:r>
      <w:hyperlink w:anchor="P1594" w:history="1">
        <w:r>
          <w:rPr>
            <w:color w:val="0000FF"/>
          </w:rPr>
          <w:t>форме</w:t>
        </w:r>
      </w:hyperlink>
      <w:r>
        <w:t xml:space="preserve"> согласно приложению N 8 к настоящему Порядку (код по КФД 0531456), а также на лицевом счете администратора доходов бюджета, открытом органу Федерального </w:t>
      </w:r>
      <w:r>
        <w:lastRenderedPageBreak/>
        <w:t>казначейства.</w:t>
      </w:r>
    </w:p>
    <w:p w:rsidR="00004E07" w:rsidRDefault="00004E07" w:rsidP="00004E07">
      <w:pPr>
        <w:pStyle w:val="ConsPlusNormal"/>
        <w:jc w:val="both"/>
      </w:pPr>
      <w:r>
        <w:t xml:space="preserve">(абзац введен </w:t>
      </w:r>
      <w:hyperlink r:id="rId198"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25. Суммы перерасчета поступлений между бюджетами (перечислений (взысканий) из бюджетов) подлежат отражению в Ведомости учета перерасчета поступлений между бюджетами по </w:t>
      </w:r>
      <w:hyperlink w:anchor="P2490" w:history="1">
        <w:r>
          <w:rPr>
            <w:color w:val="0000FF"/>
          </w:rPr>
          <w:t>форме</w:t>
        </w:r>
      </w:hyperlink>
      <w:r>
        <w:t xml:space="preserve"> согласно приложению N 13 к настоящему Порядку (код по КФД 0531460) в разрезе кодов бюджетной классификации. По каждому коду бюджетной классификации в разрезе кодов </w:t>
      </w:r>
      <w:hyperlink r:id="rId199" w:history="1">
        <w:r>
          <w:rPr>
            <w:color w:val="0000FF"/>
          </w:rPr>
          <w:t>ОКТМО</w:t>
        </w:r>
      </w:hyperlink>
      <w:r>
        <w:t xml:space="preserve"> подводятся подитоги перерасчета поступлений между бюджетами.</w:t>
      </w:r>
    </w:p>
    <w:p w:rsidR="00004E07" w:rsidRDefault="00004E07" w:rsidP="00004E07">
      <w:pPr>
        <w:pStyle w:val="ConsPlusNormal"/>
        <w:ind w:firstLine="540"/>
        <w:jc w:val="both"/>
      </w:pPr>
      <w:r>
        <w:t xml:space="preserve">Суммы перерасчета поступлений между бюджетами, исполненные за текущий операционный день, перечислений (взысканий) из бюджетов, перечислений излишне распределенных сумм поступлений, зачетов излишне уплаченных (взысканных) налогов, сборов и иных платежей и подлежащих возмещению налогов (за исключением операций по межрегиональным зачетам), а также результаты уточнения (выяснения) администраторами поступлений в бюджет вида и принадлежности платежа, межрегионального уточнения платежей, администрируемых налоговыми органами отражаются в </w:t>
      </w:r>
      <w:hyperlink w:anchor="P2693" w:history="1">
        <w:r>
          <w:rPr>
            <w:color w:val="0000FF"/>
          </w:rPr>
          <w:t>Ведомости</w:t>
        </w:r>
      </w:hyperlink>
      <w:r>
        <w:t xml:space="preserve"> учета внебанковских операций по форме согласно приложению N 14 к настоящему Порядку (код по КФД 0531461).</w:t>
      </w:r>
    </w:p>
    <w:p w:rsidR="00004E07" w:rsidRDefault="00004E07" w:rsidP="00004E07">
      <w:pPr>
        <w:pStyle w:val="ConsPlusNormal"/>
        <w:jc w:val="both"/>
      </w:pPr>
      <w:r>
        <w:t xml:space="preserve">(в ред. </w:t>
      </w:r>
      <w:hyperlink r:id="rId200" w:history="1">
        <w:r>
          <w:rPr>
            <w:color w:val="0000FF"/>
          </w:rPr>
          <w:t>Приказа</w:t>
        </w:r>
      </w:hyperlink>
      <w:r>
        <w:t xml:space="preserve"> Минфина России от 14.11.2018 N 231н)</w:t>
      </w:r>
    </w:p>
    <w:p w:rsidR="00004E07" w:rsidRDefault="00023ED0" w:rsidP="00004E07">
      <w:pPr>
        <w:pStyle w:val="ConsPlusNormal"/>
        <w:ind w:firstLine="540"/>
        <w:jc w:val="both"/>
      </w:pPr>
      <w:hyperlink w:anchor="P2693" w:history="1">
        <w:r w:rsidR="00004E07">
          <w:rPr>
            <w:color w:val="0000FF"/>
          </w:rPr>
          <w:t>Ведомость</w:t>
        </w:r>
      </w:hyperlink>
      <w:r w:rsidR="00004E07">
        <w:t xml:space="preserve"> учета внебанковских операций формируется в разрезе кодов бюджетной классификации в пределах сумм по каждому бюджету по данным </w:t>
      </w:r>
      <w:hyperlink w:anchor="P2083" w:history="1">
        <w:r w:rsidR="00004E07">
          <w:rPr>
            <w:color w:val="0000FF"/>
          </w:rPr>
          <w:t>Ведомости</w:t>
        </w:r>
      </w:hyperlink>
      <w:r w:rsidR="00004E07">
        <w:t xml:space="preserve"> распределения поступлений. По каждому коду бюджетной классификации в разрезе кодов </w:t>
      </w:r>
      <w:hyperlink r:id="rId201" w:history="1">
        <w:r w:rsidR="00004E07">
          <w:rPr>
            <w:color w:val="0000FF"/>
          </w:rPr>
          <w:t>ОКТМО</w:t>
        </w:r>
      </w:hyperlink>
      <w:r w:rsidR="00004E07">
        <w:t xml:space="preserve"> подводятся подитоги распределения поступлений в бюджеты.</w:t>
      </w:r>
    </w:p>
    <w:p w:rsidR="00004E07" w:rsidRDefault="00004E07" w:rsidP="00004E07">
      <w:pPr>
        <w:pStyle w:val="ConsPlusNormal"/>
        <w:ind w:firstLine="540"/>
        <w:jc w:val="both"/>
      </w:pPr>
      <w:r>
        <w:t xml:space="preserve">Операции по перерасчету поступлений между бюджетами (зачету, уточнению, перечислению излишне распределенных сумм) осуществляются в срок, не превышающий 3-х рабочих дней со дня, следующего за днем представления в орган Федерального казначейства (оформления органом Федерального казначейства) </w:t>
      </w:r>
      <w:hyperlink w:anchor="P966" w:history="1">
        <w:r>
          <w:rPr>
            <w:color w:val="0000FF"/>
          </w:rPr>
          <w:t>Уведомлений</w:t>
        </w:r>
      </w:hyperlink>
      <w:r>
        <w:t xml:space="preserve"> о поступлениях в иностранной валюте, </w:t>
      </w:r>
      <w:hyperlink r:id="rId202" w:history="1">
        <w:r>
          <w:rPr>
            <w:color w:val="0000FF"/>
          </w:rPr>
          <w:t>Уведомлений</w:t>
        </w:r>
      </w:hyperlink>
      <w:r>
        <w:t xml:space="preserve"> об уточнении вида и принадлежности платежа (за исключением операций по уточнению платежей, ошибочно перечисленных в другой орган Федерального казначейства), </w:t>
      </w:r>
      <w:hyperlink w:anchor="P813" w:history="1">
        <w:r>
          <w:rPr>
            <w:color w:val="0000FF"/>
          </w:rPr>
          <w:t>Уведомлений</w:t>
        </w:r>
      </w:hyperlink>
      <w:r>
        <w:t xml:space="preserve"> о межрегиональном зачете, </w:t>
      </w:r>
      <w:hyperlink w:anchor="P1116" w:history="1">
        <w:r>
          <w:rPr>
            <w:color w:val="0000FF"/>
          </w:rPr>
          <w:t>Справок</w:t>
        </w:r>
      </w:hyperlink>
      <w:r>
        <w:t xml:space="preserve"> органа Федерального казначейства, в пределах сумм поступлений за текущий операционный день, подлежащих перечислению в соответствующие бюджеты.</w:t>
      </w:r>
    </w:p>
    <w:p w:rsidR="00004E07" w:rsidRDefault="00004E07" w:rsidP="00004E07">
      <w:pPr>
        <w:pStyle w:val="ConsPlusNormal"/>
        <w:ind w:firstLine="540"/>
        <w:jc w:val="both"/>
      </w:pPr>
      <w:r>
        <w:t xml:space="preserve">Операции по уточнению платежей, ошибочно перечисленных в другой орган Федерального казначейства, производятся в срок, не превышающий 3-х рабочих дней со дня, следующего за днем представления в орган Федерального казначейства </w:t>
      </w:r>
      <w:hyperlink w:anchor="P704" w:history="1">
        <w:r>
          <w:rPr>
            <w:color w:val="0000FF"/>
          </w:rPr>
          <w:t>Реестра</w:t>
        </w:r>
      </w:hyperlink>
      <w:r>
        <w:t xml:space="preserve"> платежей, ошибочно зачисленных на счет другого органа Федерального казначейства, с приложением расчетных документов, в пределах сумм поступлений за текущий операционный день, подлежащих перечислению в соответствующие бюджеты.</w:t>
      </w:r>
    </w:p>
    <w:p w:rsidR="00004E07" w:rsidRDefault="00004E07" w:rsidP="00004E07">
      <w:pPr>
        <w:pStyle w:val="ConsPlusNormal"/>
        <w:ind w:firstLine="540"/>
        <w:jc w:val="both"/>
      </w:pPr>
      <w:r>
        <w:t>Операции по перечислению (взысканию) средств из соответствующего бюджета осуществляются в срок, не превышающий 3-х рабочих дней со дня, следующего за днем представления в орган Федерального казначейства документов на перечисление (взыскание) средств из бюджета, в пределах установленных законодательством Российской Федерации поступлений за текущий операционный день и подлежащих перечислению в соответствующие бюджеты.</w:t>
      </w:r>
    </w:p>
    <w:p w:rsidR="00004E07" w:rsidRDefault="00004E07" w:rsidP="00004E07">
      <w:pPr>
        <w:pStyle w:val="ConsPlusNormal"/>
        <w:ind w:firstLine="540"/>
        <w:jc w:val="both"/>
      </w:pPr>
      <w:r>
        <w:t>Зачет (уточнение, перечисление (взыскание) из бюджетов, перечисление излишне распределенных сумм) осуществляется исходя из законодательно установленных нормативов распределения поступлений.</w:t>
      </w:r>
    </w:p>
    <w:p w:rsidR="00004E07" w:rsidRDefault="00004E07" w:rsidP="00004E07">
      <w:pPr>
        <w:pStyle w:val="ConsPlusNormal"/>
        <w:ind w:firstLine="540"/>
        <w:jc w:val="both"/>
      </w:pPr>
      <w:r>
        <w:t>Недостаточность поступлений в какой-либо бюджет за текущий операционный день является основанием для частичного исполнения перерасчетов поступлений между бюджетами (зачетов, уточнений, перечислений (взысканий) из бюджетов, перечислений излишне распределенных сумм), а также основанием для перечисления органом Федерального казначейства средств, необходимых для осуществления зачета (уточнения, перечисления излишне распределенных сумм) с единых счетов соответствующих бюджетов.</w:t>
      </w:r>
    </w:p>
    <w:p w:rsidR="00004E07" w:rsidRDefault="00004E07" w:rsidP="00004E07">
      <w:pPr>
        <w:pStyle w:val="ConsPlusNormal"/>
        <w:ind w:firstLine="540"/>
        <w:jc w:val="both"/>
      </w:pPr>
      <w:r>
        <w:t>В случае недостаточности средств на едином счете соответствующего бюджета операции по зачету (уточнению, перечислению излишне распределенных сумм) осуществляются в последующие дни в пределах сумм, подлежащих перечислению в соответствующие бюджеты, а также в пределах средств, поступающих на единые счета соответствующих бюджетов, в соответствии с нормативами распределения, действующими в текущем финансовом году.</w:t>
      </w:r>
    </w:p>
    <w:p w:rsidR="00004E07" w:rsidRDefault="00004E07" w:rsidP="00004E07">
      <w:pPr>
        <w:pStyle w:val="ConsPlusNormal"/>
        <w:ind w:firstLine="540"/>
        <w:jc w:val="both"/>
      </w:pPr>
      <w:r>
        <w:t>Сумма не произведенных в текущем операционном дне перерасчетов (зачетов, уточнений, перечислений (взысканий) из бюджетов, перечислений излишне распределенных сумм) (их остаток) учитывается при распределении поступлений между бюджетами в следующий операционный день.</w:t>
      </w:r>
    </w:p>
    <w:p w:rsidR="00004E07" w:rsidRDefault="00004E07" w:rsidP="00004E07">
      <w:pPr>
        <w:pStyle w:val="ConsPlusNormal"/>
        <w:ind w:firstLine="540"/>
        <w:jc w:val="both"/>
      </w:pPr>
      <w:r>
        <w:t xml:space="preserve">26. Для осуществления межрегионального зачета орган Федерального казначейства на основании </w:t>
      </w:r>
      <w:hyperlink w:anchor="P813" w:history="1">
        <w:r>
          <w:rPr>
            <w:color w:val="0000FF"/>
          </w:rPr>
          <w:t>Уведомления</w:t>
        </w:r>
      </w:hyperlink>
      <w:r>
        <w:t xml:space="preserve"> о межрегиональном зачете формирует расчетный документ на перечисление средств со счета органа Федерального казначейства, осуществляющего перечисление средств в связи с межрегиональным зачетом, на счет органа Федерального казначейства, осуществляющего учет поступлений в связи с межрегиональным зачетом, с учетом следующих особенностей:</w:t>
      </w:r>
    </w:p>
    <w:p w:rsidR="00004E07" w:rsidRDefault="00004E07" w:rsidP="00004E07">
      <w:pPr>
        <w:pStyle w:val="ConsPlusNormal"/>
        <w:ind w:firstLine="540"/>
        <w:jc w:val="both"/>
      </w:pPr>
      <w:r>
        <w:t xml:space="preserve">в реквизитах "ИНН" и "КПП" плательщика указываются, соответственно, ИНН и КПП администратора доходов бюджета, принявшего решение о зачете переплаты и оформившего </w:t>
      </w:r>
      <w:hyperlink w:anchor="P813" w:history="1">
        <w:r>
          <w:rPr>
            <w:color w:val="0000FF"/>
          </w:rPr>
          <w:t>Уведомление</w:t>
        </w:r>
      </w:hyperlink>
      <w:r>
        <w:t xml:space="preserve"> о межрегиональном </w:t>
      </w:r>
      <w:r>
        <w:lastRenderedPageBreak/>
        <w:t>зачете;</w:t>
      </w:r>
    </w:p>
    <w:p w:rsidR="00004E07" w:rsidRDefault="00004E07" w:rsidP="00004E07">
      <w:pPr>
        <w:pStyle w:val="ConsPlusNormal"/>
        <w:ind w:firstLine="540"/>
        <w:jc w:val="both"/>
      </w:pPr>
      <w:r>
        <w:t>в реквизите "Плательщик" - сокращенное наименование органа Федерального казначейства, со счета которого перечисляются денежные средства, и в скобках - краткое наименование (при его отсутствии - сокращенное или полное наименование) соответствующего администратора доходов бюджета;</w:t>
      </w:r>
    </w:p>
    <w:p w:rsidR="00004E07" w:rsidRDefault="00004E07" w:rsidP="00004E07">
      <w:pPr>
        <w:pStyle w:val="ConsPlusNormal"/>
        <w:jc w:val="both"/>
      </w:pPr>
      <w:r>
        <w:t xml:space="preserve">(в ред. </w:t>
      </w:r>
      <w:hyperlink r:id="rId203"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в реквизите "ИНН" и "КПП" получателя указываются, соответственно, ИНН и КПП администратора доходов бюджета, осуществляющего принятие на учет поступлений в связи с межрегиональным зачетом;</w:t>
      </w:r>
    </w:p>
    <w:p w:rsidR="00004E07" w:rsidRDefault="00004E07" w:rsidP="00004E07">
      <w:pPr>
        <w:pStyle w:val="ConsPlusNormal"/>
        <w:ind w:firstLine="540"/>
        <w:jc w:val="both"/>
      </w:pPr>
      <w:r>
        <w:t>в реквизите "Получатель" - сокращенное наименование органа Федерального казначейства, на счет которого перечисляются денежные средства, и в скобках - краткое наименование (при его отсутствии - сокращенное или полное наименование) соответствующего администратора доходов бюджета;</w:t>
      </w:r>
    </w:p>
    <w:p w:rsidR="00004E07" w:rsidRDefault="00004E07" w:rsidP="00004E07">
      <w:pPr>
        <w:pStyle w:val="ConsPlusNormal"/>
        <w:jc w:val="both"/>
      </w:pPr>
      <w:r>
        <w:t xml:space="preserve">(в ред. </w:t>
      </w:r>
      <w:hyperlink r:id="rId204"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в реквизите "104" указывается код бюджетной классификации, по которому осуществляется поступление средств в связи с межрегиональным зачетом;</w:t>
      </w:r>
    </w:p>
    <w:p w:rsidR="00004E07" w:rsidRDefault="00004E07" w:rsidP="00004E07">
      <w:pPr>
        <w:pStyle w:val="ConsPlusNormal"/>
        <w:ind w:firstLine="540"/>
        <w:jc w:val="both"/>
      </w:pPr>
      <w:r>
        <w:t xml:space="preserve">в реквизите "105" - код </w:t>
      </w:r>
      <w:hyperlink r:id="rId205" w:history="1">
        <w:r>
          <w:rPr>
            <w:color w:val="0000FF"/>
          </w:rPr>
          <w:t>ОКТМО</w:t>
        </w:r>
      </w:hyperlink>
      <w:r>
        <w:t xml:space="preserve">, из </w:t>
      </w:r>
      <w:hyperlink w:anchor="P813" w:history="1">
        <w:r>
          <w:rPr>
            <w:color w:val="0000FF"/>
          </w:rPr>
          <w:t>графы 14</w:t>
        </w:r>
      </w:hyperlink>
      <w:r>
        <w:t xml:space="preserve"> Уведомления о межрегиональном зачете;</w:t>
      </w:r>
    </w:p>
    <w:p w:rsidR="00004E07" w:rsidRDefault="00004E07" w:rsidP="00004E07">
      <w:pPr>
        <w:pStyle w:val="ConsPlusNormal"/>
        <w:ind w:firstLine="540"/>
        <w:jc w:val="both"/>
      </w:pPr>
      <w:r>
        <w:t>в реквизите "106" указывается признак проведения межрегионального зачета - "ЛА";</w:t>
      </w:r>
    </w:p>
    <w:p w:rsidR="00004E07" w:rsidRDefault="00004E07" w:rsidP="00004E07">
      <w:pPr>
        <w:pStyle w:val="ConsPlusNormal"/>
        <w:ind w:firstLine="540"/>
        <w:jc w:val="both"/>
      </w:pPr>
      <w:r>
        <w:t>в реквизите "107" указывается "0" (ноль);</w:t>
      </w:r>
    </w:p>
    <w:p w:rsidR="00004E07" w:rsidRDefault="00004E07" w:rsidP="00004E07">
      <w:pPr>
        <w:pStyle w:val="ConsPlusNormal"/>
        <w:jc w:val="both"/>
      </w:pPr>
      <w:r>
        <w:t xml:space="preserve">(в ред. </w:t>
      </w:r>
      <w:hyperlink r:id="rId206"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 xml:space="preserve">в реквизитах "108" и "109" указывается, соответственно, номер и дата решения администратора доходов бюджета о проведении межрегионального зачета, на основании которого сформировано </w:t>
      </w:r>
      <w:hyperlink w:anchor="P813" w:history="1">
        <w:r>
          <w:rPr>
            <w:color w:val="0000FF"/>
          </w:rPr>
          <w:t>Уведомление</w:t>
        </w:r>
      </w:hyperlink>
      <w:r>
        <w:t xml:space="preserve"> о межрегиональном зачете;</w:t>
      </w:r>
    </w:p>
    <w:p w:rsidR="00004E07" w:rsidRDefault="00004E07" w:rsidP="00004E07">
      <w:pPr>
        <w:pStyle w:val="ConsPlusNormal"/>
        <w:ind w:firstLine="540"/>
        <w:jc w:val="both"/>
      </w:pPr>
      <w:r>
        <w:t>в реквизите "Назначение платежа" указываются последовательно расположенные и разделенные между собой точкой с запятой следующие показатели:</w:t>
      </w:r>
    </w:p>
    <w:p w:rsidR="00004E07" w:rsidRDefault="00004E07" w:rsidP="00004E07">
      <w:pPr>
        <w:pStyle w:val="ConsPlusNormal"/>
        <w:ind w:firstLine="540"/>
        <w:jc w:val="both"/>
      </w:pPr>
      <w:r>
        <w:t>код бюджетной классификации - код бюджетной классификации, по которому осуществляется перечисление средств в связи с межрегиональным зачетом;</w:t>
      </w:r>
    </w:p>
    <w:p w:rsidR="00004E07" w:rsidRDefault="00004E07" w:rsidP="00004E07">
      <w:pPr>
        <w:pStyle w:val="ConsPlusNormal"/>
        <w:ind w:firstLine="540"/>
        <w:jc w:val="both"/>
      </w:pPr>
      <w:r>
        <w:t xml:space="preserve">код </w:t>
      </w:r>
      <w:hyperlink r:id="rId207" w:history="1">
        <w:r>
          <w:rPr>
            <w:color w:val="0000FF"/>
          </w:rPr>
          <w:t>ОКТМО</w:t>
        </w:r>
      </w:hyperlink>
      <w:r>
        <w:t xml:space="preserve"> - код ОКТМО, из </w:t>
      </w:r>
      <w:hyperlink w:anchor="P813" w:history="1">
        <w:r>
          <w:rPr>
            <w:color w:val="0000FF"/>
          </w:rPr>
          <w:t>графы 6</w:t>
        </w:r>
      </w:hyperlink>
      <w:r>
        <w:t xml:space="preserve"> Уведомления о межрегиональном зачете;</w:t>
      </w:r>
    </w:p>
    <w:p w:rsidR="00004E07" w:rsidRDefault="00004E07" w:rsidP="00004E07">
      <w:pPr>
        <w:pStyle w:val="ConsPlusNormal"/>
        <w:ind w:firstLine="540"/>
        <w:jc w:val="both"/>
      </w:pPr>
      <w:r>
        <w:t>наименование платежа - "(зачет переплаты)";</w:t>
      </w:r>
    </w:p>
    <w:p w:rsidR="00004E07" w:rsidRDefault="00004E07" w:rsidP="00004E07">
      <w:pPr>
        <w:pStyle w:val="ConsPlusNormal"/>
        <w:ind w:firstLine="540"/>
        <w:jc w:val="both"/>
      </w:pPr>
      <w:r>
        <w:t>ИНН, КПП и наименование налогоплательщика - ИНН, КПП и наименование налогоплательщика, в отношении которого осуществляется межрегиональный зачет.</w:t>
      </w:r>
    </w:p>
    <w:p w:rsidR="00004E07" w:rsidRDefault="00004E07" w:rsidP="00004E07">
      <w:pPr>
        <w:pStyle w:val="ConsPlusNormal"/>
        <w:ind w:firstLine="540"/>
        <w:jc w:val="both"/>
      </w:pPr>
      <w:r>
        <w:t xml:space="preserve">27. Возврат плательщикам излишне уплаченных (взысканных) сумм, подлежащих возмещению сумм, а также сумм процентов за несвоевременное осуществление возврата и сумм процентов, начисленных на излишне взысканные суммы (далее - возврат сумм поступлений), осуществляется на основании </w:t>
      </w:r>
      <w:hyperlink r:id="rId208" w:history="1">
        <w:r>
          <w:rPr>
            <w:color w:val="0000FF"/>
          </w:rPr>
          <w:t>Заявок</w:t>
        </w:r>
      </w:hyperlink>
      <w:r>
        <w:t xml:space="preserve"> на возврат, представленных администраторами поступлений в бюджеты, в срок, не превышающий 3-х рабочих дней, следующих за днем их представления в орган Федерального казначейства, исходя из сумм поступлений, подлежащих перечислению в бюджеты, в соответствии с настоящим Порядком.</w:t>
      </w:r>
    </w:p>
    <w:p w:rsidR="00004E07" w:rsidRDefault="00004E07" w:rsidP="00004E07">
      <w:pPr>
        <w:pStyle w:val="ConsPlusNormal"/>
        <w:ind w:firstLine="540"/>
        <w:jc w:val="both"/>
      </w:pPr>
      <w:r>
        <w:t>Возврат сумм поступлений осуществляется исходя из законодательно установленных нормативов распределения поступлений.</w:t>
      </w:r>
    </w:p>
    <w:p w:rsidR="00004E07" w:rsidRDefault="00004E07" w:rsidP="00004E07"/>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4E07">
        <w:trPr>
          <w:jc w:val="center"/>
        </w:trPr>
        <w:tc>
          <w:tcPr>
            <w:tcW w:w="9294" w:type="dxa"/>
            <w:tcBorders>
              <w:top w:val="nil"/>
              <w:left w:val="single" w:sz="24" w:space="0" w:color="CED3F1"/>
              <w:bottom w:val="nil"/>
              <w:right w:val="single" w:sz="24" w:space="0" w:color="F4F3F8"/>
            </w:tcBorders>
            <w:shd w:val="clear" w:color="auto" w:fill="F4F3F8"/>
          </w:tcPr>
          <w:p w:rsidR="00004E07" w:rsidRDefault="00004E07" w:rsidP="00004E07">
            <w:pPr>
              <w:pStyle w:val="ConsPlusNormal"/>
              <w:jc w:val="both"/>
            </w:pPr>
            <w:r>
              <w:rPr>
                <w:color w:val="392C69"/>
              </w:rPr>
              <w:t>КонсультантПлюс: примечание.</w:t>
            </w:r>
          </w:p>
          <w:p w:rsidR="00004E07" w:rsidRDefault="00004E07" w:rsidP="00004E07">
            <w:pPr>
              <w:pStyle w:val="ConsPlusNormal"/>
              <w:jc w:val="both"/>
            </w:pPr>
            <w:r>
              <w:rPr>
                <w:color w:val="392C69"/>
              </w:rPr>
              <w:t xml:space="preserve">ТОФК поручено осуществлять блокирование возврата денежных средств лицам, указанным в Постановлении Правительства РФ от 01.11.2018 N 1300. До внесения изменений в данный Порядок блокирование осуществляется в соответствии с </w:t>
            </w:r>
            <w:hyperlink r:id="rId209" w:history="1">
              <w:r>
                <w:rPr>
                  <w:color w:val="0000FF"/>
                </w:rPr>
                <w:t>Письмом</w:t>
              </w:r>
            </w:hyperlink>
            <w:r>
              <w:rPr>
                <w:color w:val="392C69"/>
              </w:rPr>
              <w:t xml:space="preserve"> Казначейства России от 15.01.2019 N 07-04-05/05-511.</w:t>
            </w:r>
          </w:p>
        </w:tc>
      </w:tr>
    </w:tbl>
    <w:p w:rsidR="00004E07" w:rsidRDefault="00004E07" w:rsidP="00004E07">
      <w:pPr>
        <w:pStyle w:val="ConsPlusNormal"/>
        <w:ind w:firstLine="540"/>
        <w:jc w:val="both"/>
      </w:pPr>
      <w:r>
        <w:t>Орган Федерального казначейства проверяет обоснованность возврата администратором доходов бюджета излишне или ошибочно уплаченных сумм по платежам, порядок возврата которых не установлен федеральными законами.</w:t>
      </w:r>
    </w:p>
    <w:p w:rsidR="00004E07" w:rsidRDefault="00004E07" w:rsidP="00004E07">
      <w:pPr>
        <w:pStyle w:val="ConsPlusNormal"/>
        <w:jc w:val="both"/>
      </w:pPr>
      <w:r>
        <w:t xml:space="preserve">(абзац введен </w:t>
      </w:r>
      <w:hyperlink r:id="rId210"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В случае возврата из бюджетов бюджетной системы Российской Федерации сумм платежей, порядок возврата которых не установлен федеральными законами, администраторы доходов бюджета в </w:t>
      </w:r>
      <w:hyperlink r:id="rId211" w:history="1">
        <w:r>
          <w:rPr>
            <w:color w:val="0000FF"/>
          </w:rPr>
          <w:t>графах 1</w:t>
        </w:r>
      </w:hyperlink>
      <w:r>
        <w:t xml:space="preserve"> - </w:t>
      </w:r>
      <w:hyperlink r:id="rId212" w:history="1">
        <w:r>
          <w:rPr>
            <w:color w:val="0000FF"/>
          </w:rPr>
          <w:t>3 раздела 2</w:t>
        </w:r>
      </w:hyperlink>
      <w:r>
        <w:t xml:space="preserve"> "Реквизиты документа - основания" Заявки на возврат указывают реквизиты расчетного документа плательщика (платежного поручения на общую сумму с реестром), Заявки на возврат для осуществления внебанковской операции в случае перечисления (взыскания) или поступления денежных средств в бюджетную систему Российской Федерации в рамках одного счета органа Федерального казначейства, Справки органа Федерального казначейства - в случае взыскания из бюджета (далее - документы, подтверждающие факт зачисления платежа).</w:t>
      </w:r>
    </w:p>
    <w:p w:rsidR="00004E07" w:rsidRDefault="00004E07" w:rsidP="00004E07">
      <w:pPr>
        <w:pStyle w:val="ConsPlusNormal"/>
        <w:jc w:val="both"/>
      </w:pPr>
      <w:r>
        <w:t xml:space="preserve">(в ред. </w:t>
      </w:r>
      <w:hyperlink r:id="rId213"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 xml:space="preserve">В случае возврата платежа физического лица, включенного в платежное поручение на общую сумму с реестром, в </w:t>
      </w:r>
      <w:hyperlink r:id="rId214" w:history="1">
        <w:r>
          <w:rPr>
            <w:color w:val="0000FF"/>
          </w:rPr>
          <w:t>графе 2 раздела 2</w:t>
        </w:r>
      </w:hyperlink>
      <w:r>
        <w:t xml:space="preserve"> "Реквизиты документа-основания" Заявки на возврат указываются номер платежного поручения на общую сумму с реестром и номер строки в реестре, разделенные между собой </w:t>
      </w:r>
      <w:r>
        <w:lastRenderedPageBreak/>
        <w:t>знаком "/".</w:t>
      </w:r>
    </w:p>
    <w:p w:rsidR="00004E07" w:rsidRDefault="00004E07" w:rsidP="00004E07">
      <w:pPr>
        <w:pStyle w:val="ConsPlusNormal"/>
        <w:jc w:val="both"/>
      </w:pPr>
      <w:r>
        <w:t xml:space="preserve">(абзац введен </w:t>
      </w:r>
      <w:hyperlink r:id="rId215"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Орган Федерального казначейства проверяет обоснованность возврата сумм поступлений по указанным платежам по следующим направлениям:</w:t>
      </w:r>
    </w:p>
    <w:p w:rsidR="00004E07" w:rsidRDefault="00004E07" w:rsidP="00004E07">
      <w:pPr>
        <w:pStyle w:val="ConsPlusNormal"/>
        <w:jc w:val="both"/>
      </w:pPr>
      <w:r>
        <w:t xml:space="preserve">(абзац введен </w:t>
      </w:r>
      <w:hyperlink r:id="rId216"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наличие в органе Федерального казначейства документов, указанных в </w:t>
      </w:r>
      <w:hyperlink r:id="rId217" w:history="1">
        <w:r>
          <w:rPr>
            <w:color w:val="0000FF"/>
          </w:rPr>
          <w:t>разделе 2</w:t>
        </w:r>
      </w:hyperlink>
      <w:r>
        <w:t xml:space="preserve"> "Реквизиты документа-основания" Заявки на возврат, подтверждающих факт зачисления платежа;</w:t>
      </w:r>
    </w:p>
    <w:p w:rsidR="00004E07" w:rsidRDefault="00004E07" w:rsidP="00004E07">
      <w:pPr>
        <w:pStyle w:val="ConsPlusNormal"/>
        <w:jc w:val="both"/>
      </w:pPr>
      <w:r>
        <w:t xml:space="preserve">(абзац введен </w:t>
      </w:r>
      <w:hyperlink r:id="rId218"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соответствие реквизитов плательщика (ИНН, КПП (при их наличии) и наименование) из расчетного документа плательщика реквизитам получателя платежа (ИНН, КПП (при их наличии) и наименование), указанным в </w:t>
      </w:r>
      <w:hyperlink r:id="rId219" w:history="1">
        <w:r>
          <w:rPr>
            <w:color w:val="0000FF"/>
          </w:rPr>
          <w:t>разделе 3</w:t>
        </w:r>
      </w:hyperlink>
      <w:r>
        <w:t xml:space="preserve"> "Реквизиты получателя" Заявки на возврат;</w:t>
      </w:r>
    </w:p>
    <w:p w:rsidR="00004E07" w:rsidRDefault="00004E07" w:rsidP="00004E07">
      <w:pPr>
        <w:pStyle w:val="ConsPlusNormal"/>
        <w:jc w:val="both"/>
      </w:pPr>
      <w:r>
        <w:t xml:space="preserve">(абзац введен </w:t>
      </w:r>
      <w:hyperlink r:id="rId220"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соответствие реквизитов плательщика (ИНН (при его наличии) и наименование), указанных в строке реестра, прилагаемого к платежному поручению на общую сумму с реестром, реквизитам получателя (ИНН (при его наличии) и наименование), указанным в </w:t>
      </w:r>
      <w:hyperlink r:id="rId221" w:history="1">
        <w:r>
          <w:rPr>
            <w:color w:val="0000FF"/>
          </w:rPr>
          <w:t>разделе 3</w:t>
        </w:r>
      </w:hyperlink>
      <w:r>
        <w:t xml:space="preserve"> "Реквизиты получателя" Заявки на возврат, при условии указания в </w:t>
      </w:r>
      <w:hyperlink r:id="rId222" w:history="1">
        <w:r>
          <w:rPr>
            <w:color w:val="0000FF"/>
          </w:rPr>
          <w:t>графах 1</w:t>
        </w:r>
      </w:hyperlink>
      <w:r>
        <w:t xml:space="preserve"> - </w:t>
      </w:r>
      <w:hyperlink r:id="rId223" w:history="1">
        <w:r>
          <w:rPr>
            <w:color w:val="0000FF"/>
          </w:rPr>
          <w:t>3 раздела 2</w:t>
        </w:r>
      </w:hyperlink>
      <w:r>
        <w:t xml:space="preserve"> "Реквизиты документа-основания" Заявки на возврат реквизитов платежного поручения на общую сумму с реестром;</w:t>
      </w:r>
    </w:p>
    <w:p w:rsidR="00004E07" w:rsidRDefault="00004E07" w:rsidP="00004E07">
      <w:pPr>
        <w:pStyle w:val="ConsPlusNormal"/>
        <w:jc w:val="both"/>
      </w:pPr>
      <w:r>
        <w:t xml:space="preserve">(абзац введен </w:t>
      </w:r>
      <w:hyperlink r:id="rId224"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непревышение суммы возврата, указанной в </w:t>
      </w:r>
      <w:hyperlink r:id="rId225" w:history="1">
        <w:r>
          <w:rPr>
            <w:color w:val="0000FF"/>
          </w:rPr>
          <w:t>Заявке</w:t>
        </w:r>
      </w:hyperlink>
      <w:r>
        <w:t xml:space="preserve"> на возврат, над суммой расчетного документа (суммой платежа физического лица, указанной в строке реестра, прилагаемого к платежному поручению на общую сумму с реестром) с учетом ранее исполненных возвратов и уточнений.</w:t>
      </w:r>
    </w:p>
    <w:p w:rsidR="00004E07" w:rsidRDefault="00004E07" w:rsidP="00004E07">
      <w:pPr>
        <w:pStyle w:val="ConsPlusNormal"/>
        <w:jc w:val="both"/>
      </w:pPr>
      <w:r>
        <w:t xml:space="preserve">(абзац введен </w:t>
      </w:r>
      <w:hyperlink r:id="rId226"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В случае отсутствия вышеуказанных обоснований возврата орган Федерального казначейства регистрирует представленную </w:t>
      </w:r>
      <w:hyperlink r:id="rId227" w:history="1">
        <w:r>
          <w:rPr>
            <w:color w:val="0000FF"/>
          </w:rPr>
          <w:t>Заявку</w:t>
        </w:r>
      </w:hyperlink>
      <w:r>
        <w:t xml:space="preserve"> на возврат в </w:t>
      </w:r>
      <w:hyperlink r:id="rId228" w:history="1">
        <w:r>
          <w:rPr>
            <w:color w:val="0000FF"/>
          </w:rPr>
          <w:t>Журнале</w:t>
        </w:r>
      </w:hyperlink>
      <w:r>
        <w:t xml:space="preserve"> регистрации неисполненных документов (код по КФД 0531804), а также:</w:t>
      </w:r>
    </w:p>
    <w:p w:rsidR="00004E07" w:rsidRDefault="00004E07" w:rsidP="00004E07">
      <w:pPr>
        <w:pStyle w:val="ConsPlusNormal"/>
        <w:jc w:val="both"/>
      </w:pPr>
      <w:r>
        <w:t xml:space="preserve">(абзац введен </w:t>
      </w:r>
      <w:hyperlink r:id="rId229"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при бумажном документообороте между органом Федерального казначейства и администратором доходов бюджета возвращает </w:t>
      </w:r>
      <w:hyperlink r:id="rId230" w:history="1">
        <w:r>
          <w:rPr>
            <w:color w:val="0000FF"/>
          </w:rPr>
          <w:t>Заявку</w:t>
        </w:r>
      </w:hyperlink>
      <w:r>
        <w:t xml:space="preserve"> на возврат с приложением </w:t>
      </w:r>
      <w:hyperlink r:id="rId231" w:history="1">
        <w:r>
          <w:rPr>
            <w:color w:val="0000FF"/>
          </w:rPr>
          <w:t>Протокола</w:t>
        </w:r>
      </w:hyperlink>
      <w:r>
        <w:t xml:space="preserve"> (код по КФД 0531805), в котором указывается причина возврата;</w:t>
      </w:r>
    </w:p>
    <w:p w:rsidR="00004E07" w:rsidRDefault="00004E07" w:rsidP="00004E07">
      <w:pPr>
        <w:pStyle w:val="ConsPlusNormal"/>
        <w:jc w:val="both"/>
      </w:pPr>
      <w:r>
        <w:t xml:space="preserve">(абзац введен </w:t>
      </w:r>
      <w:hyperlink r:id="rId232"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при электронном документообороте между органом Федерального казначейства и администратором доходов бюджета направляет </w:t>
      </w:r>
      <w:hyperlink r:id="rId233" w:history="1">
        <w:r>
          <w:rPr>
            <w:color w:val="0000FF"/>
          </w:rPr>
          <w:t>Протокол</w:t>
        </w:r>
      </w:hyperlink>
      <w:r>
        <w:t xml:space="preserve"> (код по КФД 0531805) в электронном виде, в котором указывается причина возврата.</w:t>
      </w:r>
    </w:p>
    <w:p w:rsidR="00004E07" w:rsidRDefault="00004E07" w:rsidP="00004E07">
      <w:pPr>
        <w:pStyle w:val="ConsPlusNormal"/>
        <w:jc w:val="both"/>
      </w:pPr>
      <w:r>
        <w:t xml:space="preserve">(абзац введен </w:t>
      </w:r>
      <w:hyperlink r:id="rId234"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В случае если администратором доходов бюджета из органа Федерального казначейства получен </w:t>
      </w:r>
      <w:hyperlink r:id="rId235" w:history="1">
        <w:r>
          <w:rPr>
            <w:color w:val="0000FF"/>
          </w:rPr>
          <w:t>Протокол</w:t>
        </w:r>
      </w:hyperlink>
      <w:r>
        <w:t xml:space="preserve"> (код по КФД 0531805), в котором указана причина возврата "Отсутствуют подтверждающие документы", администратор доходов бюджета направляет в орган Федерального казначейства </w:t>
      </w:r>
      <w:hyperlink r:id="rId236" w:history="1">
        <w:r>
          <w:rPr>
            <w:color w:val="0000FF"/>
          </w:rPr>
          <w:t>Заявку</w:t>
        </w:r>
      </w:hyperlink>
      <w:r>
        <w:t xml:space="preserve"> на возврат с одновременным приложением подтверждающих документов.</w:t>
      </w:r>
    </w:p>
    <w:p w:rsidR="00004E07" w:rsidRDefault="00004E07" w:rsidP="00004E07">
      <w:pPr>
        <w:pStyle w:val="ConsPlusNormal"/>
        <w:jc w:val="both"/>
      </w:pPr>
      <w:r>
        <w:t xml:space="preserve">(абзац введен </w:t>
      </w:r>
      <w:hyperlink r:id="rId237"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Орган Федерального казначейства принимает </w:t>
      </w:r>
      <w:hyperlink r:id="rId238" w:history="1">
        <w:r>
          <w:rPr>
            <w:color w:val="0000FF"/>
          </w:rPr>
          <w:t>Заявку</w:t>
        </w:r>
      </w:hyperlink>
      <w:r>
        <w:t xml:space="preserve"> на возврат к исполнению после подтверждения обоснованности возврата.</w:t>
      </w:r>
    </w:p>
    <w:p w:rsidR="00004E07" w:rsidRDefault="00004E07" w:rsidP="00004E07">
      <w:pPr>
        <w:pStyle w:val="ConsPlusNormal"/>
        <w:jc w:val="both"/>
      </w:pPr>
      <w:r>
        <w:t xml:space="preserve">(абзац введен </w:t>
      </w:r>
      <w:hyperlink r:id="rId239"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bookmarkStart w:id="14" w:name="P379"/>
      <w:bookmarkEnd w:id="14"/>
      <w:r>
        <w:t>В качестве документов, подтверждающих факт уплаты платежа, администратор доходов бюджета направляет в орган Федерального казначейства копию расчетного документа плательщика (копию распоряжения физического лица и (или) копию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в бюджетную систему Российской Федерации) (далее - документы, подтверждающие факт уплаты платежа), а также при необходимости подтверждения права плательщика на возврат - документы, подтверждающие право плательщика на возврат денежных средств в случае изменения данных плательщика (далее - документы, подтверждающие право плательщика на возврат).</w:t>
      </w:r>
    </w:p>
    <w:p w:rsidR="00004E07" w:rsidRDefault="00004E07" w:rsidP="00004E07">
      <w:pPr>
        <w:pStyle w:val="ConsPlusNormal"/>
        <w:jc w:val="both"/>
      </w:pPr>
      <w:r>
        <w:t xml:space="preserve">(в ред. </w:t>
      </w:r>
      <w:hyperlink r:id="rId240"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В случае отсутствия в распоряжении плательщика - физического лица фамилии, имени, отчества (при наличии) (далее - ФИО) плательщика - физического лица или наличия в них ошибки и наличии в распоряжении плательщика - физического лица информации, позволяющей идентифицировать плательщика - физическое лицо, администратор доходов бюджета направляет в орган Федерального казначейства копию документа плательщика - физического лица, позволяющего идентифицировать ФИО плательщика - физического лица, исходя из информации, указанной в распоряжении плательщика - физического лица.</w:t>
      </w:r>
    </w:p>
    <w:p w:rsidR="00004E07" w:rsidRDefault="00004E07" w:rsidP="00004E07">
      <w:pPr>
        <w:pStyle w:val="ConsPlusNormal"/>
        <w:jc w:val="both"/>
      </w:pPr>
      <w:r>
        <w:t xml:space="preserve">(в ред. </w:t>
      </w:r>
      <w:hyperlink r:id="rId241"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lastRenderedPageBreak/>
        <w:t xml:space="preserve">Документы, подтверждающие факт уплаты платежа и документы, подтверждающие право плательщика на возврат, указанные в </w:t>
      </w:r>
      <w:hyperlink w:anchor="P379" w:history="1">
        <w:r>
          <w:rPr>
            <w:color w:val="0000FF"/>
          </w:rPr>
          <w:t>абзаце шестнадцатом</w:t>
        </w:r>
      </w:hyperlink>
      <w:r>
        <w:t xml:space="preserve"> настоящего пункта, прилагаются к </w:t>
      </w:r>
      <w:hyperlink r:id="rId242" w:history="1">
        <w:r>
          <w:rPr>
            <w:color w:val="0000FF"/>
          </w:rPr>
          <w:t>Заявке</w:t>
        </w:r>
      </w:hyperlink>
      <w:r>
        <w:t xml:space="preserve"> на возврат и направляются администратором доходов бюджета в орган Федерального казначейства:</w:t>
      </w:r>
    </w:p>
    <w:p w:rsidR="00004E07" w:rsidRDefault="00004E07" w:rsidP="00004E07">
      <w:pPr>
        <w:pStyle w:val="ConsPlusNormal"/>
        <w:jc w:val="both"/>
      </w:pPr>
      <w:r>
        <w:t xml:space="preserve">(абзац введен </w:t>
      </w:r>
      <w:hyperlink r:id="rId243" w:history="1">
        <w:r>
          <w:rPr>
            <w:color w:val="0000FF"/>
          </w:rPr>
          <w:t>Приказом</w:t>
        </w:r>
      </w:hyperlink>
      <w:r>
        <w:t xml:space="preserve"> Минфина России от 25.12.2017 N 251н; в ред. </w:t>
      </w:r>
      <w:hyperlink r:id="rId244"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 xml:space="preserve">при бумажном документообороте между органом Федерального казначейства и администратором доходов бюджета - в форме копии бумажного документа, созданной посредством его сканирования, заверенной подписью руководителя (уполномоченного им лица) и подписью главного бухгалтера (иного уполномоченного руководителем лица), которые в соответствии с представленной администратором доходов бюджета </w:t>
      </w:r>
      <w:hyperlink r:id="rId245" w:history="1">
        <w:r>
          <w:rPr>
            <w:color w:val="0000FF"/>
          </w:rPr>
          <w:t>Карточкой</w:t>
        </w:r>
      </w:hyperlink>
      <w:r>
        <w:t xml:space="preserve"> образцов подписей (код по КФД 0531753) наделены правом первой и второй подписи соответственно;</w:t>
      </w:r>
    </w:p>
    <w:p w:rsidR="00004E07" w:rsidRDefault="00004E07" w:rsidP="00004E07">
      <w:pPr>
        <w:pStyle w:val="ConsPlusNormal"/>
        <w:jc w:val="both"/>
      </w:pPr>
      <w:r>
        <w:t xml:space="preserve">(абзац введен </w:t>
      </w:r>
      <w:hyperlink r:id="rId246"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при электронном документообороте между органом Федерального казначейства и администратором доходов бюджета - в форме электронной копии бумажного документа, созданной посредством его сканирования. Заявка на возврат с приложениями подписывается усиленной квалифицированной электронной подписью руководителя (уполномоченного им лица) и главного бухгалтера (иного уполномоченного руководителем лица), которые в соответствии с представленной администратором доходов бюджета </w:t>
      </w:r>
      <w:hyperlink r:id="rId247" w:history="1">
        <w:r>
          <w:rPr>
            <w:color w:val="0000FF"/>
          </w:rPr>
          <w:t>Карточкой</w:t>
        </w:r>
      </w:hyperlink>
      <w:r>
        <w:t xml:space="preserve"> образцов подписей (код по КФД 0531753) наделены правом первой и второй подписи соответственно.</w:t>
      </w:r>
    </w:p>
    <w:p w:rsidR="00004E07" w:rsidRDefault="00004E07" w:rsidP="00004E07">
      <w:pPr>
        <w:pStyle w:val="ConsPlusNormal"/>
        <w:jc w:val="both"/>
      </w:pPr>
      <w:r>
        <w:t xml:space="preserve">(в ред. </w:t>
      </w:r>
      <w:hyperlink r:id="rId248"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 xml:space="preserve">При приеме документов, подтверждающих факт уплаты платежа, от администратора доходов бюджета, орган Федерального казначейства осуществляет проверку наличия в документах подписи руководителя (уполномоченного им лица) с правом первой подписи и главного бухгалтера (иного уполномоченного руководителем лица) с правом второй подписи, а также соответствия подписей данных лиц образцам, имеющимся в </w:t>
      </w:r>
      <w:hyperlink r:id="rId249" w:history="1">
        <w:r>
          <w:rPr>
            <w:color w:val="0000FF"/>
          </w:rPr>
          <w:t>Карточке</w:t>
        </w:r>
      </w:hyperlink>
      <w:r>
        <w:t xml:space="preserve"> образцов подписей (код по КФД 0531753) администратора доходов бюджета.</w:t>
      </w:r>
    </w:p>
    <w:p w:rsidR="00004E07" w:rsidRDefault="00004E07" w:rsidP="00004E07">
      <w:pPr>
        <w:pStyle w:val="ConsPlusNormal"/>
        <w:jc w:val="both"/>
      </w:pPr>
      <w:r>
        <w:t xml:space="preserve">(абзац введен </w:t>
      </w:r>
      <w:hyperlink r:id="rId250"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Документы, подтверждающие право плательщика на возврат, должны быть напечатаны на бланке организации, выдавшей документ и подписаны ее руководителем (уполномоченным им лицом).</w:t>
      </w:r>
    </w:p>
    <w:p w:rsidR="00004E07" w:rsidRDefault="00004E07" w:rsidP="00004E07">
      <w:pPr>
        <w:pStyle w:val="ConsPlusNormal"/>
        <w:jc w:val="both"/>
      </w:pPr>
      <w:r>
        <w:t xml:space="preserve">(в ред. </w:t>
      </w:r>
      <w:hyperlink r:id="rId251"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Копии документов плательщика - физического лица должны быть подписаны на каждом листе уполномоченным лицом администратора доходов бюджетов.</w:t>
      </w:r>
    </w:p>
    <w:p w:rsidR="00004E07" w:rsidRDefault="00004E07" w:rsidP="00004E07">
      <w:pPr>
        <w:pStyle w:val="ConsPlusNormal"/>
        <w:jc w:val="both"/>
      </w:pPr>
      <w:r>
        <w:t xml:space="preserve">(абзац введен </w:t>
      </w:r>
      <w:hyperlink r:id="rId252"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В случае если форма или содержание документов, подтверждающих факт уплаты платежа, и документов, подтверждающих право плательщика на возврат, не соответствуют указанным требованиям или подписи администратора доходов бюджета на документах, подтверждающих факт уплаты платежа, будут признаны не соответствующими образцам, имеющимся в </w:t>
      </w:r>
      <w:hyperlink r:id="rId253" w:history="1">
        <w:r>
          <w:rPr>
            <w:color w:val="0000FF"/>
          </w:rPr>
          <w:t>Карточке</w:t>
        </w:r>
      </w:hyperlink>
      <w:r>
        <w:t xml:space="preserve"> образцов подписей (код по КФД 0531753), и (или) в случае недостаточности неиспользованного остатка целевых средств на едином счете бюджета субъекта Российской Федерации (местного бюджета) при возврате целевых средств орган Федерального казначейства регистрирует </w:t>
      </w:r>
      <w:hyperlink r:id="rId254" w:history="1">
        <w:r>
          <w:rPr>
            <w:color w:val="0000FF"/>
          </w:rPr>
          <w:t>Заявку</w:t>
        </w:r>
      </w:hyperlink>
      <w:r>
        <w:t xml:space="preserve"> на возврат в </w:t>
      </w:r>
      <w:hyperlink r:id="rId255" w:history="1">
        <w:r>
          <w:rPr>
            <w:color w:val="0000FF"/>
          </w:rPr>
          <w:t>Журнале</w:t>
        </w:r>
      </w:hyperlink>
      <w:r>
        <w:t xml:space="preserve"> регистрации неисполненных документов (код по КФД 0531804), а также:</w:t>
      </w:r>
    </w:p>
    <w:p w:rsidR="00004E07" w:rsidRDefault="00004E07" w:rsidP="00004E07">
      <w:pPr>
        <w:pStyle w:val="ConsPlusNormal"/>
        <w:jc w:val="both"/>
      </w:pPr>
      <w:r>
        <w:t xml:space="preserve">(в ред. </w:t>
      </w:r>
      <w:hyperlink r:id="rId256"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 xml:space="preserve">при бумажном документообороте между органом Федерального казначейства и администратором доходов бюджета возвращает </w:t>
      </w:r>
      <w:hyperlink r:id="rId257" w:history="1">
        <w:r>
          <w:rPr>
            <w:color w:val="0000FF"/>
          </w:rPr>
          <w:t>Заявку</w:t>
        </w:r>
      </w:hyperlink>
      <w:r>
        <w:t xml:space="preserve"> на возврат с приложением </w:t>
      </w:r>
      <w:hyperlink r:id="rId258" w:history="1">
        <w:r>
          <w:rPr>
            <w:color w:val="0000FF"/>
          </w:rPr>
          <w:t>Протокола</w:t>
        </w:r>
      </w:hyperlink>
      <w:r>
        <w:t xml:space="preserve"> (код по КФД 0531805), в котором указывается причина возврата;</w:t>
      </w:r>
    </w:p>
    <w:p w:rsidR="00004E07" w:rsidRDefault="00004E07" w:rsidP="00004E07">
      <w:pPr>
        <w:pStyle w:val="ConsPlusNormal"/>
        <w:jc w:val="both"/>
      </w:pPr>
      <w:r>
        <w:t xml:space="preserve">(абзац введен </w:t>
      </w:r>
      <w:hyperlink r:id="rId259"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при электронном документообороте между органом Федерального казначейства и администратором доходов бюджета направляет </w:t>
      </w:r>
      <w:hyperlink r:id="rId260" w:history="1">
        <w:r>
          <w:rPr>
            <w:color w:val="0000FF"/>
          </w:rPr>
          <w:t>Протокол</w:t>
        </w:r>
      </w:hyperlink>
      <w:r>
        <w:t xml:space="preserve"> (код по КФД 0531805) в электронном виде, в котором указывается причина возврата.</w:t>
      </w:r>
    </w:p>
    <w:p w:rsidR="00004E07" w:rsidRDefault="00004E07" w:rsidP="00004E07">
      <w:pPr>
        <w:pStyle w:val="ConsPlusNormal"/>
        <w:jc w:val="both"/>
      </w:pPr>
      <w:r>
        <w:t xml:space="preserve">(абзац введен </w:t>
      </w:r>
      <w:hyperlink r:id="rId261" w:history="1">
        <w:r>
          <w:rPr>
            <w:color w:val="0000FF"/>
          </w:rPr>
          <w:t>Приказом</w:t>
        </w:r>
      </w:hyperlink>
      <w:r>
        <w:t xml:space="preserve"> Минфина России от 25.12.2017 N 251н)</w:t>
      </w:r>
    </w:p>
    <w:p w:rsidR="00004E07" w:rsidRDefault="00023ED0" w:rsidP="00004E07">
      <w:pPr>
        <w:pStyle w:val="ConsPlusNormal"/>
        <w:ind w:firstLine="540"/>
        <w:jc w:val="both"/>
      </w:pPr>
      <w:hyperlink r:id="rId262" w:history="1">
        <w:r w:rsidR="00004E07">
          <w:rPr>
            <w:color w:val="0000FF"/>
          </w:rPr>
          <w:t>Протокол</w:t>
        </w:r>
      </w:hyperlink>
      <w:r w:rsidR="00004E07">
        <w:t xml:space="preserve"> (код по КФД 0531805), сформированный по результатам проверки обоснованности возврата администратором доходов бюджета излишне или ошибочно уплаченных сумм по платежам, порядок возврата которых не установлен федеральными законами, направляется администратору доходов бюджета в срок, не превышающий 2-х рабочих дней, следующих за днем представления </w:t>
      </w:r>
      <w:hyperlink r:id="rId263" w:history="1">
        <w:r w:rsidR="00004E07">
          <w:rPr>
            <w:color w:val="0000FF"/>
          </w:rPr>
          <w:t>Заявки</w:t>
        </w:r>
      </w:hyperlink>
      <w:r w:rsidR="00004E07">
        <w:t xml:space="preserve"> на возврат в орган Федерального казначейства.</w:t>
      </w:r>
    </w:p>
    <w:p w:rsidR="00004E07" w:rsidRDefault="00004E07" w:rsidP="00004E07">
      <w:pPr>
        <w:pStyle w:val="ConsPlusNormal"/>
        <w:jc w:val="both"/>
      </w:pPr>
      <w:r>
        <w:t xml:space="preserve">(абзац введен </w:t>
      </w:r>
      <w:hyperlink r:id="rId264"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Возможность осуществления возврата сумм поступлений из бюджетов определяется после завершения операций, проведенных с учетом документов операционного дня, указанных в настоящем разделе, исходя из сумм поступлений за текущий операционный день, подлежащих перечислению в бюджеты с учетом суммы неисполненного остатка возврата поступлений за предыдущий операционный день.</w:t>
      </w:r>
    </w:p>
    <w:p w:rsidR="00004E07" w:rsidRDefault="00004E07" w:rsidP="00004E07">
      <w:pPr>
        <w:pStyle w:val="ConsPlusNormal"/>
        <w:ind w:firstLine="540"/>
        <w:jc w:val="both"/>
      </w:pPr>
      <w:r>
        <w:lastRenderedPageBreak/>
        <w:t>Недостаточность поступлений в какой-либо бюджет за текущий операционный день является основанием для перечисления органом Федерального казначейства средств, необходимых для осуществления возврата сумм поступлений с единых счетов соответствующих бюджетов на счет органа Федерального казначейства.</w:t>
      </w:r>
    </w:p>
    <w:p w:rsidR="00004E07" w:rsidRDefault="00004E07" w:rsidP="00004E07">
      <w:pPr>
        <w:pStyle w:val="ConsPlusNormal"/>
        <w:ind w:firstLine="540"/>
        <w:jc w:val="both"/>
      </w:pPr>
      <w:r>
        <w:t>В случае недостаточности средств на соответствующем едином счете бюджета возврат осуществляется в последующие дни исходя из сумм поступлений, подлежащих перечислению в соответствующие бюджеты, и сумм, привлекаемых с единых счетов бюджетов, в соответствии с нормативами распределения, действующими в текущем финансовом году. При этом не допускается возникновение задолженности между бюджетами.</w:t>
      </w:r>
    </w:p>
    <w:p w:rsidR="00004E07" w:rsidRDefault="00004E07" w:rsidP="00004E07">
      <w:pPr>
        <w:pStyle w:val="ConsPlusNormal"/>
        <w:ind w:firstLine="540"/>
        <w:jc w:val="both"/>
      </w:pPr>
      <w:r>
        <w:t xml:space="preserve">28. Принятые к исполнению органом Федерального казначейства от администраторов поступлений в бюджет </w:t>
      </w:r>
      <w:hyperlink r:id="rId265" w:history="1">
        <w:r>
          <w:rPr>
            <w:color w:val="0000FF"/>
          </w:rPr>
          <w:t>Заявки</w:t>
        </w:r>
      </w:hyperlink>
      <w:r>
        <w:t xml:space="preserve"> на возврат (Заявки на возврат, оформленные органом Федерального казначейства), в соответствии с настоящим Порядком, </w:t>
      </w:r>
      <w:hyperlink w:anchor="P813" w:history="1">
        <w:r>
          <w:rPr>
            <w:color w:val="0000FF"/>
          </w:rPr>
          <w:t>Уведомления</w:t>
        </w:r>
      </w:hyperlink>
      <w:r>
        <w:t xml:space="preserve"> о межрегиональном зачете регистрируются в </w:t>
      </w:r>
      <w:hyperlink w:anchor="P2867" w:history="1">
        <w:r>
          <w:rPr>
            <w:color w:val="0000FF"/>
          </w:rPr>
          <w:t>Журнале</w:t>
        </w:r>
      </w:hyperlink>
      <w:r>
        <w:t xml:space="preserve"> регистрации возвратов (перечислений) по форме согласно приложению N 15 к настоящему Порядку (код по КФД 0531462).</w:t>
      </w:r>
    </w:p>
    <w:p w:rsidR="00004E07" w:rsidRDefault="00004E07" w:rsidP="00004E07">
      <w:pPr>
        <w:pStyle w:val="ConsPlusNormal"/>
        <w:ind w:firstLine="540"/>
        <w:jc w:val="both"/>
      </w:pPr>
      <w:r>
        <w:t xml:space="preserve">Операции по возврату сумм поступлений из бюджетов, а также операции по перечислению сумм в связи с межрегиональными зачетами, исходя из объемов поступлений в бюджеты за текущий операционный день, отражаются в </w:t>
      </w:r>
      <w:hyperlink w:anchor="P3187" w:history="1">
        <w:r>
          <w:rPr>
            <w:color w:val="0000FF"/>
          </w:rPr>
          <w:t>Ведомости</w:t>
        </w:r>
      </w:hyperlink>
      <w:r>
        <w:t xml:space="preserve"> учета возвратов (перечислений) по </w:t>
      </w:r>
      <w:hyperlink w:anchor="P3187" w:history="1">
        <w:r>
          <w:rPr>
            <w:color w:val="0000FF"/>
          </w:rPr>
          <w:t>форме</w:t>
        </w:r>
      </w:hyperlink>
      <w:r>
        <w:t xml:space="preserve"> согласно приложению N 16 к настоящему Порядку (код по КФД 0531463) с подведением итогов по каждому коду бюджетной классификации в разрезе кодов </w:t>
      </w:r>
      <w:hyperlink r:id="rId266" w:history="1">
        <w:r>
          <w:rPr>
            <w:color w:val="0000FF"/>
          </w:rPr>
          <w:t>ОКТМО</w:t>
        </w:r>
      </w:hyperlink>
      <w:r>
        <w:t>.</w:t>
      </w:r>
    </w:p>
    <w:p w:rsidR="00004E07" w:rsidRDefault="00004E07" w:rsidP="00004E07">
      <w:pPr>
        <w:pStyle w:val="ConsPlusNormal"/>
        <w:ind w:firstLine="540"/>
        <w:jc w:val="both"/>
      </w:pPr>
      <w:r>
        <w:t>29. После определения объема средств федерального бюджета и (или) средств бюджетов государственных внебюджетных фондов Российской Федерации, необходимых для перечисления излишне распределенных сумм и для осуществления возврата (зачета, уточнения) сумм поступлений, на основании консолидированной заявки (консолидированных заявок) органа Федерального казначейства, в установленном порядке осуществляется перечисление необходимых средств с единого счета федерального бюджета, открытого Межрегиональному операционному управлению Федерального казначейства, и (или) единых счетов бюджетов государственных внебюджетных фондов Российской Федерации, открытых Межрегиональному операционному управлению Федерального казначейства, на счет соответствующего органа Федерального казначейства.</w:t>
      </w:r>
    </w:p>
    <w:p w:rsidR="00004E07" w:rsidRDefault="00004E07" w:rsidP="00004E07">
      <w:pPr>
        <w:pStyle w:val="ConsPlusNormal"/>
        <w:jc w:val="both"/>
      </w:pPr>
      <w:r>
        <w:t xml:space="preserve">(в ред. Приказов Минфина России от 22.12.2014 </w:t>
      </w:r>
      <w:hyperlink r:id="rId267" w:history="1">
        <w:r>
          <w:rPr>
            <w:color w:val="0000FF"/>
          </w:rPr>
          <w:t>N 160н</w:t>
        </w:r>
      </w:hyperlink>
      <w:r>
        <w:t xml:space="preserve">, от 01.12.2015 </w:t>
      </w:r>
      <w:hyperlink r:id="rId268" w:history="1">
        <w:r>
          <w:rPr>
            <w:color w:val="0000FF"/>
          </w:rPr>
          <w:t>N 189н</w:t>
        </w:r>
      </w:hyperlink>
      <w:r>
        <w:t>)</w:t>
      </w:r>
    </w:p>
    <w:p w:rsidR="00004E07" w:rsidRDefault="00004E07" w:rsidP="00004E07">
      <w:pPr>
        <w:pStyle w:val="ConsPlusNormal"/>
        <w:ind w:firstLine="540"/>
        <w:jc w:val="both"/>
      </w:pPr>
      <w:r>
        <w:t>Объем средств, перечисляемый с единых счетов бюджетов государственных внебюджетных фондов (бюджета субъекта Российской Федерации, местных бюджетов) (за исключением единых счетов бюджетов государственных внебюджетных фондов, открытых Межрегиональному операционному управлению Федерального казначейства), необходимый для перечисления излишне распределенных сумм и осуществления возврата (зачета, уточнения) сумм поступлений, рассчитывается органом Федерального казначейства пропорционально законодательно установленным нормативам распределения поступлений между бюджетами, исходя из информации банка об остатках средств, находящихся на единых счетах указанных бюджетов.</w:t>
      </w:r>
    </w:p>
    <w:p w:rsidR="00004E07" w:rsidRDefault="00004E07" w:rsidP="00004E07">
      <w:pPr>
        <w:pStyle w:val="ConsPlusNormal"/>
        <w:jc w:val="both"/>
      </w:pPr>
      <w:r>
        <w:t xml:space="preserve">(в ред. </w:t>
      </w:r>
      <w:hyperlink r:id="rId269"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bookmarkStart w:id="15" w:name="P412"/>
      <w:bookmarkEnd w:id="15"/>
      <w:r>
        <w:t>После определения объема средств бюджетов государственных внебюджетных фондов (бюджета субъекта Российской Федерации, местных бюджетов) (за исключением единых счетов бюджетов государственных внебюджетных фондов, открытых Межрегиональному операционному управлению Федерального казначейства), необходимых для перечисления излишне распределенных сумм и осуществления возврата (зачета, уточнения) сумм поступлений, орган Федерального казначейства оформляет расчетные документы на перечисление указанных средств с единых счетов указанных бюджетов на соответствующий счет органа Федерального казначейства и направляет указанные расчетные документы в банк.</w:t>
      </w:r>
    </w:p>
    <w:p w:rsidR="00004E07" w:rsidRDefault="00004E07" w:rsidP="00004E07">
      <w:pPr>
        <w:pStyle w:val="ConsPlusNormal"/>
        <w:jc w:val="both"/>
      </w:pPr>
      <w:r>
        <w:t xml:space="preserve">(в ред. </w:t>
      </w:r>
      <w:hyperlink r:id="rId270"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 xml:space="preserve">Орган Федерального казначейства за 30 минут до получения из банка информации по единым счетам бюджетов государственных внебюджетных фондов (бюджета субъекта Российской Федерации, местных бюджетов) (за исключением единых счетов бюджетов государственных внебюджетных фондов, открытых Межрегиональному операционному управлению Федерального казначейства) приостанавливает направление в банк расчетных документов на списание денежных средств с единых счетов соответствующих бюджетов, за исключением случаев, предусмотренных в </w:t>
      </w:r>
      <w:hyperlink w:anchor="P412" w:history="1">
        <w:r>
          <w:rPr>
            <w:color w:val="0000FF"/>
          </w:rPr>
          <w:t>абзаце третьем</w:t>
        </w:r>
      </w:hyperlink>
      <w:r>
        <w:t xml:space="preserve"> настоящего пункта, до получения из банка информации по соответствующим счетам бюджетов о проведении операций по списанию указанных средств.</w:t>
      </w:r>
    </w:p>
    <w:p w:rsidR="00004E07" w:rsidRDefault="00004E07" w:rsidP="00004E07">
      <w:pPr>
        <w:pStyle w:val="ConsPlusNormal"/>
        <w:jc w:val="both"/>
      </w:pPr>
      <w:r>
        <w:t xml:space="preserve">(в ред. </w:t>
      </w:r>
      <w:hyperlink r:id="rId271"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Средства, необходимые для перечисления излишне распределенных сумм и осуществления возврата (зачета, уточнения) сумм поступлений, перечисляются с единого счета федерального бюджета (бюджета государственного внебюджетного фонда, бюджета субъекта Российской Федерации, местного бюджета) на счет органа Федерального казначейства с учетом следующих особенностей оформления расчетного документа:</w:t>
      </w:r>
    </w:p>
    <w:p w:rsidR="00004E07" w:rsidRDefault="00004E07" w:rsidP="00004E07">
      <w:pPr>
        <w:pStyle w:val="ConsPlusNormal"/>
        <w:ind w:firstLine="540"/>
        <w:jc w:val="both"/>
      </w:pPr>
      <w:r>
        <w:t>в реквизитах "ИНН" и "КПП" плательщика указываются, соответственно, ИНН и КПП Федерального казначейства (органа управления соответствующим государственным внебюджетным фондом, финансового органа соответствующего бюджета);</w:t>
      </w:r>
    </w:p>
    <w:p w:rsidR="00004E07" w:rsidRDefault="00004E07" w:rsidP="00004E07">
      <w:pPr>
        <w:pStyle w:val="ConsPlusNormal"/>
        <w:ind w:firstLine="540"/>
        <w:jc w:val="both"/>
      </w:pPr>
      <w:r>
        <w:lastRenderedPageBreak/>
        <w:t>в реквизите "Плательщик" - сокращенное наименование органа Федерального казначейства и в скобках - краткое наименование (при его отсутствии - сокращенное или полное наименование) органа управления соответствующим государственным внебюджетным фондом или финансового органа соответствующего бюджета;</w:t>
      </w:r>
    </w:p>
    <w:p w:rsidR="00004E07" w:rsidRDefault="00004E07" w:rsidP="00004E07">
      <w:pPr>
        <w:pStyle w:val="ConsPlusNormal"/>
        <w:jc w:val="both"/>
      </w:pPr>
      <w:r>
        <w:t xml:space="preserve">(в ред. </w:t>
      </w:r>
      <w:hyperlink r:id="rId272"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в реквизитах "ИНН" и "КПП" получателя - соответственно, ИНН и КПП органа Федерального казначейства (органа управления соответствующим государственным внебюджетным фондом, финансового органа соответствующего бюджета);</w:t>
      </w:r>
    </w:p>
    <w:p w:rsidR="00004E07" w:rsidRDefault="00004E07" w:rsidP="00004E07">
      <w:pPr>
        <w:pStyle w:val="ConsPlusNormal"/>
        <w:ind w:firstLine="540"/>
        <w:jc w:val="both"/>
      </w:pPr>
      <w:r>
        <w:t>в реквизите "Получатель" - сокращенное наименование органа Федерального казначейства (сокращенное наименование органа Федерального казначейства и в скобках - краткое наименование (при его отсутствии - сокращенное или полное наименование) органа управления соответствующим государственным внебюджетным фондом или финансового органа соответствующего бюджета);</w:t>
      </w:r>
    </w:p>
    <w:p w:rsidR="00004E07" w:rsidRDefault="00004E07" w:rsidP="00004E07">
      <w:pPr>
        <w:pStyle w:val="ConsPlusNormal"/>
        <w:jc w:val="both"/>
      </w:pPr>
      <w:r>
        <w:t xml:space="preserve">(в ред. </w:t>
      </w:r>
      <w:hyperlink r:id="rId273"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в реквизите "104" - соответствующий код бюджетной классификации.</w:t>
      </w:r>
    </w:p>
    <w:p w:rsidR="00004E07" w:rsidRDefault="00004E07" w:rsidP="00004E07">
      <w:pPr>
        <w:pStyle w:val="ConsPlusNormal"/>
        <w:ind w:firstLine="540"/>
        <w:jc w:val="both"/>
      </w:pPr>
      <w:r>
        <w:t xml:space="preserve">В случае если средства, необходимые для перечисления излишне распределенных сумм и осуществления возврата (зачета, уточнения) сумм поступлений, перечисляются с единых счетов бюджетов государственных внебюджетных фондов Российской Федерации, открытых Межрегиональному операционному управлению Федерального казначейства, в реквизите "ОКТМО" необходимо указывать код </w:t>
      </w:r>
      <w:hyperlink r:id="rId274" w:history="1">
        <w:r>
          <w:rPr>
            <w:color w:val="0000FF"/>
          </w:rPr>
          <w:t>ОКТМО</w:t>
        </w:r>
      </w:hyperlink>
      <w:r>
        <w:t xml:space="preserve"> субъекта Российской Федерации, на счет органа Федерального казначейства которого Межрегиональным операционным управлением Федерального казначейства перечисляются данные средства.</w:t>
      </w:r>
    </w:p>
    <w:p w:rsidR="00004E07" w:rsidRDefault="00004E07" w:rsidP="00004E07">
      <w:pPr>
        <w:pStyle w:val="ConsPlusNormal"/>
        <w:jc w:val="both"/>
      </w:pPr>
      <w:r>
        <w:t xml:space="preserve">(абзац введен </w:t>
      </w:r>
      <w:hyperlink r:id="rId275" w:history="1">
        <w:r>
          <w:rPr>
            <w:color w:val="0000FF"/>
          </w:rPr>
          <w:t>Приказом</w:t>
        </w:r>
      </w:hyperlink>
      <w:r>
        <w:t xml:space="preserve"> Минфина России от 22.12.2014 N 160н)</w:t>
      </w:r>
    </w:p>
    <w:p w:rsidR="00004E07" w:rsidRDefault="00004E07" w:rsidP="00004E07">
      <w:pPr>
        <w:pStyle w:val="ConsPlusNormal"/>
        <w:ind w:firstLine="540"/>
        <w:jc w:val="both"/>
      </w:pPr>
      <w:r>
        <w:t xml:space="preserve">30. Для определения сумм поступлений, подлежащих перечислению в бюджеты, органом Федерального казначейства формируется </w:t>
      </w:r>
      <w:hyperlink w:anchor="P3375" w:history="1">
        <w:r>
          <w:rPr>
            <w:color w:val="0000FF"/>
          </w:rPr>
          <w:t>Сводная</w:t>
        </w:r>
      </w:hyperlink>
      <w:r>
        <w:t xml:space="preserve"> ведомость поступлений, подлежащих перечислению в бюджеты, по </w:t>
      </w:r>
      <w:hyperlink w:anchor="P3375" w:history="1">
        <w:r>
          <w:rPr>
            <w:color w:val="0000FF"/>
          </w:rPr>
          <w:t>форме</w:t>
        </w:r>
      </w:hyperlink>
      <w:r>
        <w:t xml:space="preserve"> согласно приложению N 17 к настоящему Порядку (код по КФД 0531464).</w:t>
      </w:r>
    </w:p>
    <w:p w:rsidR="00004E07" w:rsidRDefault="00023ED0" w:rsidP="00004E07">
      <w:pPr>
        <w:pStyle w:val="ConsPlusNormal"/>
        <w:ind w:firstLine="540"/>
        <w:jc w:val="both"/>
      </w:pPr>
      <w:hyperlink w:anchor="P3375" w:history="1">
        <w:r w:rsidR="00004E07">
          <w:rPr>
            <w:color w:val="0000FF"/>
          </w:rPr>
          <w:t>Сводная ведомость</w:t>
        </w:r>
      </w:hyperlink>
      <w:r w:rsidR="00004E07">
        <w:t xml:space="preserve"> поступлений, подлежащих перечислению в бюджеты, формируется в разрезе кодов бюджетной классификации на основании данных, отраженных в </w:t>
      </w:r>
      <w:hyperlink w:anchor="P2083" w:history="1">
        <w:r w:rsidR="00004E07">
          <w:rPr>
            <w:color w:val="0000FF"/>
          </w:rPr>
          <w:t>Ведомости</w:t>
        </w:r>
      </w:hyperlink>
      <w:r w:rsidR="00004E07">
        <w:t xml:space="preserve"> распределения поступлений, </w:t>
      </w:r>
      <w:hyperlink w:anchor="P2693" w:history="1">
        <w:r w:rsidR="00004E07">
          <w:rPr>
            <w:color w:val="0000FF"/>
          </w:rPr>
          <w:t>Ведомости</w:t>
        </w:r>
      </w:hyperlink>
      <w:r w:rsidR="00004E07">
        <w:t xml:space="preserve"> учета внебанковских операций, </w:t>
      </w:r>
      <w:hyperlink w:anchor="P3187" w:history="1">
        <w:r w:rsidR="00004E07">
          <w:rPr>
            <w:color w:val="0000FF"/>
          </w:rPr>
          <w:t>Ведомости</w:t>
        </w:r>
      </w:hyperlink>
      <w:r w:rsidR="00004E07">
        <w:t xml:space="preserve"> учета возвратов (перечислений) и данных о суммах операций по привлечению средств с единых счетов бюджетов, необходимых для перечисления излишне распределенных сумм поступлений и средств, необходимых для осуществления возврата (зачета, уточнения) сумм поступлений. По каждому коду бюджетной классификации подводятся подитоги сумм поступлений, подлежащих перечислению в бюджеты.</w:t>
      </w:r>
    </w:p>
    <w:p w:rsidR="00004E07" w:rsidRDefault="00004E07" w:rsidP="00004E07">
      <w:pPr>
        <w:pStyle w:val="ConsPlusNormal"/>
        <w:ind w:firstLine="540"/>
        <w:jc w:val="both"/>
      </w:pPr>
      <w:r>
        <w:t xml:space="preserve">По итоговым данным </w:t>
      </w:r>
      <w:hyperlink w:anchor="P3375" w:history="1">
        <w:r>
          <w:rPr>
            <w:color w:val="0000FF"/>
          </w:rPr>
          <w:t>Сводной ведомости</w:t>
        </w:r>
      </w:hyperlink>
      <w:r>
        <w:t xml:space="preserve"> поступлений, подлежащих перечислению в бюджеты, органом Федерального казначейства формируются расчетные документы на перечисление сумм поступлений в соответствующие бюджеты.</w:t>
      </w:r>
    </w:p>
    <w:p w:rsidR="00004E07" w:rsidRDefault="00004E07" w:rsidP="00004E07">
      <w:pPr>
        <w:pStyle w:val="ConsPlusNormal"/>
        <w:ind w:firstLine="540"/>
        <w:jc w:val="both"/>
      </w:pPr>
      <w:r>
        <w:t>При этом в реквизитах расчетного документа "ИНН", "КПП" плательщика и "Плательщик" указываются, соответственно, ИНН, КПП и сокращенное наименование органа Федерального казначейства.</w:t>
      </w:r>
    </w:p>
    <w:p w:rsidR="00004E07" w:rsidRDefault="00004E07" w:rsidP="00004E07">
      <w:pPr>
        <w:pStyle w:val="ConsPlusNormal"/>
        <w:ind w:firstLine="540"/>
        <w:jc w:val="both"/>
      </w:pPr>
      <w:r>
        <w:t>В реквизитах расчетного документа "ИНН", "КПП" получателя указываются, соответственно, ИНН и КПП органа Федерального казначейства (органа управления государственным внебюджетным фондом, финансового органа).</w:t>
      </w:r>
    </w:p>
    <w:p w:rsidR="00004E07" w:rsidRDefault="00004E07" w:rsidP="00004E07">
      <w:pPr>
        <w:pStyle w:val="ConsPlusNormal"/>
        <w:jc w:val="both"/>
      </w:pPr>
      <w:r>
        <w:t xml:space="preserve">(в ред. </w:t>
      </w:r>
      <w:hyperlink r:id="rId276" w:history="1">
        <w:r>
          <w:rPr>
            <w:color w:val="0000FF"/>
          </w:rPr>
          <w:t>Приказа</w:t>
        </w:r>
      </w:hyperlink>
      <w:r>
        <w:t xml:space="preserve"> Минфина России от 21.12.2016 N 239н)</w:t>
      </w:r>
    </w:p>
    <w:p w:rsidR="00004E07" w:rsidRDefault="00004E07" w:rsidP="00004E07">
      <w:pPr>
        <w:pStyle w:val="ConsPlusNormal"/>
        <w:ind w:firstLine="540"/>
        <w:jc w:val="both"/>
      </w:pPr>
      <w:r>
        <w:t>В реквизите "Получатель" расчетного документа указывается сокращенное наименование органа Федерального казначейства (сокращенное наименование органа Федерального казначейства и в скобках - краткое наименование (при его отсутствии - сокращенное или полное наименование) органа управления соответствующим государственным внебюджетным фондом или финансового органа соответствующего бюджета).</w:t>
      </w:r>
    </w:p>
    <w:p w:rsidR="00004E07" w:rsidRDefault="00004E07" w:rsidP="00004E07">
      <w:pPr>
        <w:pStyle w:val="ConsPlusNormal"/>
        <w:jc w:val="both"/>
      </w:pPr>
      <w:r>
        <w:t xml:space="preserve">(в ред. </w:t>
      </w:r>
      <w:hyperlink r:id="rId277"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 xml:space="preserve">К такому расчетному документу дополнительно формируется </w:t>
      </w:r>
      <w:hyperlink w:anchor="P1489" w:history="1">
        <w:r>
          <w:rPr>
            <w:color w:val="0000FF"/>
          </w:rPr>
          <w:t>Реестр</w:t>
        </w:r>
      </w:hyperlink>
      <w:r>
        <w:t xml:space="preserve"> перечисленных поступлений с указанием сумм поступлений в разрезе кодов бюджетной классификации и кодов цели субсидий, субвенций и иных межбюджетных трансфертов (за исключением расчетного документа на перечисление средств в федеральный бюджет).</w:t>
      </w:r>
    </w:p>
    <w:p w:rsidR="00004E07" w:rsidRDefault="00004E07" w:rsidP="00004E07">
      <w:pPr>
        <w:pStyle w:val="ConsPlusNormal"/>
        <w:jc w:val="both"/>
      </w:pPr>
      <w:r>
        <w:t xml:space="preserve">(в ред. </w:t>
      </w:r>
      <w:hyperlink r:id="rId278" w:history="1">
        <w:r>
          <w:rPr>
            <w:color w:val="0000FF"/>
          </w:rPr>
          <w:t>Приказа</w:t>
        </w:r>
      </w:hyperlink>
      <w:r>
        <w:t xml:space="preserve"> Минфина России от 21.12.2016 N 239н)</w:t>
      </w:r>
    </w:p>
    <w:p w:rsidR="00004E07" w:rsidRDefault="00004E07" w:rsidP="00004E07">
      <w:pPr>
        <w:pStyle w:val="ConsPlusNormal"/>
        <w:ind w:firstLine="540"/>
        <w:jc w:val="both"/>
      </w:pPr>
      <w:r>
        <w:t xml:space="preserve">При этом в реквизитах "108" и "109" расчетного документа указываются, соответственно, дата и номер </w:t>
      </w:r>
      <w:hyperlink w:anchor="P1489" w:history="1">
        <w:r>
          <w:rPr>
            <w:color w:val="0000FF"/>
          </w:rPr>
          <w:t>Реестра</w:t>
        </w:r>
      </w:hyperlink>
      <w:r>
        <w:t xml:space="preserve"> перечисленных поступлений.</w:t>
      </w:r>
    </w:p>
    <w:p w:rsidR="00004E07" w:rsidRDefault="00004E07" w:rsidP="00004E07">
      <w:pPr>
        <w:pStyle w:val="ConsPlusNormal"/>
        <w:ind w:firstLine="540"/>
        <w:jc w:val="both"/>
      </w:pPr>
      <w:r>
        <w:t xml:space="preserve">В случае если по данным </w:t>
      </w:r>
      <w:hyperlink w:anchor="P3375" w:history="1">
        <w:r>
          <w:rPr>
            <w:color w:val="0000FF"/>
          </w:rPr>
          <w:t>Сводной ведомости</w:t>
        </w:r>
      </w:hyperlink>
      <w:r>
        <w:t xml:space="preserve"> поступлений, подлежащих перечислению в бюджеты, расчетная сумма к перечислению в соответствующий бюджет имеет нулевое значение, органом Федерального казначейства формируется только </w:t>
      </w:r>
      <w:hyperlink w:anchor="P1489" w:history="1">
        <w:r>
          <w:rPr>
            <w:color w:val="0000FF"/>
          </w:rPr>
          <w:t>Реестр</w:t>
        </w:r>
      </w:hyperlink>
      <w:r>
        <w:t xml:space="preserve"> перечисленных поступлений.</w:t>
      </w:r>
    </w:p>
    <w:p w:rsidR="00004E07" w:rsidRDefault="00004E07" w:rsidP="00004E07">
      <w:pPr>
        <w:pStyle w:val="ConsPlusNormal"/>
        <w:ind w:firstLine="540"/>
        <w:jc w:val="both"/>
      </w:pPr>
      <w:r>
        <w:t xml:space="preserve">При этом реквизиты </w:t>
      </w:r>
      <w:hyperlink w:anchor="P1489" w:history="1">
        <w:r>
          <w:rPr>
            <w:color w:val="0000FF"/>
          </w:rPr>
          <w:t>кодовой зоны</w:t>
        </w:r>
      </w:hyperlink>
      <w:r>
        <w:t xml:space="preserve"> формы </w:t>
      </w:r>
      <w:hyperlink w:anchor="P1489" w:history="1">
        <w:r>
          <w:rPr>
            <w:color w:val="0000FF"/>
          </w:rPr>
          <w:t>Реестра</w:t>
        </w:r>
      </w:hyperlink>
      <w:r>
        <w:t xml:space="preserve"> перечисленных поступлений - "</w:t>
      </w:r>
      <w:hyperlink w:anchor="P1489" w:history="1">
        <w:r>
          <w:rPr>
            <w:color w:val="0000FF"/>
          </w:rPr>
          <w:t>Номер</w:t>
        </w:r>
      </w:hyperlink>
      <w:r>
        <w:t xml:space="preserve"> расчетного документа" и "</w:t>
      </w:r>
      <w:hyperlink w:anchor="P1489" w:history="1">
        <w:r>
          <w:rPr>
            <w:color w:val="0000FF"/>
          </w:rPr>
          <w:t>Дата</w:t>
        </w:r>
      </w:hyperlink>
      <w:r>
        <w:t xml:space="preserve"> расчетного документа" не заполняются.</w:t>
      </w:r>
    </w:p>
    <w:p w:rsidR="00004E07" w:rsidRDefault="00023ED0" w:rsidP="00004E07">
      <w:pPr>
        <w:pStyle w:val="ConsPlusNormal"/>
        <w:ind w:firstLine="540"/>
        <w:jc w:val="both"/>
      </w:pPr>
      <w:hyperlink w:anchor="P1489" w:history="1">
        <w:r w:rsidR="00004E07">
          <w:rPr>
            <w:color w:val="0000FF"/>
          </w:rPr>
          <w:t>Реестры</w:t>
        </w:r>
      </w:hyperlink>
      <w:r w:rsidR="00004E07">
        <w:t xml:space="preserve"> перечисленных поступлений регистрируются в </w:t>
      </w:r>
      <w:hyperlink w:anchor="P3521" w:history="1">
        <w:r w:rsidR="00004E07">
          <w:rPr>
            <w:color w:val="0000FF"/>
          </w:rPr>
          <w:t>Журнале</w:t>
        </w:r>
      </w:hyperlink>
      <w:r w:rsidR="00004E07">
        <w:t xml:space="preserve"> регистрации Реестров перечисленных </w:t>
      </w:r>
      <w:r w:rsidR="00004E07">
        <w:lastRenderedPageBreak/>
        <w:t xml:space="preserve">поступлений по </w:t>
      </w:r>
      <w:hyperlink w:anchor="P3521" w:history="1">
        <w:r w:rsidR="00004E07">
          <w:rPr>
            <w:color w:val="0000FF"/>
          </w:rPr>
          <w:t>форме</w:t>
        </w:r>
      </w:hyperlink>
      <w:r w:rsidR="00004E07">
        <w:t xml:space="preserve"> согласно приложению N 18 к настоящему Порядку (код по КФД 0531466).</w:t>
      </w:r>
    </w:p>
    <w:p w:rsidR="00004E07" w:rsidRDefault="00004E07" w:rsidP="00004E07">
      <w:pPr>
        <w:pStyle w:val="ConsPlusNormal"/>
        <w:ind w:firstLine="540"/>
        <w:jc w:val="both"/>
      </w:pPr>
      <w:r>
        <w:t xml:space="preserve">При регистрации </w:t>
      </w:r>
      <w:hyperlink w:anchor="P1489" w:history="1">
        <w:r>
          <w:rPr>
            <w:color w:val="0000FF"/>
          </w:rPr>
          <w:t>Реестров</w:t>
        </w:r>
      </w:hyperlink>
      <w:r>
        <w:t xml:space="preserve"> перечисленных поступлений, по которым итоговая сумма к перечислению в соответствующие бюджеты имеет нулевое значение, графы "</w:t>
      </w:r>
      <w:hyperlink w:anchor="P3550" w:history="1">
        <w:r>
          <w:rPr>
            <w:color w:val="0000FF"/>
          </w:rPr>
          <w:t>Дата</w:t>
        </w:r>
      </w:hyperlink>
      <w:r>
        <w:t xml:space="preserve"> расчетного документа", "</w:t>
      </w:r>
      <w:hyperlink w:anchor="P3551" w:history="1">
        <w:r>
          <w:rPr>
            <w:color w:val="0000FF"/>
          </w:rPr>
          <w:t>Номер</w:t>
        </w:r>
      </w:hyperlink>
      <w:r>
        <w:t xml:space="preserve"> расчетного документа" и "</w:t>
      </w:r>
      <w:hyperlink w:anchor="P3544" w:history="1">
        <w:r>
          <w:rPr>
            <w:color w:val="0000FF"/>
          </w:rPr>
          <w:t>Дата</w:t>
        </w:r>
      </w:hyperlink>
      <w:r>
        <w:t xml:space="preserve"> списания со счета органа Федерального казначейства" Журнала регистрации Реестров перечисленных поступлений не заполняются.</w:t>
      </w:r>
    </w:p>
    <w:p w:rsidR="00004E07" w:rsidRDefault="00023ED0" w:rsidP="00004E07">
      <w:pPr>
        <w:pStyle w:val="ConsPlusNormal"/>
        <w:ind w:firstLine="540"/>
        <w:jc w:val="both"/>
      </w:pPr>
      <w:hyperlink w:anchor="P1489" w:history="1">
        <w:r w:rsidR="00004E07">
          <w:rPr>
            <w:color w:val="0000FF"/>
          </w:rPr>
          <w:t>Реестры</w:t>
        </w:r>
      </w:hyperlink>
      <w:r w:rsidR="00004E07">
        <w:t xml:space="preserve"> перечисленных поступлений направляются органом Федерального казначейства финансовым органам (органам управления государственными внебюджетными фондами) не позднее рабочего дня, следующего за днем их формирования.</w:t>
      </w:r>
    </w:p>
    <w:p w:rsidR="00004E07" w:rsidRDefault="00004E07" w:rsidP="00004E07">
      <w:pPr>
        <w:pStyle w:val="ConsPlusNormal"/>
        <w:ind w:firstLine="540"/>
        <w:jc w:val="both"/>
      </w:pPr>
      <w:r>
        <w:t xml:space="preserve">В случае если единый счет бюджета субъекта Российской Федерации (государственного внебюджетного фонда) открыт в другом органе Федерального казначейства, </w:t>
      </w:r>
      <w:hyperlink w:anchor="P1489" w:history="1">
        <w:r>
          <w:rPr>
            <w:color w:val="0000FF"/>
          </w:rPr>
          <w:t>Реестр</w:t>
        </w:r>
      </w:hyperlink>
      <w:r>
        <w:t xml:space="preserve"> перечисленных поступлений направляется в орган Федерального казначейства по месту открытия данного счета.</w:t>
      </w:r>
    </w:p>
    <w:p w:rsidR="00004E07" w:rsidRDefault="00004E07" w:rsidP="00004E07">
      <w:pPr>
        <w:pStyle w:val="ConsPlusNormal"/>
        <w:ind w:firstLine="540"/>
        <w:jc w:val="both"/>
      </w:pPr>
      <w:r>
        <w:t xml:space="preserve">Орган Федерального казначейства по месту открытия единого счета бюджета субъекта Российской Федерации (государственного внебюджетного фонда) в день получения вышеуказанного </w:t>
      </w:r>
      <w:hyperlink w:anchor="P1489" w:history="1">
        <w:r>
          <w:rPr>
            <w:color w:val="0000FF"/>
          </w:rPr>
          <w:t>Реестра</w:t>
        </w:r>
      </w:hyperlink>
      <w:r>
        <w:t xml:space="preserve"> перечисленных платежей направляет его в установленном порядке в финансовый орган данного субъекта Российской Федерации (орган управления соответствующим государственным внебюджетным фондом).</w:t>
      </w:r>
    </w:p>
    <w:p w:rsidR="00004E07" w:rsidRDefault="00004E07" w:rsidP="00004E07">
      <w:pPr>
        <w:pStyle w:val="ConsPlusNormal"/>
        <w:ind w:firstLine="540"/>
        <w:jc w:val="both"/>
      </w:pPr>
      <w:r>
        <w:t>Расчетные документы на перечисление поступлений в бюджеты представляются в банк не позднее рабочего дня, следующего за днем получения из банка выписки по счету органа Федерального казначейства.</w:t>
      </w:r>
    </w:p>
    <w:p w:rsidR="00004E07" w:rsidRDefault="00004E07" w:rsidP="00004E07">
      <w:pPr>
        <w:pStyle w:val="ConsPlusNormal"/>
        <w:ind w:firstLine="540"/>
        <w:jc w:val="both"/>
      </w:pPr>
      <w:r>
        <w:t xml:space="preserve">По поступлениям в бюджет органом Федерального казначейства ежедневно формируется и направляется соответствующим финансовым органам (органу управления государственным внебюджетным фондом) </w:t>
      </w:r>
      <w:hyperlink w:anchor="P3620" w:history="1">
        <w:r>
          <w:rPr>
            <w:color w:val="0000FF"/>
          </w:rPr>
          <w:t>Справка</w:t>
        </w:r>
      </w:hyperlink>
      <w:r>
        <w:t xml:space="preserve"> о перечисленных поступлениях в бюджет по </w:t>
      </w:r>
      <w:hyperlink w:anchor="P3620" w:history="1">
        <w:r>
          <w:rPr>
            <w:color w:val="0000FF"/>
          </w:rPr>
          <w:t>форме</w:t>
        </w:r>
      </w:hyperlink>
      <w:r>
        <w:t xml:space="preserve"> согласно приложению N 19 к настоящему Порядку (код по КФД 0531467).</w:t>
      </w:r>
    </w:p>
    <w:p w:rsidR="00004E07" w:rsidRDefault="00004E07" w:rsidP="00004E07">
      <w:pPr>
        <w:pStyle w:val="ConsPlusNormal"/>
        <w:ind w:firstLine="540"/>
        <w:jc w:val="both"/>
      </w:pPr>
      <w:r>
        <w:t xml:space="preserve">При поступлении в орган Федерального казначейства письменного запроса от финансового органа субъекта Российской Федерации (муниципального района, городского округа с внутригородским делением) и при наличии между ним и органом Федерального казначейства электронного документооборота, органом Федерального казначейства направляются финансовому органу субъекта Российской Федерации (муниципального района, городского округа с внутригородским делением) </w:t>
      </w:r>
      <w:hyperlink w:anchor="P3620" w:history="1">
        <w:r>
          <w:rPr>
            <w:color w:val="0000FF"/>
          </w:rPr>
          <w:t>Справки</w:t>
        </w:r>
      </w:hyperlink>
      <w:r>
        <w:t xml:space="preserve"> о перечисленных поступлениях в бюджет, сформированные по бюджетам муниципальных образований, находящихся на территории данного субъекта Российской Федерации (муниципального района, городского округа с внутригородским делением).</w:t>
      </w:r>
    </w:p>
    <w:p w:rsidR="00004E07" w:rsidRDefault="00004E07" w:rsidP="00004E07">
      <w:pPr>
        <w:pStyle w:val="ConsPlusNormal"/>
        <w:jc w:val="both"/>
      </w:pPr>
      <w:r>
        <w:t xml:space="preserve">(в ред. </w:t>
      </w:r>
      <w:hyperlink r:id="rId279"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 xml:space="preserve">31. Суммы поступлений с учетом внебанковских операций, суммы возвратов и перечислений в бюджеты отражаются по соответствующим кодам бюджетной классификации в </w:t>
      </w:r>
      <w:hyperlink w:anchor="P3741" w:history="1">
        <w:r>
          <w:rPr>
            <w:color w:val="0000FF"/>
          </w:rPr>
          <w:t>разделе I</w:t>
        </w:r>
      </w:hyperlink>
      <w:r>
        <w:t xml:space="preserve"> "Поступило в бюджет" </w:t>
      </w:r>
      <w:hyperlink w:anchor="P3722" w:history="1">
        <w:r>
          <w:rPr>
            <w:color w:val="0000FF"/>
          </w:rPr>
          <w:t>Справки</w:t>
        </w:r>
      </w:hyperlink>
      <w:r>
        <w:t xml:space="preserve"> о перечислении поступлений в бюджеты по </w:t>
      </w:r>
      <w:hyperlink w:anchor="P3722" w:history="1">
        <w:r>
          <w:rPr>
            <w:color w:val="0000FF"/>
          </w:rPr>
          <w:t>форме</w:t>
        </w:r>
      </w:hyperlink>
      <w:r>
        <w:t xml:space="preserve"> согласно приложению N 20 к настоящему Порядку (код по КФД 0531468).</w:t>
      </w:r>
    </w:p>
    <w:p w:rsidR="00004E07" w:rsidRDefault="00004E07" w:rsidP="00004E07">
      <w:pPr>
        <w:pStyle w:val="ConsPlusNormal"/>
        <w:ind w:firstLine="540"/>
        <w:jc w:val="both"/>
      </w:pPr>
      <w:r>
        <w:t xml:space="preserve">Суммы платежей, поступившие в бюджеты, минуя счет органа Федерального казначейства, суммы платежей, поступивших из другого органа Федерального казначейства, в том числе в связи с межрегиональным уточнением платежей, администрируемых налоговыми органами, отражаются в </w:t>
      </w:r>
      <w:hyperlink w:anchor="P4140" w:history="1">
        <w:r>
          <w:rPr>
            <w:color w:val="0000FF"/>
          </w:rPr>
          <w:t>разделе III</w:t>
        </w:r>
      </w:hyperlink>
      <w:r>
        <w:t xml:space="preserve"> Справки о перечислении поступлений в бюджеты по соответствующим кодам бюджетной классификации.</w:t>
      </w:r>
    </w:p>
    <w:p w:rsidR="00004E07" w:rsidRDefault="00004E07" w:rsidP="00004E07">
      <w:pPr>
        <w:pStyle w:val="ConsPlusNormal"/>
        <w:jc w:val="both"/>
      </w:pPr>
      <w:r>
        <w:t xml:space="preserve">(в ред. </w:t>
      </w:r>
      <w:hyperlink r:id="rId280"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 xml:space="preserve">Суммы перечислений в местные бюджеты, сгруппированные по видам муниципальных образований, с учетом сумм платежей, поступивших на единые счета местных бюджетов, минуя счет органа Федерального казначейства, отражаются в </w:t>
      </w:r>
      <w:hyperlink w:anchor="P4338" w:history="1">
        <w:r>
          <w:rPr>
            <w:color w:val="0000FF"/>
          </w:rPr>
          <w:t>разделе IV</w:t>
        </w:r>
      </w:hyperlink>
      <w:r>
        <w:t xml:space="preserve"> Справки о перечислении поступлений в бюджеты по соответствующим кодам бюджетной классификации.</w:t>
      </w:r>
    </w:p>
    <w:p w:rsidR="00004E07" w:rsidRDefault="00004E07" w:rsidP="00004E07">
      <w:pPr>
        <w:pStyle w:val="ConsPlusNormal"/>
        <w:jc w:val="both"/>
      </w:pPr>
      <w:r>
        <w:t xml:space="preserve">(абзац введен </w:t>
      </w:r>
      <w:hyperlink r:id="rId281" w:history="1">
        <w:r>
          <w:rPr>
            <w:color w:val="0000FF"/>
          </w:rPr>
          <w:t>Приказом</w:t>
        </w:r>
      </w:hyperlink>
      <w:r>
        <w:t xml:space="preserve"> Минфина России от 21.12.2016 N 239н)</w:t>
      </w:r>
    </w:p>
    <w:p w:rsidR="00004E07" w:rsidRDefault="00004E07" w:rsidP="00004E07">
      <w:pPr>
        <w:pStyle w:val="ConsPlusNormal"/>
        <w:ind w:firstLine="540"/>
        <w:jc w:val="both"/>
      </w:pPr>
      <w:r>
        <w:t xml:space="preserve">32. По итоговым данным всех проведенных органом Федерального казначейства за текущий операционный день операций, в том числе по платежам, поступившим в бюджеты, минуя счет органа Федерального казначейства, платежам, поступившим из другого органа Федерального казначейства, в том числе в связи с межрегиональным уточнением платежей, администрируемых налоговыми органами, формируется Сводная ведомость учета поступлений по </w:t>
      </w:r>
      <w:hyperlink w:anchor="P4539" w:history="1">
        <w:r>
          <w:rPr>
            <w:color w:val="0000FF"/>
          </w:rPr>
          <w:t>форме</w:t>
        </w:r>
      </w:hyperlink>
      <w:r>
        <w:t xml:space="preserve"> согласно приложению N 21 к настоящему Порядку (код по КФД 0531469).</w:t>
      </w:r>
    </w:p>
    <w:p w:rsidR="00004E07" w:rsidRDefault="00004E07" w:rsidP="00004E07">
      <w:pPr>
        <w:pStyle w:val="ConsPlusNormal"/>
        <w:jc w:val="both"/>
      </w:pPr>
      <w:r>
        <w:t xml:space="preserve">(в ред. </w:t>
      </w:r>
      <w:hyperlink r:id="rId282" w:history="1">
        <w:r>
          <w:rPr>
            <w:color w:val="0000FF"/>
          </w:rPr>
          <w:t>Приказа</w:t>
        </w:r>
      </w:hyperlink>
      <w:r>
        <w:t xml:space="preserve"> Минфина России от 14.11.2018 N 231н)</w:t>
      </w:r>
    </w:p>
    <w:p w:rsidR="00004E07" w:rsidRDefault="00023ED0" w:rsidP="00004E07">
      <w:pPr>
        <w:pStyle w:val="ConsPlusNormal"/>
        <w:ind w:firstLine="540"/>
        <w:jc w:val="both"/>
      </w:pPr>
      <w:hyperlink w:anchor="P4539" w:history="1">
        <w:r w:rsidR="00004E07">
          <w:rPr>
            <w:color w:val="0000FF"/>
          </w:rPr>
          <w:t>Сводная ведомость</w:t>
        </w:r>
      </w:hyperlink>
      <w:r w:rsidR="00004E07">
        <w:t xml:space="preserve"> учета поступлений формируется по кодам бюджетной классификации, в которой:</w:t>
      </w:r>
    </w:p>
    <w:p w:rsidR="00004E07" w:rsidRDefault="00004E07" w:rsidP="00004E07">
      <w:pPr>
        <w:pStyle w:val="ConsPlusNormal"/>
        <w:ind w:firstLine="540"/>
        <w:jc w:val="both"/>
      </w:pPr>
      <w:r>
        <w:t xml:space="preserve">показатели графы "Остаток на конец дня" в разрезе кодов бюджетной классификации и кодов цели переносятся в графу "Остаток на начало дня" </w:t>
      </w:r>
      <w:hyperlink w:anchor="P4539" w:history="1">
        <w:r>
          <w:rPr>
            <w:color w:val="0000FF"/>
          </w:rPr>
          <w:t>Сводной ведомости</w:t>
        </w:r>
      </w:hyperlink>
      <w:r>
        <w:t xml:space="preserve"> учета поступлений следующего операционного дня;</w:t>
      </w:r>
    </w:p>
    <w:p w:rsidR="00004E07" w:rsidRDefault="00004E07" w:rsidP="00004E07">
      <w:pPr>
        <w:pStyle w:val="ConsPlusNormal"/>
        <w:ind w:firstLine="540"/>
        <w:jc w:val="both"/>
      </w:pPr>
      <w:r>
        <w:t xml:space="preserve">показатели граф "Поступило", "Перечислено в бюджеты", "Возвращено платежей из бюджетов" формируются на основании данных </w:t>
      </w:r>
      <w:hyperlink w:anchor="P1341" w:history="1">
        <w:r>
          <w:rPr>
            <w:color w:val="0000FF"/>
          </w:rPr>
          <w:t>Сводного реестра</w:t>
        </w:r>
      </w:hyperlink>
      <w:r>
        <w:t xml:space="preserve"> поступлений и выбытий;</w:t>
      </w:r>
    </w:p>
    <w:p w:rsidR="00004E07" w:rsidRDefault="00004E07" w:rsidP="00004E07">
      <w:pPr>
        <w:pStyle w:val="ConsPlusNormal"/>
        <w:ind w:firstLine="540"/>
        <w:jc w:val="both"/>
      </w:pPr>
      <w:r>
        <w:t xml:space="preserve">показатели графы "Внебанковские операции" формируются на основании данных </w:t>
      </w:r>
      <w:hyperlink w:anchor="P2693" w:history="1">
        <w:r>
          <w:rPr>
            <w:color w:val="0000FF"/>
          </w:rPr>
          <w:t>Ведомости</w:t>
        </w:r>
      </w:hyperlink>
      <w:r>
        <w:t xml:space="preserve"> учета внебанковских операций.</w:t>
      </w:r>
    </w:p>
    <w:p w:rsidR="00004E07" w:rsidRDefault="00004E07" w:rsidP="00004E07">
      <w:pPr>
        <w:pStyle w:val="ConsPlusNormal"/>
        <w:ind w:firstLine="540"/>
        <w:jc w:val="both"/>
      </w:pPr>
      <w:r>
        <w:lastRenderedPageBreak/>
        <w:t xml:space="preserve">Суммы платежей, поступивших в бюджеты за текущий операционный день, минуя счет органа Федерального казначейства, платежей, поступивших из другого органа Федерального казначейства, в том числе в связи с межрегиональным уточнением платежей, администрируемых налоговыми органами, отражаются в </w:t>
      </w:r>
      <w:hyperlink w:anchor="P4799" w:history="1">
        <w:r>
          <w:rPr>
            <w:color w:val="0000FF"/>
          </w:rPr>
          <w:t>разделе III</w:t>
        </w:r>
      </w:hyperlink>
      <w:r>
        <w:t xml:space="preserve"> Сводной ведомости учета поступлений по соответствующим кодам бюджетной классификации.</w:t>
      </w:r>
    </w:p>
    <w:p w:rsidR="00004E07" w:rsidRDefault="00004E07" w:rsidP="00004E07">
      <w:pPr>
        <w:pStyle w:val="ConsPlusNormal"/>
        <w:jc w:val="both"/>
      </w:pPr>
      <w:r>
        <w:t xml:space="preserve">(в ред. </w:t>
      </w:r>
      <w:hyperlink r:id="rId283"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33. Данные учета поступлений в бюджетную систему Российской Федерации и их распределения между бюджетами, сформированные согласно приложениям к настоящему Порядку, хранятся в электронных базах данных информационной системы Федерального казначейства (органов Федерального казначейства). Формирование форм на бумажных носителях осуществляется в случае необходимости.</w:t>
      </w:r>
    </w:p>
    <w:p w:rsidR="00004E07" w:rsidRDefault="00004E07" w:rsidP="00004E07">
      <w:pPr>
        <w:pStyle w:val="ConsPlusNormal"/>
        <w:ind w:firstLine="540"/>
        <w:jc w:val="both"/>
      </w:pPr>
      <w:r>
        <w:t>Внесение изменений в электронную базу данных информационной системы Федерального казначейства (органов Федерального казначейства) без оформления документального подтверждения операции не допускается.</w:t>
      </w:r>
    </w:p>
    <w:p w:rsidR="00004E07" w:rsidRDefault="00004E07" w:rsidP="00004E07">
      <w:pPr>
        <w:pStyle w:val="ConsPlusNormal"/>
        <w:ind w:firstLine="540"/>
        <w:jc w:val="both"/>
      </w:pPr>
      <w:r>
        <w:t>34. Ошибка, допущенная органом Федерального казначейства при учете поступлений, исправляется датой обнаружения ошибки на основании Справки органа Федерального казначейства.</w:t>
      </w:r>
    </w:p>
    <w:p w:rsidR="00004E07" w:rsidRDefault="00004E07" w:rsidP="00004E07">
      <w:pPr>
        <w:pStyle w:val="ConsPlusNormal"/>
        <w:jc w:val="both"/>
      </w:pPr>
      <w:r>
        <w:t xml:space="preserve">(п. 34 в ред. </w:t>
      </w:r>
      <w:hyperlink r:id="rId284" w:history="1">
        <w:r>
          <w:rPr>
            <w:color w:val="0000FF"/>
          </w:rPr>
          <w:t>Приказа</w:t>
        </w:r>
      </w:hyperlink>
      <w:r>
        <w:t xml:space="preserve"> Минфина России от 21.12.2016 N 239н)</w:t>
      </w:r>
    </w:p>
    <w:p w:rsidR="00004E07" w:rsidRDefault="00004E07" w:rsidP="00004E07">
      <w:pPr>
        <w:pStyle w:val="ConsPlusNormal"/>
        <w:ind w:firstLine="540"/>
        <w:jc w:val="both"/>
      </w:pPr>
      <w:r>
        <w:t>34.1. Орган Федерального казначейства ежеквартально не позднее 30 числа последнего месяца квартала выявляет и корректирует отклонения за счет округления фактически сложившихся по итогам распределения нормативов от законодательно установленных нормативов распределения поступлений между бюджетами на основании Справки органа Федерального казначейства.</w:t>
      </w:r>
    </w:p>
    <w:p w:rsidR="00004E07" w:rsidRDefault="00004E07" w:rsidP="00004E07">
      <w:pPr>
        <w:pStyle w:val="ConsPlusNormal"/>
        <w:jc w:val="both"/>
      </w:pPr>
      <w:r>
        <w:t xml:space="preserve">(п. 34.1 введен </w:t>
      </w:r>
      <w:hyperlink r:id="rId285" w:history="1">
        <w:r>
          <w:rPr>
            <w:color w:val="0000FF"/>
          </w:rPr>
          <w:t>Приказом</w:t>
        </w:r>
      </w:hyperlink>
      <w:r>
        <w:t xml:space="preserve"> Минфина России от 21.12.2016 N 239н)</w:t>
      </w:r>
    </w:p>
    <w:p w:rsidR="00004E07" w:rsidRDefault="00004E07" w:rsidP="00004E07">
      <w:pPr>
        <w:pStyle w:val="ConsPlusNormal"/>
        <w:ind w:firstLine="540"/>
        <w:jc w:val="both"/>
      </w:pPr>
    </w:p>
    <w:p w:rsidR="00004E07" w:rsidRDefault="00004E07" w:rsidP="00004E07">
      <w:pPr>
        <w:pStyle w:val="ConsPlusTitle"/>
        <w:jc w:val="center"/>
        <w:outlineLvl w:val="1"/>
      </w:pPr>
      <w:r>
        <w:t>IV. Учет поступлений в иностранной валюте</w:t>
      </w:r>
    </w:p>
    <w:p w:rsidR="00004E07" w:rsidRDefault="00004E07" w:rsidP="00004E07">
      <w:pPr>
        <w:pStyle w:val="ConsPlusNormal"/>
        <w:ind w:firstLine="540"/>
        <w:jc w:val="both"/>
      </w:pPr>
    </w:p>
    <w:p w:rsidR="00004E07" w:rsidRDefault="00004E07" w:rsidP="00004E07">
      <w:pPr>
        <w:pStyle w:val="ConsPlusNormal"/>
        <w:ind w:firstLine="540"/>
        <w:jc w:val="both"/>
      </w:pPr>
      <w:r>
        <w:t>35. Учет сумм поступлений, перечисленных на счета, открытые Федеральному казначейству и (или) Межрегиональному операционному управлению Федерального казначейства в банке в иностранной валюте (далее - счет в иностранной валюте), осуществляется органами Федерального казначейства в валюте Российской Федерации, эквивалентной сумме в иностранной валюте, определяемой по курсу Центрального банка Российской Федерации, действовавшему на дату зачисления указанных поступлений на счет в иностранной валюте.</w:t>
      </w:r>
    </w:p>
    <w:p w:rsidR="00004E07" w:rsidRDefault="00004E07" w:rsidP="00004E07">
      <w:pPr>
        <w:pStyle w:val="ConsPlusNormal"/>
        <w:jc w:val="both"/>
      </w:pPr>
      <w:r>
        <w:t xml:space="preserve">(в ред. </w:t>
      </w:r>
      <w:hyperlink r:id="rId286"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 xml:space="preserve">36. Федеральное казначейство при зачислении на его счета в иностранной валюте поступлений, не позднее рабочего дня, следующего за днем получения из банка выписки по данному счету, направляет в Межрегиональное управление Федерального казначейства </w:t>
      </w:r>
      <w:hyperlink w:anchor="P966" w:history="1">
        <w:r>
          <w:rPr>
            <w:color w:val="0000FF"/>
          </w:rPr>
          <w:t>Уведомления</w:t>
        </w:r>
      </w:hyperlink>
      <w:r>
        <w:t xml:space="preserve"> о поступлениях в иностранной валюте с приложением расчетных документов.</w:t>
      </w:r>
    </w:p>
    <w:p w:rsidR="00004E07" w:rsidRDefault="00004E07" w:rsidP="00004E07">
      <w:pPr>
        <w:pStyle w:val="ConsPlusNormal"/>
        <w:ind w:firstLine="540"/>
        <w:jc w:val="both"/>
      </w:pPr>
      <w:r>
        <w:t xml:space="preserve">Межрегиональное операционное управление Федерального казначейства регистрирует полученное от Федерального казначейства </w:t>
      </w:r>
      <w:hyperlink w:anchor="P966" w:history="1">
        <w:r>
          <w:rPr>
            <w:color w:val="0000FF"/>
          </w:rPr>
          <w:t>Уведомление</w:t>
        </w:r>
      </w:hyperlink>
      <w:r>
        <w:t xml:space="preserve"> о поступлениях в иностранной валюте в </w:t>
      </w:r>
      <w:hyperlink w:anchor="P2307" w:history="1">
        <w:r>
          <w:rPr>
            <w:color w:val="0000FF"/>
          </w:rPr>
          <w:t>Журнале</w:t>
        </w:r>
      </w:hyperlink>
      <w:r>
        <w:t xml:space="preserve"> регистрации внебанковских операций по кодам бюджетной классификации, указанным в расчетных документах, и осуществляет их учет по дате, указанной в </w:t>
      </w:r>
      <w:hyperlink w:anchor="P997" w:history="1">
        <w:r>
          <w:rPr>
            <w:color w:val="0000FF"/>
          </w:rPr>
          <w:t>графе 4</w:t>
        </w:r>
      </w:hyperlink>
      <w:r>
        <w:t xml:space="preserve"> Уведомления о поступлениях в иностранной валюте в соответствии с </w:t>
      </w:r>
      <w:hyperlink w:anchor="P84" w:history="1">
        <w:r>
          <w:rPr>
            <w:color w:val="0000FF"/>
          </w:rPr>
          <w:t>разделом III</w:t>
        </w:r>
      </w:hyperlink>
      <w:r>
        <w:t xml:space="preserve"> настоящего Порядка.</w:t>
      </w:r>
    </w:p>
    <w:p w:rsidR="00004E07" w:rsidRDefault="00004E07" w:rsidP="00004E07">
      <w:pPr>
        <w:pStyle w:val="ConsPlusNormal"/>
        <w:ind w:firstLine="540"/>
        <w:jc w:val="both"/>
      </w:pPr>
      <w:r>
        <w:t xml:space="preserve">37. Межрегиональное операционное управление Федерального казначейства при зачислении на его счета в иностранной валюте поступлений (при условии, что расчетные документы позволяют определить администратора поступлений в бюджет или принадлежность платежа к определенному субъекту Российской Федерации) не позднее рабочего дня, следующего за днем получения из банка выписки по данному счету, направляет соответствующим органам Федерального казначейства </w:t>
      </w:r>
      <w:hyperlink w:anchor="P966" w:history="1">
        <w:r>
          <w:rPr>
            <w:color w:val="0000FF"/>
          </w:rPr>
          <w:t>Уведомления</w:t>
        </w:r>
      </w:hyperlink>
      <w:r>
        <w:t xml:space="preserve"> о поступлениях в иностранной валюте с приложением расчетных документов.</w:t>
      </w:r>
    </w:p>
    <w:p w:rsidR="00004E07" w:rsidRDefault="00004E07" w:rsidP="00004E07">
      <w:pPr>
        <w:pStyle w:val="ConsPlusNormal"/>
        <w:ind w:firstLine="540"/>
        <w:jc w:val="both"/>
      </w:pPr>
      <w:r>
        <w:t xml:space="preserve">Орган Федерального казначейства полученное </w:t>
      </w:r>
      <w:hyperlink w:anchor="P966" w:history="1">
        <w:r>
          <w:rPr>
            <w:color w:val="0000FF"/>
          </w:rPr>
          <w:t>Уведомление</w:t>
        </w:r>
      </w:hyperlink>
      <w:r>
        <w:t xml:space="preserve"> о поступлениях в иностранной валюте регистрирует в </w:t>
      </w:r>
      <w:hyperlink w:anchor="P2307" w:history="1">
        <w:r>
          <w:rPr>
            <w:color w:val="0000FF"/>
          </w:rPr>
          <w:t>Журнале</w:t>
        </w:r>
      </w:hyperlink>
      <w:r>
        <w:t xml:space="preserve"> регистрации внебанковских операций по кодам бюджетной классификации, указанным в расчетных документах.</w:t>
      </w:r>
    </w:p>
    <w:p w:rsidR="00004E07" w:rsidRDefault="00004E07" w:rsidP="00004E07">
      <w:pPr>
        <w:pStyle w:val="ConsPlusNormal"/>
        <w:ind w:firstLine="540"/>
        <w:jc w:val="both"/>
      </w:pPr>
      <w:r>
        <w:t xml:space="preserve">Поступления, перечисленные на счет Межрегионального операционного управления Федерального казначейства в иностранной валюте, учитываются органом Федерального казначейства по дате, указанной в </w:t>
      </w:r>
      <w:hyperlink w:anchor="P1010" w:history="1">
        <w:r>
          <w:rPr>
            <w:color w:val="0000FF"/>
          </w:rPr>
          <w:t>графе 4</w:t>
        </w:r>
      </w:hyperlink>
      <w:r>
        <w:t xml:space="preserve"> Уведомления о поступлениях в иностранной валюте. Распределение между бюджетами указанных поступлений осуществляется органом Федерального казначейства в соответствии с </w:t>
      </w:r>
      <w:hyperlink w:anchor="P84" w:history="1">
        <w:r>
          <w:rPr>
            <w:color w:val="0000FF"/>
          </w:rPr>
          <w:t>разделом III</w:t>
        </w:r>
      </w:hyperlink>
      <w:r>
        <w:t xml:space="preserve"> настоящего Порядка.</w:t>
      </w:r>
    </w:p>
    <w:p w:rsidR="00004E07" w:rsidRDefault="00004E07" w:rsidP="00004E07">
      <w:pPr>
        <w:pStyle w:val="ConsPlusNormal"/>
        <w:ind w:firstLine="540"/>
        <w:jc w:val="both"/>
      </w:pPr>
      <w:r>
        <w:t xml:space="preserve">38. Поступления по расчетным документам, в которых не указан код бюджетной классификации (указан несуществующий код бюджетной классификации) и (или) указан администратор поступлений в бюджет, у которого отсутствуют полномочия по администрированию поступившего платежа либо не открыт соответствующий лицевой счет администратора поступлений в бюджет, орган Федерального казначейства учитывает по коду бюджетной классификации невыясненных поступлений, зачисляемых в федеральный </w:t>
      </w:r>
      <w:r>
        <w:lastRenderedPageBreak/>
        <w:t xml:space="preserve">бюджет, и направляет соответствующим администраторам поступлений в бюджет </w:t>
      </w:r>
      <w:hyperlink r:id="rId287" w:history="1">
        <w:r>
          <w:rPr>
            <w:color w:val="0000FF"/>
          </w:rPr>
          <w:t>Запрос</w:t>
        </w:r>
      </w:hyperlink>
      <w:r>
        <w:t xml:space="preserve"> на выяснение принадлежности платежа с приложением копий расчетных документов и (или) информации из расчетных документов.</w:t>
      </w:r>
    </w:p>
    <w:p w:rsidR="00004E07" w:rsidRDefault="00004E07" w:rsidP="00004E07">
      <w:pPr>
        <w:pStyle w:val="ConsPlusNormal"/>
        <w:ind w:firstLine="540"/>
        <w:jc w:val="both"/>
      </w:pPr>
      <w:r>
        <w:t xml:space="preserve">После уточнения вида и принадлежности поступлений сумма поступлений, включенная в </w:t>
      </w:r>
      <w:hyperlink w:anchor="P966" w:history="1">
        <w:r>
          <w:rPr>
            <w:color w:val="0000FF"/>
          </w:rPr>
          <w:t>Уведомление</w:t>
        </w:r>
      </w:hyperlink>
      <w:r>
        <w:t xml:space="preserve"> о поступлениях в иностранной валюте, подлежит отражению в </w:t>
      </w:r>
      <w:hyperlink w:anchor="P1594" w:history="1">
        <w:r>
          <w:rPr>
            <w:color w:val="0000FF"/>
          </w:rPr>
          <w:t>Ведомости</w:t>
        </w:r>
      </w:hyperlink>
      <w:r>
        <w:t xml:space="preserve"> учета невыясненных поступлений со знаком "минус" по коду бюджетной классификации невыясненных поступлений, зачисляемых в федеральный бюджет с одновременным отражением со знаком "плюс" по соответствующему уточненному коду бюджетной классификации.</w:t>
      </w:r>
    </w:p>
    <w:p w:rsidR="00004E07" w:rsidRDefault="00004E07" w:rsidP="00004E07">
      <w:pPr>
        <w:pStyle w:val="ConsPlusNormal"/>
        <w:ind w:firstLine="540"/>
        <w:jc w:val="both"/>
      </w:pPr>
      <w:r>
        <w:t xml:space="preserve">В случае если орган Федерального казначейства не может определить администратора поступлений в бюджет, которому можно направить </w:t>
      </w:r>
      <w:hyperlink r:id="rId288" w:history="1">
        <w:r>
          <w:rPr>
            <w:color w:val="0000FF"/>
          </w:rPr>
          <w:t>Запрос</w:t>
        </w:r>
      </w:hyperlink>
      <w:r>
        <w:t xml:space="preserve"> на выяснение принадлежности платежа, включенного в </w:t>
      </w:r>
      <w:hyperlink w:anchor="P966" w:history="1">
        <w:r>
          <w:rPr>
            <w:color w:val="0000FF"/>
          </w:rPr>
          <w:t>Уведомление</w:t>
        </w:r>
      </w:hyperlink>
      <w:r>
        <w:t xml:space="preserve"> о поступлениях в иностранной валюте, а администратор поступлений в бюджет, которому ранее был направлен </w:t>
      </w:r>
      <w:hyperlink r:id="rId289" w:history="1">
        <w:r>
          <w:rPr>
            <w:color w:val="0000FF"/>
          </w:rPr>
          <w:t>Запрос</w:t>
        </w:r>
      </w:hyperlink>
      <w:r>
        <w:t xml:space="preserve"> на выяснение принадлежности платежа, </w:t>
      </w:r>
      <w:hyperlink w:anchor="P966" w:history="1">
        <w:r>
          <w:rPr>
            <w:color w:val="0000FF"/>
          </w:rPr>
          <w:t>Уведомлением</w:t>
        </w:r>
      </w:hyperlink>
      <w:r>
        <w:t xml:space="preserve"> об уточнении вида и принадлежности платежа отказался от указанного в запросе платежа, такой платеж учитывается по коду бюджетной классификации невыясненных поступлений, зачисляемых в федеральный бюджет. По данному платежу (платежам) органом Федерального казначейства формируется </w:t>
      </w:r>
      <w:hyperlink w:anchor="P966" w:history="1">
        <w:r>
          <w:rPr>
            <w:color w:val="0000FF"/>
          </w:rPr>
          <w:t>Уведомление</w:t>
        </w:r>
      </w:hyperlink>
      <w:r>
        <w:t xml:space="preserve"> о поступлениях в иностранной валюте и направляется в Межрегиональное операционное управление Федерального казначейства.</w:t>
      </w:r>
    </w:p>
    <w:p w:rsidR="00004E07" w:rsidRDefault="00004E07" w:rsidP="00004E07">
      <w:pPr>
        <w:pStyle w:val="ConsPlusNormal"/>
        <w:ind w:firstLine="540"/>
        <w:jc w:val="both"/>
      </w:pPr>
      <w:r>
        <w:t xml:space="preserve">При этом в заголовочной части Уведомления о поступлениях в иностранной валюте по </w:t>
      </w:r>
      <w:hyperlink w:anchor="P985" w:history="1">
        <w:r>
          <w:rPr>
            <w:color w:val="0000FF"/>
          </w:rPr>
          <w:t>строке</w:t>
        </w:r>
      </w:hyperlink>
      <w:r>
        <w:t xml:space="preserve"> "Администратор поступлений в бюджет" указывается - "отсутствует".</w:t>
      </w:r>
    </w:p>
    <w:p w:rsidR="00004E07" w:rsidRDefault="00004E07" w:rsidP="00004E07">
      <w:pPr>
        <w:pStyle w:val="ConsPlusNormal"/>
        <w:ind w:firstLine="540"/>
        <w:jc w:val="both"/>
      </w:pPr>
      <w:r>
        <w:t>39. Поступления на счета в иностранной валюте по расчетным документам, в которых не указан код бюджетной классификации (указан несуществующий код бюджетной классификации), а также не указаны значения ИНН и КПП получателя (указаны несуществующие значения ИНН и КПП получателя) - администратора поступлений в бюджет, Межрегиональное операционное управление Федерального казначейства учитывает:</w:t>
      </w:r>
    </w:p>
    <w:p w:rsidR="00004E07" w:rsidRDefault="00004E07" w:rsidP="00004E07">
      <w:pPr>
        <w:pStyle w:val="ConsPlusNormal"/>
        <w:ind w:firstLine="540"/>
        <w:jc w:val="both"/>
      </w:pPr>
      <w:r>
        <w:t>по коду бюджетной классификации невыясненных поступлений, зачисляемых в федеральный бюджет, в случае зачисления поступлений на счета федерального бюджета в иностранной валюте;</w:t>
      </w:r>
    </w:p>
    <w:p w:rsidR="00004E07" w:rsidRDefault="00004E07" w:rsidP="00004E07">
      <w:pPr>
        <w:pStyle w:val="ConsPlusNormal"/>
        <w:ind w:firstLine="540"/>
        <w:jc w:val="both"/>
      </w:pPr>
      <w:r>
        <w:t>по коду бюджетной классификации невыясненных поступлений, зачисляемых в бюджет Пенсионного фонда Российской Федерации, в случае зачисления поступлений на счета Пенсионного фонда Российской Федерации в иностранной валюте.</w:t>
      </w:r>
    </w:p>
    <w:p w:rsidR="00004E07" w:rsidRDefault="00004E07" w:rsidP="00004E07">
      <w:pPr>
        <w:pStyle w:val="ConsPlusNormal"/>
        <w:jc w:val="both"/>
      </w:pPr>
      <w:r>
        <w:t xml:space="preserve">(в ред. </w:t>
      </w:r>
      <w:hyperlink r:id="rId290"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 xml:space="preserve">По невыясненным поступлениям, зачисляемым в федеральный бюджет, Межрегиональное операционное управление Федерального казначейства направляет администраторам поступлений в бюджет, являющимся главными администраторами поступлений в бюджет, письменный </w:t>
      </w:r>
      <w:hyperlink r:id="rId291" w:history="1">
        <w:r>
          <w:rPr>
            <w:color w:val="0000FF"/>
          </w:rPr>
          <w:t>Запрос</w:t>
        </w:r>
      </w:hyperlink>
      <w:r>
        <w:t xml:space="preserve"> на выяснение принадлежности платежа с приложением копий расчетных документов для уточнения принадлежности платежа к определенному субъекту Российской Федерации и (или) администратору поступлений в бюджет. Администратор, являющийся главным администратором поступлений в бюджет, письменно информирует Межрегиональное операционное управление Федерального казначейства о результатах уточнения (выяснения).</w:t>
      </w:r>
    </w:p>
    <w:p w:rsidR="00004E07" w:rsidRDefault="00004E07" w:rsidP="00004E07">
      <w:pPr>
        <w:pStyle w:val="ConsPlusNormal"/>
        <w:jc w:val="both"/>
      </w:pPr>
      <w:r>
        <w:t xml:space="preserve">(абзац введен </w:t>
      </w:r>
      <w:hyperlink r:id="rId292"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При уточнении администратором поступлений в бюджет, являющимся главным администратором поступлений в бюджет, принадлежности платежа другому субъекту Российской Федерации Межрегиональное операционное управление Федерального казначейства направляет </w:t>
      </w:r>
      <w:hyperlink w:anchor="P966" w:history="1">
        <w:r>
          <w:rPr>
            <w:color w:val="0000FF"/>
          </w:rPr>
          <w:t>Уведомление</w:t>
        </w:r>
      </w:hyperlink>
      <w:r>
        <w:t xml:space="preserve"> о поступлениях в иностранной валюте соответствующему органу Федерального казначейства.</w:t>
      </w:r>
    </w:p>
    <w:p w:rsidR="00004E07" w:rsidRDefault="00004E07" w:rsidP="00004E07">
      <w:pPr>
        <w:pStyle w:val="ConsPlusNormal"/>
        <w:ind w:firstLine="540"/>
        <w:jc w:val="both"/>
      </w:pPr>
      <w:r>
        <w:t>40. В случаях, предусмотренных законодательством Российской Федерации, возврат плательщикам излишне уплаченных сумм поступлений в иностранной валюте осуществляется в следующем порядке.</w:t>
      </w:r>
    </w:p>
    <w:p w:rsidR="00004E07" w:rsidRDefault="00004E07" w:rsidP="00004E07">
      <w:pPr>
        <w:pStyle w:val="ConsPlusNormal"/>
        <w:ind w:firstLine="540"/>
        <w:jc w:val="both"/>
      </w:pPr>
      <w:r>
        <w:t xml:space="preserve">Администратор поступлений в бюджет представляет в орган Федерального казначейства </w:t>
      </w:r>
      <w:hyperlink r:id="rId293" w:history="1">
        <w:r>
          <w:rPr>
            <w:color w:val="0000FF"/>
          </w:rPr>
          <w:t>Заявку</w:t>
        </w:r>
      </w:hyperlink>
      <w:r>
        <w:t xml:space="preserve"> на возврат с указанием суммы возврата в иностранной валюте и ее рублевого эквивалента, исчисленного по курсу Центрального банка Российской Федерации на день подписания </w:t>
      </w:r>
      <w:hyperlink r:id="rId294" w:history="1">
        <w:r>
          <w:rPr>
            <w:color w:val="0000FF"/>
          </w:rPr>
          <w:t>Заявки</w:t>
        </w:r>
      </w:hyperlink>
      <w:r>
        <w:t xml:space="preserve"> на возврат, при этом в качестве банковских реквизитов получателя указываются реквизиты банковского счета, с которого кредитной организацией в установленном законодательством Российской Федерации порядке будет осуществляться конверсионная операция на счет администратора поступлений в бюджет, открытый в соответствии с законодательством Российской Федерации в иностранной валюте (далее - банковский счет для осуществления конверсии). При этом в </w:t>
      </w:r>
      <w:hyperlink r:id="rId295" w:history="1">
        <w:r>
          <w:rPr>
            <w:color w:val="0000FF"/>
          </w:rPr>
          <w:t>реквизите</w:t>
        </w:r>
      </w:hyperlink>
      <w:r>
        <w:t xml:space="preserve"> "Назначение платежа" указывается необходимая администратору поступлений в бюджет информация для возврата средств плательщику.</w:t>
      </w:r>
    </w:p>
    <w:p w:rsidR="00004E07" w:rsidRDefault="00004E07" w:rsidP="00004E07">
      <w:pPr>
        <w:pStyle w:val="ConsPlusNormal"/>
        <w:ind w:firstLine="540"/>
        <w:jc w:val="both"/>
      </w:pPr>
      <w:r>
        <w:t xml:space="preserve">Орган Федерального казначейства проверяет обоснованность возврата администратором доходов бюджета излишне или ошибочно уплаченных сумм по платежам, порядок возврата которых не установлен федеральными законами, в соответствии с настоящим Порядком, правильность заполнения </w:t>
      </w:r>
      <w:hyperlink r:id="rId296" w:history="1">
        <w:r>
          <w:rPr>
            <w:color w:val="0000FF"/>
          </w:rPr>
          <w:t>Заявки</w:t>
        </w:r>
      </w:hyperlink>
      <w:r>
        <w:t xml:space="preserve"> на возврат и формирует расчетный документ для перечисления средств в валюте Российской Федерации со счета органа Федерального казначейства на банковский счет для осуществления конверсии.</w:t>
      </w:r>
    </w:p>
    <w:p w:rsidR="00004E07" w:rsidRDefault="00004E07" w:rsidP="00004E07">
      <w:pPr>
        <w:pStyle w:val="ConsPlusNormal"/>
        <w:jc w:val="both"/>
      </w:pPr>
      <w:r>
        <w:t xml:space="preserve">(в ред. </w:t>
      </w:r>
      <w:hyperlink r:id="rId297"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lastRenderedPageBreak/>
        <w:t xml:space="preserve">В случае недостаточности поступлений в какой-либо бюджет за текущий операционный день средства, необходимые для осуществления возврата излишне уплаченных сумм поступлений в иностранной валюте, перечисляются органом Федерального казначейства с единых счетов соответствующих бюджетов на счет органа Федерального казначейства в соответствии с </w:t>
      </w:r>
      <w:hyperlink w:anchor="P84" w:history="1">
        <w:r>
          <w:rPr>
            <w:color w:val="0000FF"/>
          </w:rPr>
          <w:t>разделом III</w:t>
        </w:r>
      </w:hyperlink>
      <w:r>
        <w:t xml:space="preserve"> настоящего Порядка.</w:t>
      </w:r>
    </w:p>
    <w:p w:rsidR="00004E07" w:rsidRDefault="00004E07" w:rsidP="00004E07">
      <w:pPr>
        <w:pStyle w:val="ConsPlusNormal"/>
        <w:ind w:firstLine="540"/>
        <w:jc w:val="both"/>
      </w:pPr>
      <w:r>
        <w:t xml:space="preserve">На основании исполненной </w:t>
      </w:r>
      <w:hyperlink r:id="rId298" w:history="1">
        <w:r>
          <w:rPr>
            <w:color w:val="0000FF"/>
          </w:rPr>
          <w:t>Заявки</w:t>
        </w:r>
      </w:hyperlink>
      <w:r>
        <w:t xml:space="preserve"> на возврат сумма возврата в валюте Российской Федерации отражается на соответствующем лицевом счете администратора поступлений в бюджет.</w:t>
      </w:r>
    </w:p>
    <w:p w:rsidR="00004E07" w:rsidRDefault="00004E07" w:rsidP="00004E07">
      <w:pPr>
        <w:pStyle w:val="ConsPlusNormal"/>
        <w:ind w:firstLine="540"/>
        <w:jc w:val="both"/>
      </w:pPr>
      <w:r>
        <w:t>Возврат средств плательщику в иностранной валюте осуществляет администратор поступлений в бюджет после проведения банком в установленном законодательством Российской Федерации порядке конверсионной операции и зачисления средств на счет администратора поступлений в бюджет, открытый в соответствии с законодательством Российской Федерации в иностранной валюте.</w:t>
      </w:r>
    </w:p>
    <w:p w:rsidR="00004E07" w:rsidRDefault="00004E07" w:rsidP="00004E07">
      <w:pPr>
        <w:pStyle w:val="ConsPlusNormal"/>
        <w:ind w:firstLine="540"/>
        <w:jc w:val="both"/>
      </w:pPr>
      <w:r>
        <w:t>При образовании на банковском счете администратора поступлений в бюджет, открытом для осуществления возвратов в иностранной валюте, неиспользованных остатков администратор поступлений в бюджет оформляет расчетные документы на перечисление остатка неиспользованных средств на счет органа Федерального казначейства с учетом следующих особенностей:</w:t>
      </w:r>
    </w:p>
    <w:p w:rsidR="00004E07" w:rsidRDefault="00004E07" w:rsidP="00004E07">
      <w:pPr>
        <w:pStyle w:val="ConsPlusNormal"/>
        <w:ind w:firstLine="540"/>
        <w:jc w:val="both"/>
      </w:pPr>
      <w:r>
        <w:t>в реквизитах "ИНН" и "КПП" получателя указываются, соответственно, ИНН и КПП администратора поступлений в бюджет;</w:t>
      </w:r>
    </w:p>
    <w:p w:rsidR="00004E07" w:rsidRDefault="00004E07" w:rsidP="00004E07">
      <w:pPr>
        <w:pStyle w:val="ConsPlusNormal"/>
        <w:ind w:firstLine="540"/>
        <w:jc w:val="both"/>
      </w:pPr>
      <w:r>
        <w:t>в реквизите "Сч. N" получателя указывается номер счета органа Федерального казначейства;</w:t>
      </w:r>
    </w:p>
    <w:p w:rsidR="00004E07" w:rsidRDefault="00004E07" w:rsidP="00004E07">
      <w:pPr>
        <w:pStyle w:val="ConsPlusNormal"/>
        <w:ind w:firstLine="540"/>
        <w:jc w:val="both"/>
      </w:pPr>
      <w:r>
        <w:t>в реквизите "Получатель" указывается сокращенное наименование органа Федерального казначейства и в скобках - краткое наименование (при его отсутствии - сокращенное или полное наименование) администратора поступлений в бюджет;</w:t>
      </w:r>
    </w:p>
    <w:p w:rsidR="00004E07" w:rsidRDefault="00004E07" w:rsidP="00004E07">
      <w:pPr>
        <w:pStyle w:val="ConsPlusNormal"/>
        <w:jc w:val="both"/>
      </w:pPr>
      <w:r>
        <w:t xml:space="preserve">(в ред. </w:t>
      </w:r>
      <w:hyperlink r:id="rId299"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в реквизите "104" указывается код бюджетной классификации, по которому возвращаемые средства подлежат учету;</w:t>
      </w:r>
    </w:p>
    <w:p w:rsidR="00004E07" w:rsidRDefault="00004E07" w:rsidP="00004E07">
      <w:pPr>
        <w:pStyle w:val="ConsPlusNormal"/>
        <w:ind w:firstLine="540"/>
        <w:jc w:val="both"/>
      </w:pPr>
      <w:r>
        <w:t xml:space="preserve">в реквизите "105" указывается код </w:t>
      </w:r>
      <w:hyperlink r:id="rId300" w:history="1">
        <w:r>
          <w:rPr>
            <w:color w:val="0000FF"/>
          </w:rPr>
          <w:t>ОКТМО</w:t>
        </w:r>
      </w:hyperlink>
      <w:r>
        <w:t xml:space="preserve"> муниципального образования (межселенной территории) по месту мобилизации платежа;</w:t>
      </w:r>
    </w:p>
    <w:p w:rsidR="00004E07" w:rsidRDefault="00004E07" w:rsidP="00004E07">
      <w:pPr>
        <w:pStyle w:val="ConsPlusNormal"/>
        <w:jc w:val="both"/>
      </w:pPr>
      <w:r>
        <w:t xml:space="preserve">(в ред. </w:t>
      </w:r>
      <w:hyperlink r:id="rId301" w:history="1">
        <w:r>
          <w:rPr>
            <w:color w:val="0000FF"/>
          </w:rPr>
          <w:t>Приказа</w:t>
        </w:r>
      </w:hyperlink>
      <w:r>
        <w:t xml:space="preserve"> Минфина России от 21.12.2016 N 239н)</w:t>
      </w:r>
    </w:p>
    <w:p w:rsidR="00004E07" w:rsidRDefault="00004E07" w:rsidP="00004E07">
      <w:pPr>
        <w:pStyle w:val="ConsPlusNormal"/>
        <w:ind w:firstLine="540"/>
        <w:jc w:val="both"/>
      </w:pPr>
      <w:r>
        <w:t xml:space="preserve">в реквизите "Назначение платежа" указывается: "Перечисление остатка неиспользованных средств, перечисленных для осуществления возврата по </w:t>
      </w:r>
      <w:hyperlink r:id="rId302" w:history="1">
        <w:r>
          <w:rPr>
            <w:color w:val="0000FF"/>
          </w:rPr>
          <w:t>Заявке</w:t>
        </w:r>
      </w:hyperlink>
      <w:r>
        <w:t xml:space="preserve"> на возврат (с указанием N и даты </w:t>
      </w:r>
      <w:hyperlink r:id="rId303" w:history="1">
        <w:r>
          <w:rPr>
            <w:color w:val="0000FF"/>
          </w:rPr>
          <w:t>Заявки</w:t>
        </w:r>
      </w:hyperlink>
      <w:r>
        <w:t xml:space="preserve"> на возврат)".</w:t>
      </w:r>
    </w:p>
    <w:p w:rsidR="00004E07" w:rsidRDefault="00004E07" w:rsidP="00004E07">
      <w:pPr>
        <w:pStyle w:val="ConsPlusNormal"/>
        <w:ind w:firstLine="540"/>
        <w:jc w:val="both"/>
      </w:pPr>
      <w:r>
        <w:t xml:space="preserve">Учет поступивших неиспользованных остатков средств и их распределение между бюджетами осуществляется органами Федерального казначейства в порядке, установленном </w:t>
      </w:r>
      <w:hyperlink w:anchor="P84" w:history="1">
        <w:r>
          <w:rPr>
            <w:color w:val="0000FF"/>
          </w:rPr>
          <w:t>разделом III</w:t>
        </w:r>
      </w:hyperlink>
      <w:r>
        <w:t xml:space="preserve"> настоящего Порядка.</w:t>
      </w:r>
    </w:p>
    <w:p w:rsidR="00004E07" w:rsidRDefault="00004E07" w:rsidP="00004E07">
      <w:pPr>
        <w:pStyle w:val="ConsPlusNormal"/>
        <w:ind w:firstLine="540"/>
        <w:jc w:val="both"/>
      </w:pPr>
      <w:r>
        <w:t>Администратор доходов федерального бюджета, являющийся главным администратором доходов федерального бюджета, представляет в Межрегиональное операционное управление Федерального казначейства Заявку на возврат с указанием суммы возврата в иностранной валюте без указания ее рублевого эквивалента.</w:t>
      </w:r>
    </w:p>
    <w:p w:rsidR="00004E07" w:rsidRDefault="00004E07" w:rsidP="00004E07">
      <w:pPr>
        <w:pStyle w:val="ConsPlusNormal"/>
        <w:jc w:val="both"/>
      </w:pPr>
      <w:r>
        <w:t xml:space="preserve">(абзац введен </w:t>
      </w:r>
      <w:hyperlink r:id="rId304"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В качестве банковских реквизитов получателя указываются реквизиты банковского счета плательщика в соответствующей иностранной валюте. При этом в реквизите "Назначение платежа" указывается необходимая администратору поступлений в бюджет информация для возврата средств плательщику.</w:t>
      </w:r>
    </w:p>
    <w:p w:rsidR="00004E07" w:rsidRDefault="00004E07" w:rsidP="00004E07">
      <w:pPr>
        <w:pStyle w:val="ConsPlusNormal"/>
        <w:jc w:val="both"/>
      </w:pPr>
      <w:r>
        <w:t xml:space="preserve">(абзац введен </w:t>
      </w:r>
      <w:hyperlink r:id="rId305"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Одновременно с Заявкой на возврат администратор поступлений в бюджет направляет в Межрегиональное операционное управление Федерального казначейства заявление на проведение операций с иностранной валютой, оформленное в соответствии с требованиями, установленными банком.</w:t>
      </w:r>
    </w:p>
    <w:p w:rsidR="00004E07" w:rsidRDefault="00004E07" w:rsidP="00004E07">
      <w:pPr>
        <w:pStyle w:val="ConsPlusNormal"/>
        <w:jc w:val="both"/>
      </w:pPr>
      <w:r>
        <w:t xml:space="preserve">(абзац введен </w:t>
      </w:r>
      <w:hyperlink r:id="rId306"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Межрегиональное операционное управление Федерального казначейства:</w:t>
      </w:r>
    </w:p>
    <w:p w:rsidR="00004E07" w:rsidRDefault="00004E07" w:rsidP="00004E07">
      <w:pPr>
        <w:pStyle w:val="ConsPlusNormal"/>
        <w:jc w:val="both"/>
      </w:pPr>
      <w:r>
        <w:t xml:space="preserve">(абзац введен </w:t>
      </w:r>
      <w:hyperlink r:id="rId307"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проверяет правильность заполнения Заявки на возврат и заявления на проведение операций с иностранной валютой, а также их идентичность по соответствующим реквизитам;</w:t>
      </w:r>
    </w:p>
    <w:p w:rsidR="00004E07" w:rsidRDefault="00004E07" w:rsidP="00004E07">
      <w:pPr>
        <w:pStyle w:val="ConsPlusNormal"/>
        <w:jc w:val="both"/>
      </w:pPr>
      <w:r>
        <w:t xml:space="preserve">(абзац введен </w:t>
      </w:r>
      <w:hyperlink r:id="rId308"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проверяет обоснованность возврата администратором поступлений в бюджет излишне или ошибочно уплаченных сумм по платежам, порядок возврата которых не установлен федеральными законами, в соответствии с настоящим Порядком;</w:t>
      </w:r>
    </w:p>
    <w:p w:rsidR="00004E07" w:rsidRDefault="00004E07" w:rsidP="00004E07">
      <w:pPr>
        <w:pStyle w:val="ConsPlusNormal"/>
        <w:jc w:val="both"/>
      </w:pPr>
      <w:r>
        <w:t xml:space="preserve">(абзац введен </w:t>
      </w:r>
      <w:hyperlink r:id="rId309"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регистрирует Заявку на возврат в </w:t>
      </w:r>
      <w:hyperlink w:anchor="P3047" w:history="1">
        <w:r>
          <w:rPr>
            <w:color w:val="0000FF"/>
          </w:rPr>
          <w:t>разделе 2</w:t>
        </w:r>
      </w:hyperlink>
      <w:r>
        <w:t xml:space="preserve"> Журнала регистрации возвратов (перечислений) (код по КФД 0531462);</w:t>
      </w:r>
    </w:p>
    <w:p w:rsidR="00004E07" w:rsidRDefault="00004E07" w:rsidP="00004E07">
      <w:pPr>
        <w:pStyle w:val="ConsPlusNormal"/>
        <w:jc w:val="both"/>
      </w:pPr>
      <w:r>
        <w:t xml:space="preserve">(абзац введен </w:t>
      </w:r>
      <w:hyperlink r:id="rId310"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направляет заявление на проведение операций с иностранной валютой в банк для осуществления возврата плательщику излишне уплаченных сумм поступлений в иностранной валюте со счета Межрегионального операционного управления Федерального казначейства в иностранной валюте в срок, не </w:t>
      </w:r>
      <w:r>
        <w:lastRenderedPageBreak/>
        <w:t>превышающий 3-х рабочих дней, следующих за днем поступления Заявки на возврат.</w:t>
      </w:r>
    </w:p>
    <w:p w:rsidR="00004E07" w:rsidRDefault="00004E07" w:rsidP="00004E07">
      <w:pPr>
        <w:pStyle w:val="ConsPlusNormal"/>
        <w:jc w:val="both"/>
      </w:pPr>
      <w:r>
        <w:t xml:space="preserve">(абзац введен </w:t>
      </w:r>
      <w:hyperlink r:id="rId311"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В случае недостаточности денежных средств на соответствующем счете в иностранной валюте Межрегиональное операционное управление Федерального казначейства обеспечивает покупку (перевод) денежных средств в иностранной валюте, необходимых для исполнения возврата денежных средств плательщику. При этом срок исполнения возврата денежных средств плательщику увеличивается на срок, необходимый для покупки (перевода) денежных средств в иностранной валюте.</w:t>
      </w:r>
    </w:p>
    <w:p w:rsidR="00004E07" w:rsidRDefault="00004E07" w:rsidP="00004E07">
      <w:pPr>
        <w:pStyle w:val="ConsPlusNormal"/>
        <w:jc w:val="both"/>
      </w:pPr>
      <w:r>
        <w:t xml:space="preserve">(абзац введен </w:t>
      </w:r>
      <w:hyperlink r:id="rId312"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Учет сумм возвратов, перечисленных со счета в иностранной валюте Межрегионального операционного управления Федерального казначейства, осуществляется в валюте Российской Федерации, эквивалентной сумме в иностранной валюте, указанной в заявлении на проведение операций с иностранной валютой, определяемой по курсу Центрального банка Российской Федерации, действовавшему на дату списания указанных сумм со счета в иностранной валюте Межрегионального операционного управления Федерального казначейства.</w:t>
      </w:r>
    </w:p>
    <w:p w:rsidR="00004E07" w:rsidRDefault="00004E07" w:rsidP="00004E07">
      <w:pPr>
        <w:pStyle w:val="ConsPlusNormal"/>
        <w:jc w:val="both"/>
      </w:pPr>
      <w:r>
        <w:t xml:space="preserve">(абзац введен </w:t>
      </w:r>
      <w:hyperlink r:id="rId313"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Операции по возврату плательщикам излишне уплаченных сумм поступлений в иностранной валюте, осуществленные со счета в иностранной валюте Межрегионального операционного управления Федерального казначейства, отражаются со знаком "минус" в графах "Поступило" раздела III Справки о перечислении поступлений в бюджеты и раздела III Сводной ведомости учета поступлений в бюджеты по соответствующим кодам бюджетной классификации.</w:t>
      </w:r>
    </w:p>
    <w:p w:rsidR="00004E07" w:rsidRDefault="00004E07" w:rsidP="00004E07">
      <w:pPr>
        <w:pStyle w:val="ConsPlusNormal"/>
        <w:jc w:val="both"/>
      </w:pPr>
      <w:r>
        <w:t xml:space="preserve">(абзац введен </w:t>
      </w:r>
      <w:hyperlink r:id="rId314" w:history="1">
        <w:r>
          <w:rPr>
            <w:color w:val="0000FF"/>
          </w:rPr>
          <w:t>Приказом</w:t>
        </w:r>
      </w:hyperlink>
      <w:r>
        <w:t xml:space="preserve"> Минфина России от 14.11.2018 N 231н)</w:t>
      </w:r>
    </w:p>
    <w:p w:rsidR="00004E07" w:rsidRDefault="00004E07" w:rsidP="00004E07">
      <w:pPr>
        <w:pStyle w:val="ConsPlusNormal"/>
        <w:jc w:val="center"/>
      </w:pPr>
    </w:p>
    <w:p w:rsidR="00004E07" w:rsidRDefault="00004E07" w:rsidP="00004E07">
      <w:pPr>
        <w:pStyle w:val="ConsPlusTitle"/>
        <w:jc w:val="center"/>
        <w:outlineLvl w:val="1"/>
      </w:pPr>
      <w:bookmarkStart w:id="16" w:name="P528"/>
      <w:bookmarkEnd w:id="16"/>
      <w:r>
        <w:t>V. Порядок перечисления доходов от уплаты акцизов в консолидированные бюджеты субъектов Российской Федерации</w:t>
      </w:r>
    </w:p>
    <w:p w:rsidR="00004E07" w:rsidRDefault="00004E07" w:rsidP="00004E07">
      <w:pPr>
        <w:pStyle w:val="ConsPlusNormal"/>
        <w:jc w:val="center"/>
      </w:pPr>
    </w:p>
    <w:p w:rsidR="00004E07" w:rsidRDefault="00004E07" w:rsidP="00004E07">
      <w:pPr>
        <w:pStyle w:val="ConsPlusNormal"/>
        <w:ind w:firstLine="540"/>
        <w:jc w:val="both"/>
      </w:pPr>
      <w:r>
        <w:t xml:space="preserve">41. Учет поступлений, перечисленных в счет уплаты акцизов, подлежащих распределению в консолидированные бюджеты субъектов Российской Федерации через уполномоченный орган Федерального казначейства (далее - акцизы), их распределение между бюджетами и перечисление в бюджеты осуществляется органами Федерального казначейства в соответствии с </w:t>
      </w:r>
      <w:hyperlink w:anchor="P84" w:history="1">
        <w:r>
          <w:rPr>
            <w:color w:val="0000FF"/>
          </w:rPr>
          <w:t>разделом III</w:t>
        </w:r>
      </w:hyperlink>
      <w:r>
        <w:t xml:space="preserve"> настоящего Порядка с учетом особенностей, указанных в настоящем Разделе.</w:t>
      </w:r>
    </w:p>
    <w:p w:rsidR="00004E07" w:rsidRDefault="00004E07" w:rsidP="00004E07">
      <w:pPr>
        <w:pStyle w:val="ConsPlusNormal"/>
        <w:ind w:firstLine="540"/>
        <w:jc w:val="both"/>
      </w:pPr>
      <w:r>
        <w:t>42. Перечисление доходов от уплаты акцизов на счет уполномоченного органа Федерального казначейства осуществляется органами Федерального казначейства отдельными расчетными документами на перечисление сумм акцизов по видам акцизов с учетом следующих особенностей:</w:t>
      </w:r>
    </w:p>
    <w:p w:rsidR="00004E07" w:rsidRDefault="00004E07" w:rsidP="00004E07">
      <w:pPr>
        <w:pStyle w:val="ConsPlusNormal"/>
        <w:ind w:firstLine="540"/>
        <w:jc w:val="both"/>
      </w:pPr>
      <w:r>
        <w:t>в реквизитах "ИНН" и "КПП" плательщика указываются, соответственно, ИНН и КПП органа Федерального казначейства, осуществляющего перечисление суммы акцизов;</w:t>
      </w:r>
    </w:p>
    <w:p w:rsidR="00004E07" w:rsidRDefault="00004E07" w:rsidP="00004E07">
      <w:pPr>
        <w:pStyle w:val="ConsPlusNormal"/>
        <w:ind w:firstLine="540"/>
        <w:jc w:val="both"/>
      </w:pPr>
      <w:r>
        <w:t>в реквизите "Плательщик" - сокращенное наименование органа Федерального казначейства, осуществляющего перечисление суммы акцизов;</w:t>
      </w:r>
    </w:p>
    <w:p w:rsidR="00004E07" w:rsidRDefault="00004E07" w:rsidP="00004E07">
      <w:pPr>
        <w:pStyle w:val="ConsPlusNormal"/>
        <w:ind w:firstLine="540"/>
        <w:jc w:val="both"/>
      </w:pPr>
      <w:r>
        <w:t>в реквизитах "ИНН" и "КПП" получателя указываются, соответственно, ИНН и КПП уполномоченного органа Федерального казначейства;</w:t>
      </w:r>
    </w:p>
    <w:p w:rsidR="00004E07" w:rsidRDefault="00004E07" w:rsidP="00004E07">
      <w:pPr>
        <w:pStyle w:val="ConsPlusNormal"/>
        <w:ind w:firstLine="540"/>
        <w:jc w:val="both"/>
      </w:pPr>
      <w:r>
        <w:t>в реквизите "Получатель" - сокращенное наименование уполномоченного органа Федерального казначейства;</w:t>
      </w:r>
    </w:p>
    <w:p w:rsidR="00004E07" w:rsidRDefault="00004E07" w:rsidP="00004E07">
      <w:pPr>
        <w:pStyle w:val="ConsPlusNormal"/>
        <w:ind w:firstLine="540"/>
        <w:jc w:val="both"/>
      </w:pPr>
      <w:r>
        <w:t xml:space="preserve">в реквизите "105" указывается код </w:t>
      </w:r>
      <w:hyperlink r:id="rId315" w:history="1">
        <w:r>
          <w:rPr>
            <w:color w:val="0000FF"/>
          </w:rPr>
          <w:t>ОКТМО</w:t>
        </w:r>
      </w:hyperlink>
      <w:r>
        <w:t xml:space="preserve"> субъекта Российской Федерации, осуществляющего перечисление суммы акцизов;</w:t>
      </w:r>
    </w:p>
    <w:p w:rsidR="00004E07" w:rsidRDefault="00004E07" w:rsidP="00004E07">
      <w:pPr>
        <w:pStyle w:val="ConsPlusNormal"/>
        <w:ind w:firstLine="540"/>
        <w:jc w:val="both"/>
      </w:pPr>
      <w:r>
        <w:t>в реквизите "Назначение платежа" указываются последовательно расположенные и разделенные между собой точкой с запятой соответствующие коды бюджетной классификации и через двоеточие суммы поступлений.</w:t>
      </w:r>
    </w:p>
    <w:p w:rsidR="00004E07" w:rsidRDefault="00004E07" w:rsidP="00004E07">
      <w:pPr>
        <w:pStyle w:val="ConsPlusNormal"/>
        <w:jc w:val="both"/>
      </w:pPr>
      <w:r>
        <w:t xml:space="preserve">(в ред. </w:t>
      </w:r>
      <w:hyperlink r:id="rId316"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 xml:space="preserve">Если сумма перечисления доходов от уплаты акцизов на счет уполномоченного органа Федерального казначейства имеет нулевое значение, то в этом случае дополнительно формируется </w:t>
      </w:r>
      <w:hyperlink w:anchor="P1489" w:history="1">
        <w:r>
          <w:rPr>
            <w:color w:val="0000FF"/>
          </w:rPr>
          <w:t>Реестр</w:t>
        </w:r>
      </w:hyperlink>
      <w:r>
        <w:t xml:space="preserve"> перечисленных поступлений.</w:t>
      </w:r>
    </w:p>
    <w:p w:rsidR="00004E07" w:rsidRDefault="00004E07" w:rsidP="00004E07">
      <w:pPr>
        <w:pStyle w:val="ConsPlusNormal"/>
        <w:jc w:val="both"/>
      </w:pPr>
      <w:r>
        <w:t xml:space="preserve">(абзац введен </w:t>
      </w:r>
      <w:hyperlink r:id="rId317" w:history="1">
        <w:r>
          <w:rPr>
            <w:color w:val="0000FF"/>
          </w:rPr>
          <w:t>Приказом</w:t>
        </w:r>
      </w:hyperlink>
      <w:r>
        <w:t xml:space="preserve"> Минфина России от 22.12.2014 N 160н)</w:t>
      </w:r>
    </w:p>
    <w:p w:rsidR="00004E07" w:rsidRDefault="00004E07" w:rsidP="00004E07">
      <w:pPr>
        <w:pStyle w:val="ConsPlusNormal"/>
        <w:ind w:firstLine="540"/>
        <w:jc w:val="both"/>
      </w:pPr>
      <w:r>
        <w:t>Реестр перечисленных поступлений направляется органом Федерального казначейства в уполномоченный орган Федерального казначейства для последующего учета и распределения.</w:t>
      </w:r>
    </w:p>
    <w:p w:rsidR="00004E07" w:rsidRDefault="00004E07" w:rsidP="00004E07">
      <w:pPr>
        <w:pStyle w:val="ConsPlusNormal"/>
        <w:jc w:val="both"/>
      </w:pPr>
      <w:r>
        <w:t xml:space="preserve">(абзац введен </w:t>
      </w:r>
      <w:hyperlink r:id="rId318" w:history="1">
        <w:r>
          <w:rPr>
            <w:color w:val="0000FF"/>
          </w:rPr>
          <w:t>Приказом</w:t>
        </w:r>
      </w:hyperlink>
      <w:r>
        <w:t xml:space="preserve"> Минфина России от 22.12.2014 N 160н)</w:t>
      </w:r>
    </w:p>
    <w:p w:rsidR="00004E07" w:rsidRDefault="00004E07" w:rsidP="00004E07">
      <w:pPr>
        <w:pStyle w:val="ConsPlusNormal"/>
        <w:ind w:firstLine="540"/>
        <w:jc w:val="both"/>
      </w:pPr>
      <w:r>
        <w:t xml:space="preserve">Суммы акцизов, поступившие от органа Федерального казначейства на счет уполномоченного органа Федерального казначейства, отражаются уполномоченным органом Федерального казначейства в </w:t>
      </w:r>
      <w:hyperlink w:anchor="P1341" w:history="1">
        <w:r>
          <w:rPr>
            <w:color w:val="0000FF"/>
          </w:rPr>
          <w:t>Сводном реестре</w:t>
        </w:r>
      </w:hyperlink>
      <w:r>
        <w:t xml:space="preserve"> поступлений и выбытий по соответствующим кодам бюджетной классификации, указанным в реквизите "Назначение платежа" расчетного документа, а также в Реестре перечисленных поступлений в случае, если сумма к перечислению акцизов из органа Федерального казначейства имеет нулевое значение.</w:t>
      </w:r>
    </w:p>
    <w:p w:rsidR="00004E07" w:rsidRDefault="00004E07" w:rsidP="00004E07">
      <w:pPr>
        <w:pStyle w:val="ConsPlusNormal"/>
        <w:jc w:val="both"/>
      </w:pPr>
      <w:r>
        <w:lastRenderedPageBreak/>
        <w:t xml:space="preserve">(абзац введен </w:t>
      </w:r>
      <w:hyperlink r:id="rId319" w:history="1">
        <w:r>
          <w:rPr>
            <w:color w:val="0000FF"/>
          </w:rPr>
          <w:t>Приказом</w:t>
        </w:r>
      </w:hyperlink>
      <w:r>
        <w:t xml:space="preserve"> Минфина России от 22.12.2014 N 160н)</w:t>
      </w:r>
    </w:p>
    <w:p w:rsidR="00004E07" w:rsidRDefault="00004E07" w:rsidP="00004E07">
      <w:pPr>
        <w:pStyle w:val="ConsPlusNormal"/>
        <w:ind w:firstLine="540"/>
        <w:jc w:val="both"/>
      </w:pPr>
      <w:r>
        <w:t>В случае если текст реквизита "Назначение платежа" расчетного документа превышает предельно допустимое количество символов, формируется дополнительный расчетный документ.</w:t>
      </w:r>
    </w:p>
    <w:p w:rsidR="00004E07" w:rsidRDefault="00004E07" w:rsidP="00004E07">
      <w:pPr>
        <w:pStyle w:val="ConsPlusNormal"/>
        <w:jc w:val="both"/>
      </w:pPr>
      <w:r>
        <w:t xml:space="preserve">(абзац введен </w:t>
      </w:r>
      <w:hyperlink r:id="rId320" w:history="1">
        <w:r>
          <w:rPr>
            <w:color w:val="0000FF"/>
          </w:rPr>
          <w:t>Приказом</w:t>
        </w:r>
      </w:hyperlink>
      <w:r>
        <w:t xml:space="preserve"> Минфина России от 22.12.2014 N 160н)</w:t>
      </w:r>
    </w:p>
    <w:p w:rsidR="00004E07" w:rsidRDefault="00004E07" w:rsidP="00004E07">
      <w:pPr>
        <w:pStyle w:val="ConsPlusNormal"/>
        <w:ind w:firstLine="540"/>
        <w:jc w:val="both"/>
      </w:pPr>
      <w:r>
        <w:t xml:space="preserve">43. Уполномоченный орган Федерального казначейства осуществляет распределение поступивших от органов Федерального казначейства доходов от уплаты акцизов в соответствии с нормативами, установленными Бюджетным кодексом Российской Федерации и федеральным </w:t>
      </w:r>
      <w:hyperlink r:id="rId321" w:history="1">
        <w:r>
          <w:rPr>
            <w:color w:val="0000FF"/>
          </w:rPr>
          <w:t>законом</w:t>
        </w:r>
      </w:hyperlink>
      <w:r>
        <w:t xml:space="preserve"> о федеральном бюджете на текущий финансовый год и плановый период.</w:t>
      </w:r>
    </w:p>
    <w:p w:rsidR="00004E07" w:rsidRDefault="00004E07" w:rsidP="00004E07">
      <w:pPr>
        <w:pStyle w:val="ConsPlusNormal"/>
        <w:ind w:firstLine="540"/>
        <w:jc w:val="both"/>
      </w:pPr>
      <w:r>
        <w:t xml:space="preserve">Перечисление доходов от уплаты акцизов осуществляется уполномоченным органом Федерального казначейства на счета органов Федерального казначейства для их дальнейшего распределения между бюджетами и (или) на единые счета бюджетов субъектов Российской Федерации в соответствии с Бюджетным кодексом Российской Федерации и федеральным </w:t>
      </w:r>
      <w:hyperlink r:id="rId322" w:history="1">
        <w:r>
          <w:rPr>
            <w:color w:val="0000FF"/>
          </w:rPr>
          <w:t>законом</w:t>
        </w:r>
      </w:hyperlink>
      <w:r>
        <w:t xml:space="preserve"> о федеральном бюджете на текущий финансовый год и плановый период.</w:t>
      </w:r>
    </w:p>
    <w:p w:rsidR="00004E07" w:rsidRDefault="00004E07" w:rsidP="00004E07">
      <w:pPr>
        <w:pStyle w:val="ConsPlusNormal"/>
        <w:ind w:firstLine="540"/>
        <w:jc w:val="both"/>
      </w:pPr>
      <w:r>
        <w:t>Перечисление доходов от уплаты акцизов на счета органов Федерального казначейства и (или) единые счета бюджетов субъектов Российской Федерации осуществляется уполномоченным органом Федерального казначейства отдельными расчетными документами на перечисление сумм акцизов по видам акцизов с учетом следующих особенностей:</w:t>
      </w:r>
    </w:p>
    <w:p w:rsidR="00004E07" w:rsidRDefault="00004E07" w:rsidP="00004E07">
      <w:pPr>
        <w:pStyle w:val="ConsPlusNormal"/>
        <w:ind w:firstLine="540"/>
        <w:jc w:val="both"/>
      </w:pPr>
      <w:r>
        <w:t>в реквизитах "ИНН" и "КПП" плательщика указываются, соответственно, ИНН и КПП уполномоченного органа Федерального казначейства, осуществляющего перечисление суммы акцизов;</w:t>
      </w:r>
    </w:p>
    <w:p w:rsidR="00004E07" w:rsidRDefault="00004E07" w:rsidP="00004E07">
      <w:pPr>
        <w:pStyle w:val="ConsPlusNormal"/>
        <w:ind w:firstLine="540"/>
        <w:jc w:val="both"/>
      </w:pPr>
      <w:r>
        <w:t>в реквизите "Плательщик" - сокращенное наименование уполномоченного органа Федерального казначейства, осуществляющего перечисление суммы акцизов;</w:t>
      </w:r>
    </w:p>
    <w:p w:rsidR="00004E07" w:rsidRDefault="00004E07" w:rsidP="00004E07">
      <w:pPr>
        <w:pStyle w:val="ConsPlusNormal"/>
        <w:ind w:firstLine="540"/>
        <w:jc w:val="both"/>
      </w:pPr>
      <w:r>
        <w:t>в реквизитах "ИНН" и "КПП" получателя указываются, соответственно, ИНН и КПП органа Федерального казначейства (финансового органа субъекта Российской Федерации);</w:t>
      </w:r>
    </w:p>
    <w:p w:rsidR="00004E07" w:rsidRDefault="00004E07" w:rsidP="00004E07">
      <w:pPr>
        <w:pStyle w:val="ConsPlusNormal"/>
        <w:ind w:firstLine="540"/>
        <w:jc w:val="both"/>
      </w:pPr>
      <w:r>
        <w:t>в реквизите "Получатель" - сокращенное наименование органа Федерального казначейства (сокращенное наименование органа Федерального казначейства и в скобках - краткое наименование (при его отсутствии - сокращенное или полное наименование) финансового органа субъекта Российской Федерации);</w:t>
      </w:r>
    </w:p>
    <w:p w:rsidR="00004E07" w:rsidRDefault="00004E07" w:rsidP="00004E07">
      <w:pPr>
        <w:pStyle w:val="ConsPlusNormal"/>
        <w:jc w:val="both"/>
      </w:pPr>
      <w:r>
        <w:t xml:space="preserve">(в ред. </w:t>
      </w:r>
      <w:hyperlink r:id="rId323"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реквизит "104" не заполняется;</w:t>
      </w:r>
    </w:p>
    <w:p w:rsidR="00004E07" w:rsidRDefault="00004E07" w:rsidP="00004E07">
      <w:pPr>
        <w:pStyle w:val="ConsPlusNormal"/>
        <w:jc w:val="both"/>
      </w:pPr>
      <w:r>
        <w:t xml:space="preserve">(в ред. </w:t>
      </w:r>
      <w:hyperlink r:id="rId324"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 xml:space="preserve">в реквизите "105" указывается код </w:t>
      </w:r>
      <w:hyperlink r:id="rId325" w:history="1">
        <w:r>
          <w:rPr>
            <w:color w:val="0000FF"/>
          </w:rPr>
          <w:t>ОКТМО</w:t>
        </w:r>
      </w:hyperlink>
      <w:r>
        <w:t xml:space="preserve"> субъекта Российской Федерации, в консолидированный бюджет которого перечисляются данные доходы от уплаты акцизов.</w:t>
      </w:r>
    </w:p>
    <w:p w:rsidR="00004E07" w:rsidRDefault="00004E07" w:rsidP="00004E07">
      <w:pPr>
        <w:pStyle w:val="ConsPlusNormal"/>
        <w:ind w:firstLine="540"/>
        <w:jc w:val="both"/>
      </w:pPr>
      <w:r>
        <w:t>В реквизите "Назначение платежа" указываются последовательно расположенные и разделенные между собой точкой с запятой соответствующие коды бюджетной классификации и через двоеточие суммы поступлений по ним.</w:t>
      </w:r>
    </w:p>
    <w:p w:rsidR="00004E07" w:rsidRDefault="00004E07" w:rsidP="00004E07">
      <w:pPr>
        <w:pStyle w:val="ConsPlusNormal"/>
        <w:jc w:val="both"/>
      </w:pPr>
      <w:r>
        <w:t xml:space="preserve">(абзац введен </w:t>
      </w:r>
      <w:hyperlink r:id="rId326" w:history="1">
        <w:r>
          <w:rPr>
            <w:color w:val="0000FF"/>
          </w:rPr>
          <w:t>Приказом</w:t>
        </w:r>
      </w:hyperlink>
      <w:r>
        <w:t xml:space="preserve"> Минфина России от 22.12.2014 N 160н)</w:t>
      </w:r>
    </w:p>
    <w:p w:rsidR="00004E07" w:rsidRDefault="00004E07" w:rsidP="00004E07">
      <w:pPr>
        <w:pStyle w:val="ConsPlusNormal"/>
        <w:ind w:firstLine="540"/>
        <w:jc w:val="both"/>
      </w:pPr>
      <w:r>
        <w:t>Если сумма перечисления доходов от уплаты акцизов на счета органов Федерального казначейства и (или) единые счета бюджетов субъектов Российской Федерации имеет нулевое значение, то в этом случае дополнительно формируется Реестр перечисленных поступлений.</w:t>
      </w:r>
    </w:p>
    <w:p w:rsidR="00004E07" w:rsidRDefault="00004E07" w:rsidP="00004E07">
      <w:pPr>
        <w:pStyle w:val="ConsPlusNormal"/>
        <w:jc w:val="both"/>
      </w:pPr>
      <w:r>
        <w:t xml:space="preserve">(абзац введен </w:t>
      </w:r>
      <w:hyperlink r:id="rId327" w:history="1">
        <w:r>
          <w:rPr>
            <w:color w:val="0000FF"/>
          </w:rPr>
          <w:t>Приказом</w:t>
        </w:r>
      </w:hyperlink>
      <w:r>
        <w:t xml:space="preserve"> Минфина России от 22.12.2014 N 160н)</w:t>
      </w:r>
    </w:p>
    <w:p w:rsidR="00004E07" w:rsidRDefault="00004E07" w:rsidP="00004E07">
      <w:pPr>
        <w:pStyle w:val="ConsPlusNormal"/>
        <w:ind w:firstLine="540"/>
        <w:jc w:val="both"/>
      </w:pPr>
      <w:r>
        <w:t>Реестр перечисленных поступлений направляется уполномоченным органом Федерального казначейства в соответствующий орган Федерального казначейства для последующего учета и распределения.</w:t>
      </w:r>
    </w:p>
    <w:p w:rsidR="00004E07" w:rsidRDefault="00004E07" w:rsidP="00004E07">
      <w:pPr>
        <w:pStyle w:val="ConsPlusNormal"/>
        <w:jc w:val="both"/>
      </w:pPr>
      <w:r>
        <w:t xml:space="preserve">(абзац введен </w:t>
      </w:r>
      <w:hyperlink r:id="rId328" w:history="1">
        <w:r>
          <w:rPr>
            <w:color w:val="0000FF"/>
          </w:rPr>
          <w:t>Приказом</w:t>
        </w:r>
      </w:hyperlink>
      <w:r>
        <w:t xml:space="preserve"> Минфина России от 22.12.2014 N 160н)</w:t>
      </w:r>
    </w:p>
    <w:p w:rsidR="00004E07" w:rsidRDefault="00004E07" w:rsidP="00004E07">
      <w:pPr>
        <w:pStyle w:val="ConsPlusNormal"/>
        <w:ind w:firstLine="540"/>
        <w:jc w:val="both"/>
      </w:pPr>
      <w:r>
        <w:t xml:space="preserve">Суммы акцизов, поступившие от уполномоченного органа Федерального казначейства на счет соответствующего органа Федерального казначейства, отражаются органом Федерального казначейства в </w:t>
      </w:r>
      <w:hyperlink w:anchor="P1341" w:history="1">
        <w:r>
          <w:rPr>
            <w:color w:val="0000FF"/>
          </w:rPr>
          <w:t>Сводном реестре</w:t>
        </w:r>
      </w:hyperlink>
      <w:r>
        <w:t xml:space="preserve"> поступлений и выбытий по соответствующим кодам бюджетной классификации, указанным в реквизите "Назначение платежа" расчетного документа, а также в Реестре перечисленных поступлений в случае, если сумма к перечислению акцизов из уполномоченного органа Федерального казначейства имеет нулевое значение.</w:t>
      </w:r>
    </w:p>
    <w:p w:rsidR="00004E07" w:rsidRDefault="00004E07" w:rsidP="00004E07">
      <w:pPr>
        <w:pStyle w:val="ConsPlusNormal"/>
        <w:jc w:val="both"/>
      </w:pPr>
      <w:r>
        <w:t xml:space="preserve">(абзац введен </w:t>
      </w:r>
      <w:hyperlink r:id="rId329" w:history="1">
        <w:r>
          <w:rPr>
            <w:color w:val="0000FF"/>
          </w:rPr>
          <w:t>Приказом</w:t>
        </w:r>
      </w:hyperlink>
      <w:r>
        <w:t xml:space="preserve"> Минфина России от 22.12.2014 N 160н)</w:t>
      </w:r>
    </w:p>
    <w:p w:rsidR="00004E07" w:rsidRDefault="00004E07" w:rsidP="00004E07">
      <w:pPr>
        <w:pStyle w:val="ConsPlusNormal"/>
        <w:ind w:firstLine="540"/>
        <w:jc w:val="both"/>
      </w:pPr>
      <w:r>
        <w:t>В случае если текст реквизита "Назначение платежа" расчетного документа превышает предельно допустимое количество символов, формируется дополнительный расчетный документ.</w:t>
      </w:r>
    </w:p>
    <w:p w:rsidR="00004E07" w:rsidRDefault="00004E07" w:rsidP="00004E07">
      <w:pPr>
        <w:pStyle w:val="ConsPlusNormal"/>
        <w:jc w:val="both"/>
      </w:pPr>
      <w:r>
        <w:t xml:space="preserve">(абзац введен </w:t>
      </w:r>
      <w:hyperlink r:id="rId330" w:history="1">
        <w:r>
          <w:rPr>
            <w:color w:val="0000FF"/>
          </w:rPr>
          <w:t>Приказом</w:t>
        </w:r>
      </w:hyperlink>
      <w:r>
        <w:t xml:space="preserve"> Минфина России от 22.12.2014 N 160н)</w:t>
      </w:r>
    </w:p>
    <w:p w:rsidR="00004E07" w:rsidRDefault="00004E07" w:rsidP="00004E07">
      <w:pPr>
        <w:pStyle w:val="ConsPlusNormal"/>
        <w:ind w:firstLine="540"/>
        <w:jc w:val="both"/>
      </w:pPr>
      <w:r>
        <w:t xml:space="preserve">44. Возврат (зачет, уточнение) излишне уплаченных (взысканных) сумм акцизов осуществляется органами Федерального казначейства в соответствии с </w:t>
      </w:r>
      <w:hyperlink w:anchor="P84" w:history="1">
        <w:r>
          <w:rPr>
            <w:color w:val="0000FF"/>
          </w:rPr>
          <w:t>разделом III</w:t>
        </w:r>
      </w:hyperlink>
      <w:r>
        <w:t xml:space="preserve"> настоящего Порядка с учетом сумм отчислений от акцизов, подлежащих перечислению на счет уполномоченного органа Федерального казначейства.</w:t>
      </w:r>
    </w:p>
    <w:p w:rsidR="00004E07" w:rsidRDefault="00004E07" w:rsidP="00004E07">
      <w:pPr>
        <w:pStyle w:val="ConsPlusNormal"/>
        <w:ind w:firstLine="540"/>
        <w:jc w:val="both"/>
      </w:pPr>
      <w:r>
        <w:t xml:space="preserve">В случае недостаточности средств, подлежащих перечислению на счет уполномоченного органа Федерального казначейства, для осуществления возврата сумм акцизов, орган Федерального казначейства направляет в уполномоченный орган Федерального казначейства </w:t>
      </w:r>
      <w:hyperlink w:anchor="P1261" w:history="1">
        <w:r>
          <w:rPr>
            <w:color w:val="0000FF"/>
          </w:rPr>
          <w:t>Заявку</w:t>
        </w:r>
      </w:hyperlink>
      <w:r>
        <w:t xml:space="preserve"> на перечисление средств, необходимых для осуществления возврата (зачета, уточнения) акцизов.</w:t>
      </w:r>
    </w:p>
    <w:p w:rsidR="00004E07" w:rsidRDefault="00004E07" w:rsidP="00004E07">
      <w:pPr>
        <w:pStyle w:val="ConsPlusNormal"/>
        <w:ind w:firstLine="540"/>
        <w:jc w:val="both"/>
      </w:pPr>
      <w:r>
        <w:lastRenderedPageBreak/>
        <w:t xml:space="preserve">45. Уполномоченный орган Федерального казначейства при поступлении </w:t>
      </w:r>
      <w:hyperlink w:anchor="P1261" w:history="1">
        <w:r>
          <w:rPr>
            <w:color w:val="0000FF"/>
          </w:rPr>
          <w:t>Заявки</w:t>
        </w:r>
      </w:hyperlink>
      <w:r>
        <w:t xml:space="preserve"> на перечисление средств, необходимых для осуществления возврата (зачета, уточнения) акцизов, не позднее дня, следующего за днем ее получения, осуществляет перечисление необходимых для осуществления такого возврата средств.</w:t>
      </w:r>
    </w:p>
    <w:p w:rsidR="00004E07" w:rsidRDefault="00004E07" w:rsidP="00004E07">
      <w:pPr>
        <w:pStyle w:val="ConsPlusNormal"/>
        <w:ind w:firstLine="540"/>
        <w:jc w:val="both"/>
      </w:pPr>
      <w:r>
        <w:t xml:space="preserve">Исполнение уполномоченным органом Федерального казначейства </w:t>
      </w:r>
      <w:hyperlink w:anchor="P1261" w:history="1">
        <w:r>
          <w:rPr>
            <w:color w:val="0000FF"/>
          </w:rPr>
          <w:t>Заявки</w:t>
        </w:r>
      </w:hyperlink>
      <w:r>
        <w:t xml:space="preserve"> на перечисление средств, необходимых для осуществления возврата (зачета, уточнения) акцизов осуществляется исходя из общей суммы поступлений текущего операционного дня по акцизам.</w:t>
      </w:r>
    </w:p>
    <w:p w:rsidR="00004E07" w:rsidRDefault="00004E07" w:rsidP="00004E07">
      <w:pPr>
        <w:pStyle w:val="ConsPlusNormal"/>
        <w:jc w:val="both"/>
      </w:pPr>
      <w:r>
        <w:t xml:space="preserve">(в ред. </w:t>
      </w:r>
      <w:hyperlink r:id="rId331"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В случае недостаточности поступлений от органов Федерального казначейства сумм по соответствующим акцизам уполномоченный орган Федерального казначейства осуществляет перечисление необходимых для возврата (зачета, уточнения) средств в последующие дни исходя из сумм соответствующих акцизов, подлежащих перечислению на счета органов Федерального казначейства (единые счета бюджетов субъектов Российской Федерации), в соответствии с федеральным законом о федеральном бюджете на текущий финансовый год и плановый период.</w:t>
      </w:r>
    </w:p>
    <w:p w:rsidR="00004E07" w:rsidRDefault="00004E07" w:rsidP="00004E07">
      <w:pPr>
        <w:pStyle w:val="ConsPlusNormal"/>
        <w:ind w:firstLine="540"/>
        <w:jc w:val="both"/>
      </w:pPr>
      <w:r>
        <w:t>46. Расчетный документ на перечисление средств, необходимых для осуществления возврата (зачета, уточнения) акцизов, оформляется уполномоченным органом Федерального казначейства с учетом следующих особенностей:</w:t>
      </w:r>
    </w:p>
    <w:p w:rsidR="00004E07" w:rsidRDefault="00004E07" w:rsidP="00004E07">
      <w:pPr>
        <w:pStyle w:val="ConsPlusNormal"/>
        <w:ind w:firstLine="540"/>
        <w:jc w:val="both"/>
      </w:pPr>
      <w:r>
        <w:t>в реквизитах "ИНН" и "КПП" получателя указываются, соответственно, ИНН и КПП органа Федерального казначейства, на счет которого осуществляется перечисление средств;</w:t>
      </w:r>
    </w:p>
    <w:p w:rsidR="00004E07" w:rsidRDefault="00004E07" w:rsidP="00004E07">
      <w:pPr>
        <w:pStyle w:val="ConsPlusNormal"/>
        <w:ind w:firstLine="540"/>
        <w:jc w:val="both"/>
      </w:pPr>
      <w:r>
        <w:t>в реквизите "Получатель" указывается сокращенное наименование органа Федерального казначейства, на счет которого осуществляется перечисление указанных средств;</w:t>
      </w:r>
    </w:p>
    <w:p w:rsidR="00004E07" w:rsidRDefault="00004E07" w:rsidP="00004E07">
      <w:pPr>
        <w:pStyle w:val="ConsPlusNormal"/>
        <w:ind w:firstLine="540"/>
        <w:jc w:val="both"/>
      </w:pPr>
      <w:r>
        <w:t>в реквизите "104" указывается код бюджетной классификации, по которому уполномоченный орган Федерального казначейства осуществляет уменьшение средств, поступивших от органов Федерального казначейства;</w:t>
      </w:r>
    </w:p>
    <w:p w:rsidR="00004E07" w:rsidRDefault="00004E07" w:rsidP="00004E07">
      <w:pPr>
        <w:pStyle w:val="ConsPlusNormal"/>
        <w:ind w:firstLine="540"/>
        <w:jc w:val="both"/>
      </w:pPr>
      <w:r>
        <w:t xml:space="preserve">в реквизите "105" указывается код </w:t>
      </w:r>
      <w:hyperlink r:id="rId332" w:history="1">
        <w:r>
          <w:rPr>
            <w:color w:val="0000FF"/>
          </w:rPr>
          <w:t>ОКТМО</w:t>
        </w:r>
      </w:hyperlink>
      <w:r>
        <w:t xml:space="preserve"> субъекта Российской Федерации, направившего Заявку на перечисление средств, необходимых для осуществления возврата (зачета, уточнения) акцизов;</w:t>
      </w:r>
    </w:p>
    <w:p w:rsidR="00004E07" w:rsidRDefault="00004E07" w:rsidP="00004E07">
      <w:pPr>
        <w:pStyle w:val="ConsPlusNormal"/>
        <w:ind w:firstLine="540"/>
        <w:jc w:val="both"/>
      </w:pPr>
      <w:r>
        <w:t>в реквизитах "108" и "109" указываются, соответственно, номер и дата соответствующей Заявки на перечисление средств, необходимых для осуществления возврата (зачета, уточнения) акцизов;</w:t>
      </w:r>
    </w:p>
    <w:p w:rsidR="00004E07" w:rsidRDefault="00004E07" w:rsidP="00004E07">
      <w:pPr>
        <w:pStyle w:val="ConsPlusNormal"/>
        <w:ind w:firstLine="540"/>
        <w:jc w:val="both"/>
      </w:pPr>
      <w:r>
        <w:t xml:space="preserve">в реквизите "Назначение платежа" указывается код бюджетной классификации, из </w:t>
      </w:r>
      <w:hyperlink w:anchor="P1261" w:history="1">
        <w:r>
          <w:rPr>
            <w:color w:val="0000FF"/>
          </w:rPr>
          <w:t>Заявки</w:t>
        </w:r>
      </w:hyperlink>
      <w:r>
        <w:t xml:space="preserve"> на перечисление средств, необходимых для осуществления возврата (зачета, уточнения) акцизов, а также код бюджетной классификации, по которому осуществляется возврат акцизов плательщику.</w:t>
      </w:r>
    </w:p>
    <w:p w:rsidR="00004E07" w:rsidRDefault="00004E07" w:rsidP="00004E07">
      <w:pPr>
        <w:pStyle w:val="ConsPlusNormal"/>
        <w:ind w:firstLine="540"/>
        <w:jc w:val="both"/>
      </w:pPr>
      <w:r>
        <w:t xml:space="preserve">47. Суммы акцизов, поступившие от уполномоченного органа Федерального казначейства на счет соответствующего органа Федерального казначейства для возврата средств плательщику, отражаются органом Федерального казначейства в </w:t>
      </w:r>
      <w:hyperlink w:anchor="P1341" w:history="1">
        <w:r>
          <w:rPr>
            <w:color w:val="0000FF"/>
          </w:rPr>
          <w:t>Сводном реестре</w:t>
        </w:r>
      </w:hyperlink>
      <w:r>
        <w:t xml:space="preserve"> поступлений и выбытий по соответствующим кодам бюджетной классификации, указанным в реквизите "Назначение платежа" расчетного документа.</w:t>
      </w:r>
    </w:p>
    <w:p w:rsidR="00004E07" w:rsidRDefault="00004E07" w:rsidP="00004E07">
      <w:pPr>
        <w:pStyle w:val="ConsPlusNormal"/>
        <w:ind w:firstLine="540"/>
        <w:jc w:val="both"/>
      </w:pPr>
      <w:r>
        <w:t xml:space="preserve">Операции по учету средств, поступивших от уполномоченного органа Федерального казначейства, отражаются со знаком "минус" в графах "Перечислено" и "Перечислено иным получателям" </w:t>
      </w:r>
      <w:hyperlink w:anchor="P3835" w:history="1">
        <w:r>
          <w:rPr>
            <w:color w:val="0000FF"/>
          </w:rPr>
          <w:t>раздела II</w:t>
        </w:r>
      </w:hyperlink>
      <w:r>
        <w:t xml:space="preserve"> Справки о перечислении в бюджеты и </w:t>
      </w:r>
      <w:hyperlink w:anchor="P4668" w:history="1">
        <w:r>
          <w:rPr>
            <w:color w:val="0000FF"/>
          </w:rPr>
          <w:t>раздела II</w:t>
        </w:r>
      </w:hyperlink>
      <w:r>
        <w:t xml:space="preserve"> Сводной ведомости учета поступлений в бюджеты по соответствующим кодам бюджетной классификации.</w:t>
      </w:r>
    </w:p>
    <w:p w:rsidR="00004E07" w:rsidRDefault="00004E07" w:rsidP="00004E07">
      <w:pPr>
        <w:pStyle w:val="ConsPlusNormal"/>
        <w:ind w:firstLine="540"/>
        <w:jc w:val="both"/>
      </w:pPr>
      <w:r>
        <w:t xml:space="preserve">48. Уполномоченный орган Федерального казначейства ежемесячно не позднее второго рабочего дня месяца, следующего за отчетным, направляет органам Федерального казначейства </w:t>
      </w:r>
      <w:hyperlink w:anchor="P4915" w:history="1">
        <w:r>
          <w:rPr>
            <w:color w:val="0000FF"/>
          </w:rPr>
          <w:t>Справку</w:t>
        </w:r>
      </w:hyperlink>
      <w:r>
        <w:t xml:space="preserve"> о суммах отчислений от акцизов, поступивших на счет уполномоченного органа Федерального казначейства, по </w:t>
      </w:r>
      <w:hyperlink w:anchor="P4915" w:history="1">
        <w:r>
          <w:rPr>
            <w:color w:val="0000FF"/>
          </w:rPr>
          <w:t>форме</w:t>
        </w:r>
      </w:hyperlink>
      <w:r>
        <w:t xml:space="preserve"> согласно приложению N 22 к настоящему Порядку (код по КФД 0531470).</w:t>
      </w:r>
    </w:p>
    <w:p w:rsidR="00004E07" w:rsidRDefault="00004E07" w:rsidP="00004E07">
      <w:pPr>
        <w:pStyle w:val="ConsPlusNormal"/>
        <w:ind w:firstLine="540"/>
        <w:jc w:val="both"/>
      </w:pPr>
      <w:r>
        <w:t xml:space="preserve">Органы Федерального казначейства ежемесячно не позднее второго рабочего дня месяца, следующего за отчетным, формируют и направляют уполномоченному органу Федерального казначейства </w:t>
      </w:r>
      <w:hyperlink w:anchor="P5005" w:history="1">
        <w:r>
          <w:rPr>
            <w:color w:val="0000FF"/>
          </w:rPr>
          <w:t>Справку</w:t>
        </w:r>
      </w:hyperlink>
      <w:r>
        <w:t xml:space="preserve"> о распределении акцизов по </w:t>
      </w:r>
      <w:hyperlink w:anchor="P5005" w:history="1">
        <w:r>
          <w:rPr>
            <w:color w:val="0000FF"/>
          </w:rPr>
          <w:t>форме</w:t>
        </w:r>
      </w:hyperlink>
      <w:r>
        <w:t xml:space="preserve"> согласно приложению N 23 к настоящему Порядку (код по КФД 0531471).</w:t>
      </w:r>
    </w:p>
    <w:p w:rsidR="00004E07" w:rsidRDefault="00004E07" w:rsidP="00004E07">
      <w:pPr>
        <w:pStyle w:val="ConsPlusNormal"/>
        <w:ind w:firstLine="540"/>
        <w:jc w:val="both"/>
      </w:pPr>
      <w:r>
        <w:t xml:space="preserve">На основании </w:t>
      </w:r>
      <w:hyperlink w:anchor="P5005" w:history="1">
        <w:r>
          <w:rPr>
            <w:color w:val="0000FF"/>
          </w:rPr>
          <w:t>Справки</w:t>
        </w:r>
      </w:hyperlink>
      <w:r>
        <w:t xml:space="preserve"> о распределении акцизов и </w:t>
      </w:r>
      <w:hyperlink w:anchor="P4915" w:history="1">
        <w:r>
          <w:rPr>
            <w:color w:val="0000FF"/>
          </w:rPr>
          <w:t>Справки</w:t>
        </w:r>
      </w:hyperlink>
      <w:r>
        <w:t xml:space="preserve"> о суммах отчислений от акцизов, поступивших на счет уполномоченного органа Федерального казначейства, органами Федерального казначейства и уполномоченным органом Федерального казначейства осуществляется сверка перечисленных сумм акцизов.</w:t>
      </w:r>
    </w:p>
    <w:p w:rsidR="00004E07" w:rsidRDefault="00004E07" w:rsidP="00004E07">
      <w:pPr>
        <w:pStyle w:val="ConsPlusNormal"/>
        <w:jc w:val="center"/>
      </w:pPr>
    </w:p>
    <w:p w:rsidR="00004E07" w:rsidRDefault="00004E07" w:rsidP="00004E07">
      <w:pPr>
        <w:pStyle w:val="ConsPlusTitle"/>
        <w:jc w:val="center"/>
        <w:outlineLvl w:val="1"/>
      </w:pPr>
      <w:r>
        <w:t>VI. Взаимодействие органов Федерального казначейства с главными администраторами доходов бюджета, администраторами поступлений в бюджеты, финансовыми органами и органами управления государственными внебюджетными фондами</w:t>
      </w:r>
    </w:p>
    <w:p w:rsidR="00004E07" w:rsidRDefault="00004E07" w:rsidP="00004E07">
      <w:pPr>
        <w:pStyle w:val="ConsPlusNormal"/>
        <w:jc w:val="center"/>
      </w:pPr>
    </w:p>
    <w:p w:rsidR="00004E07" w:rsidRDefault="00004E07" w:rsidP="00004E07">
      <w:pPr>
        <w:pStyle w:val="ConsPlusNormal"/>
        <w:ind w:firstLine="540"/>
        <w:jc w:val="both"/>
      </w:pPr>
      <w:r>
        <w:t xml:space="preserve">49. Взаимодействие органов Федерального казначейства с главными администраторами доходов бюджета - органами государственной власти (государственный орган),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или их территориальными органами (подразделениями) и (или) подведомственными им казенными учреждениями (при их наличии, в случаях, предусмотренных законодательством Российской Федерации), осуществляющими полномочия главного администратора доходов </w:t>
      </w:r>
      <w:r>
        <w:lastRenderedPageBreak/>
        <w:t>бюджета (далее - главный администратор (администратор, осуществляющий полномочиями главного администратора) доходов бюджета), администраторами поступлений в бюджеты, финансовыми органами и органами управления государственными внебюджетными фондами осуществляется путем предоставления органами Федерального казначейства указанным органам (организациям) документов о проведенных операциях по учету (перечислению) поступлений в бюджеты, а также в получении органами Федерального казначейства от главных администраторов (администраторов с полномочиями главного администратора) доходов бюджета и от администраторов поступлений в бюджет установленных в соответствии с настоящим Порядком документов, в пределах возложенных на них бюджетных полномочий.</w:t>
      </w:r>
    </w:p>
    <w:p w:rsidR="00004E07" w:rsidRDefault="00023ED0" w:rsidP="00004E07">
      <w:pPr>
        <w:pStyle w:val="ConsPlusNormal"/>
        <w:ind w:firstLine="540"/>
        <w:jc w:val="both"/>
      </w:pPr>
      <w:hyperlink r:id="rId333" w:history="1">
        <w:r w:rsidR="00004E07">
          <w:rPr>
            <w:color w:val="0000FF"/>
          </w:rPr>
          <w:t>Уведомления</w:t>
        </w:r>
      </w:hyperlink>
      <w:r w:rsidR="00004E07">
        <w:t xml:space="preserve"> об уточнении вида и принадлежности платежа, решениях о зачете излишне уплаченных (взысканных) сумм налогов и сборов, пеней, штрафов, а также подлежащих возмещению сумм налогов и сборов, представленные налоговыми органами, Уведомления о межрегиональном зачете, поступившие в орган Федерального казначейства, действительны для представления в орган Федерального казначейства в течение 10 календарных дней со дня, следующего за днем их составления.</w:t>
      </w:r>
    </w:p>
    <w:p w:rsidR="00004E07" w:rsidRDefault="00004E07" w:rsidP="00004E07">
      <w:pPr>
        <w:pStyle w:val="ConsPlusNormal"/>
        <w:jc w:val="both"/>
      </w:pPr>
      <w:r>
        <w:t xml:space="preserve">(абзац введен </w:t>
      </w:r>
      <w:hyperlink r:id="rId334" w:history="1">
        <w:r>
          <w:rPr>
            <w:color w:val="0000FF"/>
          </w:rPr>
          <w:t>Приказом</w:t>
        </w:r>
      </w:hyperlink>
      <w:r>
        <w:t xml:space="preserve"> Минфина России от 21.12.2016 N 239н)</w:t>
      </w:r>
    </w:p>
    <w:p w:rsidR="00004E07" w:rsidRDefault="00004E07" w:rsidP="00004E07">
      <w:pPr>
        <w:pStyle w:val="ConsPlusNormal"/>
        <w:ind w:firstLine="540"/>
        <w:jc w:val="both"/>
      </w:pPr>
      <w:r>
        <w:t xml:space="preserve">50. Администратору поступлений в бюджет органом Федерального казначейства направляется информация о проведенных операциях по учету поступлений в бюджет, отраженных на лицевом счете данного администратора поступлений в бюджет, в порядке, установленном Федеральным казначейством, а также </w:t>
      </w:r>
      <w:hyperlink w:anchor="P3741" w:history="1">
        <w:r>
          <w:rPr>
            <w:color w:val="0000FF"/>
          </w:rPr>
          <w:t>разделы I</w:t>
        </w:r>
      </w:hyperlink>
      <w:r>
        <w:t xml:space="preserve">, </w:t>
      </w:r>
      <w:hyperlink w:anchor="P4140" w:history="1">
        <w:r>
          <w:rPr>
            <w:color w:val="0000FF"/>
          </w:rPr>
          <w:t>III</w:t>
        </w:r>
      </w:hyperlink>
      <w:r>
        <w:t xml:space="preserve"> и </w:t>
      </w:r>
      <w:hyperlink w:anchor="P4338" w:history="1">
        <w:r>
          <w:rPr>
            <w:color w:val="0000FF"/>
          </w:rPr>
          <w:t>IV</w:t>
        </w:r>
      </w:hyperlink>
      <w:r>
        <w:t xml:space="preserve"> Справки о перечислении поступлений в бюджеты, сформированные по администрируемым им поступлениям.</w:t>
      </w:r>
    </w:p>
    <w:p w:rsidR="00004E07" w:rsidRDefault="00004E07" w:rsidP="00004E07">
      <w:pPr>
        <w:pStyle w:val="ConsPlusNormal"/>
        <w:jc w:val="both"/>
      </w:pPr>
      <w:r>
        <w:t xml:space="preserve">(в ред. </w:t>
      </w:r>
      <w:hyperlink r:id="rId335" w:history="1">
        <w:r>
          <w:rPr>
            <w:color w:val="0000FF"/>
          </w:rPr>
          <w:t>Приказа</w:t>
        </w:r>
      </w:hyperlink>
      <w:r>
        <w:t xml:space="preserve"> Минфина России от 21.12.2016 N 239н)</w:t>
      </w:r>
    </w:p>
    <w:p w:rsidR="00004E07" w:rsidRDefault="00004E07" w:rsidP="00004E07">
      <w:pPr>
        <w:pStyle w:val="ConsPlusNormal"/>
        <w:ind w:firstLine="540"/>
        <w:jc w:val="both"/>
      </w:pPr>
      <w:r>
        <w:t xml:space="preserve">В соответствии с письменным запросом администратора поступлений в бюджет </w:t>
      </w:r>
      <w:hyperlink w:anchor="P3741" w:history="1">
        <w:r>
          <w:rPr>
            <w:color w:val="0000FF"/>
          </w:rPr>
          <w:t>разделы I</w:t>
        </w:r>
      </w:hyperlink>
      <w:r>
        <w:t xml:space="preserve">, </w:t>
      </w:r>
      <w:hyperlink w:anchor="P4140" w:history="1">
        <w:r>
          <w:rPr>
            <w:color w:val="0000FF"/>
          </w:rPr>
          <w:t>III</w:t>
        </w:r>
      </w:hyperlink>
      <w:r>
        <w:t xml:space="preserve"> и </w:t>
      </w:r>
      <w:hyperlink w:anchor="P4338" w:history="1">
        <w:r>
          <w:rPr>
            <w:color w:val="0000FF"/>
          </w:rPr>
          <w:t>IV</w:t>
        </w:r>
      </w:hyperlink>
      <w:r>
        <w:t xml:space="preserve"> Справки о перечислении поступлений в бюджеты направляются ежедневно в электронном виде. В случае отсутствия электронного документооборота между органом Федерального казначейства и администратором поступлений в бюджет </w:t>
      </w:r>
      <w:hyperlink w:anchor="P3741" w:history="1">
        <w:r>
          <w:rPr>
            <w:color w:val="0000FF"/>
          </w:rPr>
          <w:t>разделы I</w:t>
        </w:r>
      </w:hyperlink>
      <w:r>
        <w:t xml:space="preserve">, </w:t>
      </w:r>
      <w:hyperlink w:anchor="P4140" w:history="1">
        <w:r>
          <w:rPr>
            <w:color w:val="0000FF"/>
          </w:rPr>
          <w:t>III</w:t>
        </w:r>
      </w:hyperlink>
      <w:r>
        <w:t xml:space="preserve"> и </w:t>
      </w:r>
      <w:hyperlink w:anchor="P4338" w:history="1">
        <w:r>
          <w:rPr>
            <w:color w:val="0000FF"/>
          </w:rPr>
          <w:t>IV</w:t>
        </w:r>
      </w:hyperlink>
      <w:r>
        <w:t xml:space="preserve"> Справки о перечислении поступлений в бюджеты направляются администратору поступлений в бюджет один раз в месяц по состоянию на первое число месяца, следующего за отчетным.</w:t>
      </w:r>
    </w:p>
    <w:p w:rsidR="00004E07" w:rsidRDefault="00004E07" w:rsidP="00004E07">
      <w:pPr>
        <w:pStyle w:val="ConsPlusNormal"/>
        <w:jc w:val="both"/>
      </w:pPr>
      <w:r>
        <w:t xml:space="preserve">(в ред. </w:t>
      </w:r>
      <w:hyperlink r:id="rId336" w:history="1">
        <w:r>
          <w:rPr>
            <w:color w:val="0000FF"/>
          </w:rPr>
          <w:t>Приказа</w:t>
        </w:r>
      </w:hyperlink>
      <w:r>
        <w:t xml:space="preserve"> Минфина России от 21.12.2016 N 239н)</w:t>
      </w:r>
    </w:p>
    <w:p w:rsidR="00004E07" w:rsidRDefault="00023ED0" w:rsidP="00004E07">
      <w:pPr>
        <w:pStyle w:val="ConsPlusNormal"/>
        <w:ind w:firstLine="540"/>
        <w:jc w:val="both"/>
      </w:pPr>
      <w:hyperlink w:anchor="P3741" w:history="1">
        <w:r w:rsidR="00004E07">
          <w:rPr>
            <w:color w:val="0000FF"/>
          </w:rPr>
          <w:t>Разделы I</w:t>
        </w:r>
      </w:hyperlink>
      <w:r w:rsidR="00004E07">
        <w:t xml:space="preserve"> и </w:t>
      </w:r>
      <w:hyperlink w:anchor="P4140" w:history="1">
        <w:r w:rsidR="00004E07">
          <w:rPr>
            <w:color w:val="0000FF"/>
          </w:rPr>
          <w:t>III</w:t>
        </w:r>
      </w:hyperlink>
      <w:r w:rsidR="00004E07">
        <w:t xml:space="preserve"> Справки о перечислении поступлений в бюджеты формируются в соответствии с ИНН, КПП получателя, кодами бюджетной классификации и кодами </w:t>
      </w:r>
      <w:hyperlink r:id="rId337" w:history="1">
        <w:r w:rsidR="00004E07">
          <w:rPr>
            <w:color w:val="0000FF"/>
          </w:rPr>
          <w:t>ОКТМО</w:t>
        </w:r>
      </w:hyperlink>
      <w:r w:rsidR="00004E07">
        <w:t>.</w:t>
      </w:r>
    </w:p>
    <w:p w:rsidR="00004E07" w:rsidRDefault="00023ED0" w:rsidP="00004E07">
      <w:pPr>
        <w:pStyle w:val="ConsPlusNormal"/>
        <w:ind w:firstLine="540"/>
        <w:jc w:val="both"/>
      </w:pPr>
      <w:hyperlink w:anchor="P4338" w:history="1">
        <w:r w:rsidR="00004E07">
          <w:rPr>
            <w:color w:val="0000FF"/>
          </w:rPr>
          <w:t>Раздел IV</w:t>
        </w:r>
      </w:hyperlink>
      <w:r w:rsidR="00004E07">
        <w:t xml:space="preserve"> Справки о перечислении поступлений в бюджеты формируется в соответствии с ИНН, КПП получателя, кодами бюджетной классификации и видами муниципальных образований.</w:t>
      </w:r>
    </w:p>
    <w:p w:rsidR="00004E07" w:rsidRDefault="00004E07" w:rsidP="00004E07">
      <w:pPr>
        <w:pStyle w:val="ConsPlusNormal"/>
        <w:jc w:val="both"/>
      </w:pPr>
      <w:r>
        <w:t xml:space="preserve">(абзац введен </w:t>
      </w:r>
      <w:hyperlink r:id="rId338" w:history="1">
        <w:r>
          <w:rPr>
            <w:color w:val="0000FF"/>
          </w:rPr>
          <w:t>Приказом</w:t>
        </w:r>
      </w:hyperlink>
      <w:r>
        <w:t xml:space="preserve"> Минфина России от 21.12.2016 N 239н)</w:t>
      </w:r>
    </w:p>
    <w:p w:rsidR="00004E07" w:rsidRDefault="00004E07" w:rsidP="00004E07">
      <w:pPr>
        <w:pStyle w:val="ConsPlusNormal"/>
        <w:ind w:firstLine="540"/>
        <w:jc w:val="both"/>
      </w:pPr>
      <w:r>
        <w:t xml:space="preserve">51. При поступлении в орган Федерального казначейства письменного запроса от администратора поступлений в бюджет и при наличии между ним и органом Федерального казначейства электронного документооборота органом Федерального казначейства направляется администратору поступлений в бюджет предварительная информация о поступлениях на счет органа Федерального казначейства в виде </w:t>
      </w:r>
      <w:hyperlink w:anchor="P5099" w:history="1">
        <w:r>
          <w:rPr>
            <w:color w:val="0000FF"/>
          </w:rPr>
          <w:t>Выписки</w:t>
        </w:r>
      </w:hyperlink>
      <w:r>
        <w:t xml:space="preserve"> из Сводного реестра поступлений и выбытий по </w:t>
      </w:r>
      <w:hyperlink w:anchor="P5099" w:history="1">
        <w:r>
          <w:rPr>
            <w:color w:val="0000FF"/>
          </w:rPr>
          <w:t>форме</w:t>
        </w:r>
      </w:hyperlink>
      <w:r>
        <w:t xml:space="preserve"> согласно приложению N 24 к настоящему Порядку (код по КФД 0531472), сформированной по администрируемым им поступлениям.</w:t>
      </w:r>
    </w:p>
    <w:p w:rsidR="00004E07" w:rsidRDefault="00004E07" w:rsidP="00004E07">
      <w:pPr>
        <w:pStyle w:val="ConsPlusNormal"/>
        <w:ind w:firstLine="540"/>
        <w:jc w:val="both"/>
      </w:pPr>
      <w:r>
        <w:t xml:space="preserve">52. При поступлении в орган Федерального казначейства письменного запроса от главного администратора (администратора, осуществляющего полномочия главного администратора) доходов бюджета и при наличии между ним и органом Федерального казначейства электронного документооборота, органом Федерального казначейства направляются ему </w:t>
      </w:r>
      <w:hyperlink w:anchor="P5242" w:history="1">
        <w:r>
          <w:rPr>
            <w:color w:val="0000FF"/>
          </w:rPr>
          <w:t>Сводные сведения</w:t>
        </w:r>
      </w:hyperlink>
      <w:r>
        <w:t xml:space="preserve"> по данным лицевых счетов подведомственных администраторов доходов бюджета главного администратора (администратора, осуществляющего полномочия главного администратора) доходов бюджета (далее - Сводные сведения по данным лицевых счетов администраторов доходов бюджета) по </w:t>
      </w:r>
      <w:hyperlink w:anchor="P5242" w:history="1">
        <w:r>
          <w:rPr>
            <w:color w:val="0000FF"/>
          </w:rPr>
          <w:t>форме</w:t>
        </w:r>
      </w:hyperlink>
      <w:r>
        <w:t xml:space="preserve"> согласно приложению N 25 к настоящему Порядку (код по КФД 0531474), но не чаще одного раза в месяц.</w:t>
      </w:r>
    </w:p>
    <w:p w:rsidR="00004E07" w:rsidRDefault="00004E07" w:rsidP="00004E07">
      <w:pPr>
        <w:pStyle w:val="ConsPlusNormal"/>
        <w:ind w:firstLine="540"/>
        <w:jc w:val="both"/>
      </w:pPr>
      <w:r>
        <w:t>При этом в показателях "</w:t>
      </w:r>
      <w:hyperlink w:anchor="P5266" w:history="1">
        <w:r>
          <w:rPr>
            <w:color w:val="0000FF"/>
          </w:rPr>
          <w:t>Наименование</w:t>
        </w:r>
      </w:hyperlink>
      <w:r>
        <w:t xml:space="preserve"> бюджета" и "</w:t>
      </w:r>
      <w:hyperlink w:anchor="P5268" w:history="1">
        <w:r>
          <w:rPr>
            <w:color w:val="0000FF"/>
          </w:rPr>
          <w:t>Финансовый орган</w:t>
        </w:r>
      </w:hyperlink>
      <w:r>
        <w:t xml:space="preserve"> (орган управления государственным внебюджетным фондом)" заголовочной части Сводных сведений по данным лицевых счетов администраторов доходов бюджета указываются, соответственно, наименование бюджета, по которому администраторам доходов бюджета в установленном порядке открыты лицевые счета, предназначенные для отражения операций, связанных с администрированием доходов бюджета, с отражением в кодовой зоне соответствующего ему кода </w:t>
      </w:r>
      <w:hyperlink r:id="rId339" w:history="1">
        <w:r>
          <w:rPr>
            <w:color w:val="0000FF"/>
          </w:rPr>
          <w:t>ОКТМО</w:t>
        </w:r>
      </w:hyperlink>
      <w:r>
        <w:t xml:space="preserve"> (для главных администраторов доходов бюджетов субъектов Российской Федерации (муниципальных образований), утвержденных законами субъектов Российской Федерации (решениями органов местного самоуправления) о бюджете на текущий финансовый год) и соответствующий финансовый орган (орган управления государственным внебюджетным фондом).</w:t>
      </w:r>
    </w:p>
    <w:p w:rsidR="00004E07" w:rsidRDefault="00004E07" w:rsidP="00004E07">
      <w:pPr>
        <w:pStyle w:val="ConsPlusNormal"/>
        <w:ind w:firstLine="540"/>
        <w:jc w:val="both"/>
      </w:pPr>
      <w:r>
        <w:t xml:space="preserve">В отношении лицевых счетов администраторов доходов бюджета, предназначенных для отражения операций, связанных с администрированием доходов федерального бюджета, в </w:t>
      </w:r>
      <w:hyperlink w:anchor="P5268" w:history="1">
        <w:r>
          <w:rPr>
            <w:color w:val="0000FF"/>
          </w:rPr>
          <w:t>показателе</w:t>
        </w:r>
      </w:hyperlink>
      <w:r>
        <w:t xml:space="preserve"> "Финансовый орган (орган управления государственным внебюджетным фондом)" указывается: "Министерство финансов Российской Федерации".</w:t>
      </w:r>
    </w:p>
    <w:p w:rsidR="00004E07" w:rsidRDefault="00023ED0" w:rsidP="00004E07">
      <w:pPr>
        <w:pStyle w:val="ConsPlusNormal"/>
        <w:ind w:firstLine="540"/>
        <w:jc w:val="both"/>
      </w:pPr>
      <w:hyperlink w:anchor="P5259" w:history="1">
        <w:r w:rsidR="00004E07">
          <w:rPr>
            <w:color w:val="0000FF"/>
          </w:rPr>
          <w:t>Показатель</w:t>
        </w:r>
      </w:hyperlink>
      <w:r w:rsidR="00004E07">
        <w:t xml:space="preserve"> "по Сводному реестру" кодовой зоны заголовочной части </w:t>
      </w:r>
      <w:hyperlink w:anchor="P5242" w:history="1">
        <w:r w:rsidR="00004E07">
          <w:rPr>
            <w:color w:val="0000FF"/>
          </w:rPr>
          <w:t>Сводных сведений</w:t>
        </w:r>
      </w:hyperlink>
      <w:r w:rsidR="00004E07">
        <w:t xml:space="preserve"> по данным </w:t>
      </w:r>
      <w:r w:rsidR="00004E07">
        <w:lastRenderedPageBreak/>
        <w:t>лицевых счетов администраторов доходов бюджета заполняется только для главных администраторов (администраторов, осуществляющих полномочия главного администратора) доходов федерального бюджета.</w:t>
      </w:r>
    </w:p>
    <w:p w:rsidR="00004E07" w:rsidRDefault="00004E07" w:rsidP="00004E07">
      <w:pPr>
        <w:pStyle w:val="ConsPlusNormal"/>
        <w:jc w:val="both"/>
      </w:pPr>
      <w:r>
        <w:t xml:space="preserve">(в ред. </w:t>
      </w:r>
      <w:hyperlink r:id="rId340"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 xml:space="preserve">53. При поступлении в орган Федерального казначейства письменного запроса от финансового органа (органа управления государственным внебюджетным фондом) и при наличии между ним и органом Федерального казначейства электронного документооборота органом Федерального казначейства направляется финансовому органу (органу управления государственным внебюджетным фондом) </w:t>
      </w:r>
      <w:hyperlink w:anchor="P3375" w:history="1">
        <w:r>
          <w:rPr>
            <w:color w:val="0000FF"/>
          </w:rPr>
          <w:t>Сводная ведомость</w:t>
        </w:r>
      </w:hyperlink>
      <w:r>
        <w:t xml:space="preserve"> поступлений, подлежащих перечислению в бюджеты.</w:t>
      </w:r>
    </w:p>
    <w:p w:rsidR="00004E07" w:rsidRDefault="00004E07" w:rsidP="00004E07">
      <w:pPr>
        <w:pStyle w:val="ConsPlusNormal"/>
        <w:ind w:firstLine="540"/>
        <w:jc w:val="both"/>
      </w:pPr>
      <w:r>
        <w:t xml:space="preserve">Финансовому органу на основании письменного запроса и при наличии между ним и органом Федерального казначейства электронного документооборота, органом Федерального казначейства также направляются Сведения о поступивших от юридических лиц платежах, по </w:t>
      </w:r>
      <w:hyperlink w:anchor="P5401" w:history="1">
        <w:r>
          <w:rPr>
            <w:color w:val="0000FF"/>
          </w:rPr>
          <w:t>форме</w:t>
        </w:r>
      </w:hyperlink>
      <w:r>
        <w:t xml:space="preserve"> согласно приложению N 26 к настоящему Порядку (код по КФД 0531480).</w:t>
      </w:r>
    </w:p>
    <w:p w:rsidR="00004E07" w:rsidRDefault="00004E07" w:rsidP="00004E07">
      <w:pPr>
        <w:pStyle w:val="ConsPlusNormal"/>
        <w:ind w:firstLine="540"/>
        <w:jc w:val="both"/>
      </w:pPr>
      <w:r>
        <w:t xml:space="preserve">При поступлении в орган Федерального казначейства письменного запроса от финансового органа субъекта Российской Федерации и при наличии между ним и органом Федерального казначейства электронного документооборота орган Федерального казначейства направляет финансовому органу субъекта Российской Федерации </w:t>
      </w:r>
      <w:hyperlink w:anchor="P4338" w:history="1">
        <w:r>
          <w:rPr>
            <w:color w:val="0000FF"/>
          </w:rPr>
          <w:t>раздел IV</w:t>
        </w:r>
      </w:hyperlink>
      <w:r>
        <w:t xml:space="preserve"> Справки о перечислении поступлений в бюджеты, сформированный в соответствии с кодами бюджетной классификации и видами муниципальных образований.</w:t>
      </w:r>
    </w:p>
    <w:p w:rsidR="00004E07" w:rsidRDefault="00004E07" w:rsidP="00004E07">
      <w:pPr>
        <w:pStyle w:val="ConsPlusNormal"/>
        <w:jc w:val="both"/>
      </w:pPr>
      <w:r>
        <w:t xml:space="preserve">(абзац введен </w:t>
      </w:r>
      <w:hyperlink r:id="rId341" w:history="1">
        <w:r>
          <w:rPr>
            <w:color w:val="0000FF"/>
          </w:rPr>
          <w:t>Приказом</w:t>
        </w:r>
      </w:hyperlink>
      <w:r>
        <w:t xml:space="preserve"> Минфина России от 21.12.2016 N 239н)</w:t>
      </w:r>
    </w:p>
    <w:p w:rsidR="00004E07" w:rsidRDefault="00023ED0" w:rsidP="00004E07">
      <w:pPr>
        <w:pStyle w:val="ConsPlusNormal"/>
        <w:ind w:firstLine="540"/>
        <w:jc w:val="both"/>
      </w:pPr>
      <w:hyperlink w:anchor="P5401" w:history="1">
        <w:r w:rsidR="00004E07">
          <w:rPr>
            <w:color w:val="0000FF"/>
          </w:rPr>
          <w:t>Сведения</w:t>
        </w:r>
      </w:hyperlink>
      <w:r w:rsidR="00004E07">
        <w:t xml:space="preserve"> о поступивших на счет органа Федерального казначейства от юридических лиц платежах предоставляются финансовым органам по поступлениям, являющимся источниками формирования доходов соответствующего бюджета, в том числе консолидированного бюджета субъекта Российской Федерации (муниципального района, городского округа с внутригородским делением), и формируются органом Федерального казначейства за период, указанный в запросе финансового органа.</w:t>
      </w:r>
    </w:p>
    <w:p w:rsidR="00004E07" w:rsidRDefault="00004E07" w:rsidP="00004E07">
      <w:pPr>
        <w:pStyle w:val="ConsPlusNormal"/>
        <w:jc w:val="both"/>
      </w:pPr>
      <w:r>
        <w:t xml:space="preserve">(в ред. </w:t>
      </w:r>
      <w:hyperlink r:id="rId342" w:history="1">
        <w:r>
          <w:rPr>
            <w:color w:val="0000FF"/>
          </w:rPr>
          <w:t>Приказа</w:t>
        </w:r>
      </w:hyperlink>
      <w:r>
        <w:t xml:space="preserve"> Минфина России от 22.12.2014 N 160н)</w:t>
      </w:r>
    </w:p>
    <w:p w:rsidR="00004E07" w:rsidRDefault="00023ED0" w:rsidP="00004E07">
      <w:pPr>
        <w:pStyle w:val="ConsPlusNormal"/>
        <w:ind w:firstLine="540"/>
        <w:jc w:val="both"/>
      </w:pPr>
      <w:hyperlink w:anchor="P5419" w:history="1">
        <w:r w:rsidR="00004E07">
          <w:rPr>
            <w:color w:val="0000FF"/>
          </w:rPr>
          <w:t>Строка</w:t>
        </w:r>
      </w:hyperlink>
      <w:r w:rsidR="00004E07">
        <w:t xml:space="preserve"> "Наименование субъекта Российской Федерации" ("Наименование муниципального района") в заголовочной части </w:t>
      </w:r>
      <w:hyperlink w:anchor="P5401" w:history="1">
        <w:r w:rsidR="00004E07">
          <w:rPr>
            <w:color w:val="0000FF"/>
          </w:rPr>
          <w:t>Сведений</w:t>
        </w:r>
      </w:hyperlink>
      <w:r w:rsidR="00004E07">
        <w:t xml:space="preserve"> о поступивших от юридических лиц платежах заполняется в случае представления сведений финансовому органу субъекта Российской Федерации (муниципального района, городского округа с внутригородским делением) по доходам консолидированного бюджета субъекта Российской Федерации (муниципального района, городского округа с внутригородским делением) с указанием в </w:t>
      </w:r>
      <w:hyperlink w:anchor="P5404" w:history="1">
        <w:r w:rsidR="00004E07">
          <w:rPr>
            <w:color w:val="0000FF"/>
          </w:rPr>
          <w:t>кодовой зоне</w:t>
        </w:r>
      </w:hyperlink>
      <w:r w:rsidR="00004E07">
        <w:t xml:space="preserve"> соответствующего ему кода </w:t>
      </w:r>
      <w:hyperlink r:id="rId343" w:history="1">
        <w:r w:rsidR="00004E07">
          <w:rPr>
            <w:color w:val="0000FF"/>
          </w:rPr>
          <w:t>ОКТМО</w:t>
        </w:r>
      </w:hyperlink>
      <w:r w:rsidR="00004E07">
        <w:t xml:space="preserve"> субъекта Российской Федерации (муниципального района, городского округа с внутригородским делением).</w:t>
      </w:r>
    </w:p>
    <w:p w:rsidR="00004E07" w:rsidRDefault="00004E07" w:rsidP="00004E07">
      <w:pPr>
        <w:pStyle w:val="ConsPlusNormal"/>
        <w:jc w:val="both"/>
      </w:pPr>
      <w:r>
        <w:t xml:space="preserve">(в ред. </w:t>
      </w:r>
      <w:hyperlink r:id="rId344" w:history="1">
        <w:r>
          <w:rPr>
            <w:color w:val="0000FF"/>
          </w:rPr>
          <w:t>Приказа</w:t>
        </w:r>
      </w:hyperlink>
      <w:r>
        <w:t xml:space="preserve"> Минфина России от 22.12.2014 N 160н)</w:t>
      </w:r>
    </w:p>
    <w:p w:rsidR="00004E07" w:rsidRDefault="00004E07" w:rsidP="00004E07">
      <w:pPr>
        <w:pStyle w:val="ConsPlusNormal"/>
        <w:ind w:firstLine="540"/>
        <w:jc w:val="both"/>
      </w:pPr>
      <w:r>
        <w:t xml:space="preserve">В </w:t>
      </w:r>
      <w:hyperlink w:anchor="P5459" w:history="1">
        <w:r>
          <w:rPr>
            <w:color w:val="0000FF"/>
          </w:rPr>
          <w:t>графе 14</w:t>
        </w:r>
      </w:hyperlink>
      <w:r>
        <w:t xml:space="preserve"> "Примечание" табличной части Сведений о поступивших на счет органа Федерального казначейства от юридических лиц платежах указывается информация из реквизита "Назначение платежа" расчетного документа плательщика.</w:t>
      </w:r>
    </w:p>
    <w:p w:rsidR="00004E07" w:rsidRDefault="00004E07" w:rsidP="00004E07">
      <w:pPr>
        <w:pStyle w:val="ConsPlusNormal"/>
        <w:jc w:val="both"/>
      </w:pPr>
      <w:r>
        <w:t xml:space="preserve">(абзац введен </w:t>
      </w:r>
      <w:hyperlink r:id="rId345"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bookmarkStart w:id="17" w:name="P620"/>
      <w:bookmarkEnd w:id="17"/>
      <w:r>
        <w:t xml:space="preserve">54. Орган Федерального казначейства для уточнения (выяснения) принадлежности платежей, отнесенных к невыясненным поступлениям, зачисляемым в федеральный бюджет, не позднее рабочего дня, следующего за днем поступления платежа, формирует </w:t>
      </w:r>
      <w:hyperlink r:id="rId346" w:history="1">
        <w:r>
          <w:rPr>
            <w:color w:val="0000FF"/>
          </w:rPr>
          <w:t>Запрос</w:t>
        </w:r>
      </w:hyperlink>
      <w:r>
        <w:t xml:space="preserve"> на выяснение принадлежности платежа и направляет его администратору поступлений в бюджет в следующем порядке:</w:t>
      </w:r>
    </w:p>
    <w:p w:rsidR="00004E07" w:rsidRDefault="00004E07" w:rsidP="00004E07">
      <w:pPr>
        <w:pStyle w:val="ConsPlusNormal"/>
        <w:jc w:val="both"/>
      </w:pPr>
      <w:r>
        <w:t xml:space="preserve">(в ред. </w:t>
      </w:r>
      <w:hyperlink r:id="rId347"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bookmarkStart w:id="18" w:name="P622"/>
      <w:bookmarkEnd w:id="18"/>
      <w:r>
        <w:t>а) по значениям ИНН и КПП получателя, если в расчетном документе указаны значения ИНН и КПП получателя - администратора поступлений в бюджет и не указаны или ошибочно указаны иные реквизиты получателя - администратора поступлений в бюджет;</w:t>
      </w:r>
    </w:p>
    <w:p w:rsidR="00004E07" w:rsidRDefault="00004E07" w:rsidP="00004E07">
      <w:pPr>
        <w:pStyle w:val="ConsPlusNormal"/>
        <w:jc w:val="both"/>
      </w:pPr>
      <w:r>
        <w:t xml:space="preserve">(пп. "а" в ред. </w:t>
      </w:r>
      <w:hyperlink r:id="rId348"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bookmarkStart w:id="19" w:name="P624"/>
      <w:bookmarkEnd w:id="19"/>
      <w:r>
        <w:t xml:space="preserve">б) по коду бюджетной классификации, если в расчетном документе указан код бюджетной классификации, но при этом не указаны или указаны несуществующие ИНН и (или) КПП получателя - администратора поступлений в бюджет, в связи с чем по </w:t>
      </w:r>
      <w:hyperlink w:anchor="P622" w:history="1">
        <w:r>
          <w:rPr>
            <w:color w:val="0000FF"/>
          </w:rPr>
          <w:t>подпункту "а"</w:t>
        </w:r>
      </w:hyperlink>
      <w:r>
        <w:t xml:space="preserve"> настоящего пункта невозможно определить администратора поступлений в бюджет, которому необходимо направить </w:t>
      </w:r>
      <w:hyperlink r:id="rId349" w:history="1">
        <w:r>
          <w:rPr>
            <w:color w:val="0000FF"/>
          </w:rPr>
          <w:t>Запрос</w:t>
        </w:r>
      </w:hyperlink>
      <w:r>
        <w:t xml:space="preserve"> на выяснение принадлежности платежа, либо администратор поступлений в бюджет, которому ранее был направлен </w:t>
      </w:r>
      <w:hyperlink r:id="rId350" w:history="1">
        <w:r>
          <w:rPr>
            <w:color w:val="0000FF"/>
          </w:rPr>
          <w:t>Запрос</w:t>
        </w:r>
      </w:hyperlink>
      <w:r>
        <w:t xml:space="preserve"> на выяснение принадлежности платежа в соответствии с </w:t>
      </w:r>
      <w:hyperlink w:anchor="P622" w:history="1">
        <w:r>
          <w:rPr>
            <w:color w:val="0000FF"/>
          </w:rPr>
          <w:t>подпунктом "а"</w:t>
        </w:r>
      </w:hyperlink>
      <w:r>
        <w:t xml:space="preserve"> настоящего пункта, </w:t>
      </w:r>
      <w:hyperlink r:id="rId351" w:history="1">
        <w:r>
          <w:rPr>
            <w:color w:val="0000FF"/>
          </w:rPr>
          <w:t>Уведомлением</w:t>
        </w:r>
      </w:hyperlink>
      <w:r>
        <w:t xml:space="preserve"> об уточнении вида и принадлежности платежа отказался от указанных в </w:t>
      </w:r>
      <w:hyperlink r:id="rId352" w:history="1">
        <w:r>
          <w:rPr>
            <w:color w:val="0000FF"/>
          </w:rPr>
          <w:t>Запросе</w:t>
        </w:r>
      </w:hyperlink>
      <w:r>
        <w:t xml:space="preserve"> поступлений;</w:t>
      </w:r>
    </w:p>
    <w:p w:rsidR="00004E07" w:rsidRDefault="00004E07" w:rsidP="00004E07">
      <w:pPr>
        <w:pStyle w:val="ConsPlusNormal"/>
        <w:jc w:val="both"/>
      </w:pPr>
      <w:r>
        <w:t xml:space="preserve">(пп. "б" в ред. </w:t>
      </w:r>
      <w:hyperlink r:id="rId353"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bookmarkStart w:id="20" w:name="P626"/>
      <w:bookmarkEnd w:id="20"/>
      <w:r>
        <w:t xml:space="preserve">б(1) по уникальному идентификатору начисления, указанному в реквизите "Код" расчетного документа (далее - УИН), в адрес администратора поступлений в бюджет, передавшего указанное начисление в Государственную информационную систему о государственных и муниципальных платежах, если по </w:t>
      </w:r>
      <w:hyperlink w:anchor="P622" w:history="1">
        <w:r>
          <w:rPr>
            <w:color w:val="0000FF"/>
          </w:rPr>
          <w:t>подпунктам "а"</w:t>
        </w:r>
      </w:hyperlink>
      <w:r>
        <w:t xml:space="preserve"> и </w:t>
      </w:r>
      <w:hyperlink w:anchor="P624" w:history="1">
        <w:r>
          <w:rPr>
            <w:color w:val="0000FF"/>
          </w:rPr>
          <w:t>"б"</w:t>
        </w:r>
      </w:hyperlink>
      <w:r>
        <w:t xml:space="preserve"> настоящего пункта невозможно определить администратора поступлений в бюджет, которому необходимо направить </w:t>
      </w:r>
      <w:hyperlink r:id="rId354" w:history="1">
        <w:r>
          <w:rPr>
            <w:color w:val="0000FF"/>
          </w:rPr>
          <w:t>Запрос</w:t>
        </w:r>
      </w:hyperlink>
      <w:r>
        <w:t xml:space="preserve"> на выяснение принадлежности платежа.</w:t>
      </w:r>
    </w:p>
    <w:p w:rsidR="00004E07" w:rsidRDefault="00004E07" w:rsidP="00004E07">
      <w:pPr>
        <w:pStyle w:val="ConsPlusNormal"/>
        <w:jc w:val="both"/>
      </w:pPr>
      <w:r>
        <w:t xml:space="preserve">(пп. "б(1)" введен </w:t>
      </w:r>
      <w:hyperlink r:id="rId355"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lastRenderedPageBreak/>
        <w:t xml:space="preserve">в) утратил силу. - </w:t>
      </w:r>
      <w:hyperlink r:id="rId356" w:history="1">
        <w:r>
          <w:rPr>
            <w:color w:val="0000FF"/>
          </w:rPr>
          <w:t>Приказ</w:t>
        </w:r>
      </w:hyperlink>
      <w:r>
        <w:t xml:space="preserve"> Минфина России от 25.12.2017 N 251н.</w:t>
      </w:r>
    </w:p>
    <w:p w:rsidR="00004E07" w:rsidRDefault="00004E07" w:rsidP="00004E07">
      <w:pPr>
        <w:pStyle w:val="ConsPlusNormal"/>
        <w:ind w:firstLine="540"/>
        <w:jc w:val="both"/>
      </w:pPr>
      <w:r>
        <w:t xml:space="preserve">В случае если по </w:t>
      </w:r>
      <w:hyperlink w:anchor="P622" w:history="1">
        <w:r>
          <w:rPr>
            <w:color w:val="0000FF"/>
          </w:rPr>
          <w:t>подпунктам "а"</w:t>
        </w:r>
      </w:hyperlink>
      <w:r>
        <w:t xml:space="preserve"> - </w:t>
      </w:r>
      <w:hyperlink w:anchor="P626" w:history="1">
        <w:r>
          <w:rPr>
            <w:color w:val="0000FF"/>
          </w:rPr>
          <w:t>"б(1)"</w:t>
        </w:r>
      </w:hyperlink>
      <w:r>
        <w:t xml:space="preserve"> настоящего пункта невозможно определить администратора поступлений в бюджет, которому необходимо направить </w:t>
      </w:r>
      <w:hyperlink r:id="rId357" w:history="1">
        <w:r>
          <w:rPr>
            <w:color w:val="0000FF"/>
          </w:rPr>
          <w:t>Запрос</w:t>
        </w:r>
      </w:hyperlink>
      <w:r>
        <w:t xml:space="preserve"> на выяснение принадлежности платежа, либо администратор поступлений в бюджет, которому ранее был направлен </w:t>
      </w:r>
      <w:hyperlink r:id="rId358" w:history="1">
        <w:r>
          <w:rPr>
            <w:color w:val="0000FF"/>
          </w:rPr>
          <w:t>Запрос</w:t>
        </w:r>
      </w:hyperlink>
      <w:r>
        <w:t xml:space="preserve"> на выяснение принадлежности платежа в соответствии с </w:t>
      </w:r>
      <w:hyperlink w:anchor="P622" w:history="1">
        <w:r>
          <w:rPr>
            <w:color w:val="0000FF"/>
          </w:rPr>
          <w:t>подпунктами "а"</w:t>
        </w:r>
      </w:hyperlink>
      <w:r>
        <w:t xml:space="preserve"> - </w:t>
      </w:r>
      <w:hyperlink w:anchor="P626" w:history="1">
        <w:r>
          <w:rPr>
            <w:color w:val="0000FF"/>
          </w:rPr>
          <w:t>"б(1)"</w:t>
        </w:r>
      </w:hyperlink>
      <w:r>
        <w:t xml:space="preserve"> настоящего пункта, не представил в установленный срок </w:t>
      </w:r>
      <w:hyperlink r:id="rId359" w:history="1">
        <w:r>
          <w:rPr>
            <w:color w:val="0000FF"/>
          </w:rPr>
          <w:t>Уведомление</w:t>
        </w:r>
      </w:hyperlink>
      <w:r>
        <w:t xml:space="preserve"> об уточнении вида и принадлежности платежа, или представил </w:t>
      </w:r>
      <w:hyperlink r:id="rId360" w:history="1">
        <w:r>
          <w:rPr>
            <w:color w:val="0000FF"/>
          </w:rPr>
          <w:t>Уведомление</w:t>
        </w:r>
      </w:hyperlink>
      <w:r>
        <w:t xml:space="preserve"> об уточнении вида и принадлежности платежа с отказом от указанных в запросе поступлений и при этом значения ИНН и КПП получателя, УИН, кода </w:t>
      </w:r>
      <w:hyperlink r:id="rId361" w:history="1">
        <w:r>
          <w:rPr>
            <w:color w:val="0000FF"/>
          </w:rPr>
          <w:t>ОКТМО</w:t>
        </w:r>
      </w:hyperlink>
      <w:r>
        <w:t xml:space="preserve">, указанные в расчетном документе, позволяют предположить, что администратор поступлений в бюджет обслуживается в ином органе Федерального казначейства, </w:t>
      </w:r>
      <w:hyperlink r:id="rId362" w:history="1">
        <w:r>
          <w:rPr>
            <w:color w:val="0000FF"/>
          </w:rPr>
          <w:t>Запрос</w:t>
        </w:r>
      </w:hyperlink>
      <w:r>
        <w:t xml:space="preserve"> на выяснение принадлежности платежа направляется органу Федерального казначейства по месту предполагаемого обслуживания администратора поступлений в соответствующий бюджет, за исключением платежей, по которым предполагаемым администратором поступлений в бюджет является налоговый орган.</w:t>
      </w:r>
    </w:p>
    <w:p w:rsidR="00004E07" w:rsidRDefault="00004E07" w:rsidP="00004E07">
      <w:pPr>
        <w:pStyle w:val="ConsPlusNormal"/>
        <w:jc w:val="both"/>
      </w:pPr>
      <w:r>
        <w:t xml:space="preserve">(в ред. </w:t>
      </w:r>
      <w:hyperlink r:id="rId363"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 xml:space="preserve">Формирование </w:t>
      </w:r>
      <w:hyperlink r:id="rId364" w:history="1">
        <w:r>
          <w:rPr>
            <w:color w:val="0000FF"/>
          </w:rPr>
          <w:t>Запроса</w:t>
        </w:r>
      </w:hyperlink>
      <w:r>
        <w:t xml:space="preserve"> на выяснение принадлежности платежа органом Федерального казначейства по месту предполагаемого обслуживания администратора поступлений в бюджет производится в соответствии с порядком, определенным </w:t>
      </w:r>
      <w:hyperlink w:anchor="P622" w:history="1">
        <w:r>
          <w:rPr>
            <w:color w:val="0000FF"/>
          </w:rPr>
          <w:t>подпунктами "а"</w:t>
        </w:r>
      </w:hyperlink>
      <w:r>
        <w:t xml:space="preserve"> - </w:t>
      </w:r>
      <w:hyperlink w:anchor="P626" w:history="1">
        <w:r>
          <w:rPr>
            <w:color w:val="0000FF"/>
          </w:rPr>
          <w:t>"б(1)"</w:t>
        </w:r>
      </w:hyperlink>
      <w:r>
        <w:t xml:space="preserve"> настоящего пункта.</w:t>
      </w:r>
    </w:p>
    <w:p w:rsidR="00004E07" w:rsidRDefault="00004E07" w:rsidP="00004E07">
      <w:pPr>
        <w:pStyle w:val="ConsPlusNormal"/>
        <w:jc w:val="both"/>
      </w:pPr>
      <w:r>
        <w:t xml:space="preserve">(абзац введен </w:t>
      </w:r>
      <w:hyperlink r:id="rId365" w:history="1">
        <w:r>
          <w:rPr>
            <w:color w:val="0000FF"/>
          </w:rPr>
          <w:t>Приказом</w:t>
        </w:r>
      </w:hyperlink>
      <w:r>
        <w:t xml:space="preserve"> Минфина России от 21.12.2016 N 239н; в ред. Приказов Минфина России от 25.12.2017 </w:t>
      </w:r>
      <w:hyperlink r:id="rId366" w:history="1">
        <w:r>
          <w:rPr>
            <w:color w:val="0000FF"/>
          </w:rPr>
          <w:t>N 251н</w:t>
        </w:r>
      </w:hyperlink>
      <w:r>
        <w:t xml:space="preserve">, от 14.11.2018 </w:t>
      </w:r>
      <w:hyperlink r:id="rId367" w:history="1">
        <w:r>
          <w:rPr>
            <w:color w:val="0000FF"/>
          </w:rPr>
          <w:t>N 231н</w:t>
        </w:r>
      </w:hyperlink>
      <w:r>
        <w:t>)</w:t>
      </w:r>
    </w:p>
    <w:p w:rsidR="00004E07" w:rsidRDefault="00004E07" w:rsidP="00004E07">
      <w:pPr>
        <w:pStyle w:val="ConsPlusNormal"/>
        <w:ind w:firstLine="540"/>
        <w:jc w:val="both"/>
      </w:pPr>
      <w:r>
        <w:t xml:space="preserve">Поступления, по расчетным документам которых невозможно определить администратора поступлений в бюджет, которому необходимо направить </w:t>
      </w:r>
      <w:hyperlink r:id="rId368" w:history="1">
        <w:r>
          <w:rPr>
            <w:color w:val="0000FF"/>
          </w:rPr>
          <w:t>Запрос</w:t>
        </w:r>
      </w:hyperlink>
      <w:r>
        <w:t xml:space="preserve"> на выяснение принадлежности платежа, либо при получении </w:t>
      </w:r>
      <w:hyperlink r:id="rId369" w:history="1">
        <w:r>
          <w:rPr>
            <w:color w:val="0000FF"/>
          </w:rPr>
          <w:t>Уведомления</w:t>
        </w:r>
      </w:hyperlink>
      <w:r>
        <w:t xml:space="preserve"> об уточнении вида и принадлежности платежа, согласно которому в полученную администратором поступлений в бюджет </w:t>
      </w:r>
      <w:hyperlink r:id="rId370" w:history="1">
        <w:r>
          <w:rPr>
            <w:color w:val="0000FF"/>
          </w:rPr>
          <w:t>Выписку</w:t>
        </w:r>
      </w:hyperlink>
      <w:r>
        <w:t xml:space="preserve"> из лицевого счета (код по КФД 0531761) включены поступления, администратором которых он не является, учитываются органом Федерального казначейства по коду бюджетной классификации невыясненных поступлений, зачисляемых в федеральный бюджет.</w:t>
      </w:r>
    </w:p>
    <w:p w:rsidR="00004E07" w:rsidRDefault="00004E07" w:rsidP="00004E07">
      <w:pPr>
        <w:pStyle w:val="ConsPlusNormal"/>
        <w:ind w:firstLine="540"/>
        <w:jc w:val="both"/>
      </w:pPr>
      <w:r>
        <w:t xml:space="preserve">Администратор доходов бюджета в срок, не превышающий двадцати рабочих дней (если законодательством Российской Федерации не установлен иной срок) со дня представления в его адрес </w:t>
      </w:r>
      <w:hyperlink r:id="rId371" w:history="1">
        <w:r>
          <w:rPr>
            <w:color w:val="0000FF"/>
          </w:rPr>
          <w:t>Запроса</w:t>
        </w:r>
      </w:hyperlink>
      <w:r>
        <w:t xml:space="preserve"> на выяснение принадлежности платежа по невыясненным поступлениям, зачисляемым в федеральный бюджет, направляет в орган Федерального казначейства </w:t>
      </w:r>
      <w:hyperlink r:id="rId372" w:history="1">
        <w:r>
          <w:rPr>
            <w:color w:val="0000FF"/>
          </w:rPr>
          <w:t>Уведомление</w:t>
        </w:r>
      </w:hyperlink>
      <w:r>
        <w:t xml:space="preserve"> об уточнении вида и принадлежности платежа.</w:t>
      </w:r>
    </w:p>
    <w:p w:rsidR="00004E07" w:rsidRDefault="00004E07" w:rsidP="00004E07">
      <w:pPr>
        <w:pStyle w:val="ConsPlusNormal"/>
        <w:jc w:val="both"/>
      </w:pPr>
      <w:r>
        <w:t xml:space="preserve">(абзац введен </w:t>
      </w:r>
      <w:hyperlink r:id="rId373" w:history="1">
        <w:r>
          <w:rPr>
            <w:color w:val="0000FF"/>
          </w:rPr>
          <w:t>Приказом</w:t>
        </w:r>
      </w:hyperlink>
      <w:r>
        <w:t xml:space="preserve"> Минфина России от 01.12.2015 N 189н)</w:t>
      </w:r>
    </w:p>
    <w:p w:rsidR="00004E07" w:rsidRDefault="00004E07" w:rsidP="00004E07">
      <w:pPr>
        <w:pStyle w:val="ConsPlusNormal"/>
        <w:ind w:firstLine="540"/>
        <w:jc w:val="both"/>
      </w:pPr>
      <w:r>
        <w:t xml:space="preserve">При получении от администратора поступлений в бюджет </w:t>
      </w:r>
      <w:hyperlink r:id="rId374" w:history="1">
        <w:r>
          <w:rPr>
            <w:color w:val="0000FF"/>
          </w:rPr>
          <w:t>Уведомления</w:t>
        </w:r>
      </w:hyperlink>
      <w:r>
        <w:t xml:space="preserve"> об уточнении вида и принадлежности платежа по невыясненным поступлениям, зачисляемым в федеральный бюджет, по которым администратору поступлений в бюджет органом Федерального казначейства направлялся </w:t>
      </w:r>
      <w:hyperlink r:id="rId375" w:history="1">
        <w:r>
          <w:rPr>
            <w:color w:val="0000FF"/>
          </w:rPr>
          <w:t>Запрос</w:t>
        </w:r>
      </w:hyperlink>
      <w:r>
        <w:t xml:space="preserve"> на выяснение принадлежности платежа, орган Федерального казначейства отражает указанные поступления на соответствующем лицевом счете администратора поступлений в бюджет по уточненному коду бюджетной классификации.</w:t>
      </w:r>
    </w:p>
    <w:p w:rsidR="00004E07" w:rsidRDefault="00004E07" w:rsidP="00004E07">
      <w:pPr>
        <w:pStyle w:val="ConsPlusNormal"/>
        <w:jc w:val="both"/>
      </w:pPr>
      <w:r>
        <w:t xml:space="preserve">(в ред. </w:t>
      </w:r>
      <w:hyperlink r:id="rId376"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 xml:space="preserve">Исполнение </w:t>
      </w:r>
      <w:hyperlink r:id="rId377" w:history="1">
        <w:r>
          <w:rPr>
            <w:color w:val="0000FF"/>
          </w:rPr>
          <w:t>Уведомления</w:t>
        </w:r>
      </w:hyperlink>
      <w:r>
        <w:t xml:space="preserve"> об уточнении вида и принадлежности платежа по невыясненным поступлениям, зачисляемым в федеральный бюджет, направленного администратором поступлений в бюджет, которому </w:t>
      </w:r>
      <w:hyperlink r:id="rId378" w:history="1">
        <w:r>
          <w:rPr>
            <w:color w:val="0000FF"/>
          </w:rPr>
          <w:t>Запрос</w:t>
        </w:r>
      </w:hyperlink>
      <w:r>
        <w:t xml:space="preserve"> на выяснение принадлежности платежа не направлялся, не допускается.</w:t>
      </w:r>
    </w:p>
    <w:p w:rsidR="00004E07" w:rsidRDefault="00004E07" w:rsidP="00004E07">
      <w:pPr>
        <w:pStyle w:val="ConsPlusNormal"/>
        <w:jc w:val="both"/>
      </w:pPr>
      <w:r>
        <w:t xml:space="preserve">(абзац введен </w:t>
      </w:r>
      <w:hyperlink r:id="rId379"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Формирование и направление </w:t>
      </w:r>
      <w:hyperlink r:id="rId380" w:history="1">
        <w:r>
          <w:rPr>
            <w:color w:val="0000FF"/>
          </w:rPr>
          <w:t>Запроса</w:t>
        </w:r>
      </w:hyperlink>
      <w:r>
        <w:t xml:space="preserve"> на выяснение принадлежности платежа по невыясненным поступлениям, зачисляемым в федеральный бюджет, администратору поступлений в бюджет допускается в случае наличия в реквизите "Назначение платежа" расчетного документа информации, позволяющей отнести данный платеж к платежам, администрируемым данным администратором поступлений в бюджет.</w:t>
      </w:r>
    </w:p>
    <w:p w:rsidR="00004E07" w:rsidRDefault="00004E07" w:rsidP="00004E07">
      <w:pPr>
        <w:pStyle w:val="ConsPlusNormal"/>
        <w:jc w:val="both"/>
      </w:pPr>
      <w:r>
        <w:t xml:space="preserve">(абзац введен </w:t>
      </w:r>
      <w:hyperlink r:id="rId381" w:history="1">
        <w:r>
          <w:rPr>
            <w:color w:val="0000FF"/>
          </w:rPr>
          <w:t>Приказом</w:t>
        </w:r>
      </w:hyperlink>
      <w:r>
        <w:t xml:space="preserve"> Минфина России от 14.11.2018 N 231н)</w:t>
      </w:r>
    </w:p>
    <w:p w:rsidR="00004E07" w:rsidRDefault="00004E07" w:rsidP="00004E07">
      <w:pPr>
        <w:pStyle w:val="ConsPlusNormal"/>
        <w:ind w:firstLine="540"/>
        <w:jc w:val="both"/>
      </w:pPr>
      <w:r>
        <w:t xml:space="preserve">Формирование и направление </w:t>
      </w:r>
      <w:hyperlink r:id="rId382" w:history="1">
        <w:r>
          <w:rPr>
            <w:color w:val="0000FF"/>
          </w:rPr>
          <w:t>Запроса</w:t>
        </w:r>
      </w:hyperlink>
      <w:r>
        <w:t xml:space="preserve"> на выяснение принадлежности платежа по невыясненным поступлениям, зачисляемым в федеральный бюджет, администратору поступлений в бюджет не осуществляется в случае отсутствия в расчетном документе информации, позволяющей отнести данный платеж к администрируемым данным администратором поступлений в бюджет платежам.</w:t>
      </w:r>
    </w:p>
    <w:p w:rsidR="00004E07" w:rsidRDefault="00004E07" w:rsidP="00004E07">
      <w:pPr>
        <w:pStyle w:val="ConsPlusNormal"/>
        <w:jc w:val="both"/>
      </w:pPr>
      <w:r>
        <w:t xml:space="preserve">(абзац введен </w:t>
      </w:r>
      <w:hyperlink r:id="rId383"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В случае необходимости уточнения вида и принадлежности платежа по невыясненным поступлениям, зачисляемым в федеральный бюджет, администратором поступлений в бюджет, которому </w:t>
      </w:r>
      <w:hyperlink r:id="rId384" w:history="1">
        <w:r>
          <w:rPr>
            <w:color w:val="0000FF"/>
          </w:rPr>
          <w:t>Запрос</w:t>
        </w:r>
      </w:hyperlink>
      <w:r>
        <w:t xml:space="preserve"> на выяснение принадлежности платежа не подлежит направлению, администратор поступлений в бюджет направляет в орган Федерального казначейства письменное обращение с приложением копии заявления плательщика для последующего формирования и направления ему </w:t>
      </w:r>
      <w:hyperlink r:id="rId385" w:history="1">
        <w:r>
          <w:rPr>
            <w:color w:val="0000FF"/>
          </w:rPr>
          <w:t>Запроса</w:t>
        </w:r>
      </w:hyperlink>
      <w:r>
        <w:t xml:space="preserve"> на выяснение принадлежности платежа.</w:t>
      </w:r>
    </w:p>
    <w:p w:rsidR="00004E07" w:rsidRDefault="00004E07" w:rsidP="00004E07">
      <w:pPr>
        <w:pStyle w:val="ConsPlusNormal"/>
        <w:jc w:val="both"/>
      </w:pPr>
      <w:r>
        <w:t xml:space="preserve">(абзац введен </w:t>
      </w:r>
      <w:hyperlink r:id="rId386"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55. Для уточнения (выяснения) принадлежности платежей, отнесенных к невыясненным поступлениям, </w:t>
      </w:r>
      <w:r>
        <w:lastRenderedPageBreak/>
        <w:t>зачисляемым в бюджет государственного внебюджетного фонда (бюджет субъекта Российской Федерации, местный бюджет), администратор поступлений в бюджет, за которым в установленном порядке закреплены бюджетные полномочия в отношении невыясненных поступлений, зачисляемых в бюджет соответствующего государственного внебюджетного фонда (бюджет соответствующего субъекта Российской Федерации, соответствующего местного бюджета) (далее - администратор невыясненных поступлений бюджета государственного внебюджетного фонда (бюджета субъекта Российской Федерации, местного бюджета), осуществляет взаимодействие с предполагаемыми администраторами поступлений в бюджет данного государственного внебюджетного фонда (бюджет данного субъекта Российской Федерации, данного местного бюджета) в соответствии с порядком, установленным органом управления государственного внебюджетного фонда (финансовым органом субъекта Российской Федерации (муниципального образования).</w:t>
      </w:r>
    </w:p>
    <w:p w:rsidR="00004E07" w:rsidRDefault="00004E07" w:rsidP="00004E07">
      <w:pPr>
        <w:pStyle w:val="ConsPlusNormal"/>
        <w:ind w:firstLine="540"/>
        <w:jc w:val="both"/>
      </w:pPr>
      <w:r>
        <w:t xml:space="preserve">При получении органом Федерального казначейства от администратора невыясненных поступлений бюджета государственного внебюджетного фонда (бюджета субъекта Российской Федерации (местного бюджета) </w:t>
      </w:r>
      <w:hyperlink r:id="rId387" w:history="1">
        <w:r>
          <w:rPr>
            <w:color w:val="0000FF"/>
          </w:rPr>
          <w:t>Уведомления</w:t>
        </w:r>
      </w:hyperlink>
      <w:r>
        <w:t xml:space="preserve"> об уточнении вида и принадлежности платежа по невыясненным поступлениям, зачисляемым в бюджет государственного внебюджетного фонда (бюджет субъекта Российской Федерации (местный бюджет), указанные поступления отражаются на соответствующем лицевом счете администратора поступлений в бюджет государственного внебюджетного фонда (бюджет субъекта Российской Федерации (местный бюджет), указанного в </w:t>
      </w:r>
      <w:hyperlink r:id="rId388" w:history="1">
        <w:r>
          <w:rPr>
            <w:color w:val="0000FF"/>
          </w:rPr>
          <w:t>Уведомлении</w:t>
        </w:r>
      </w:hyperlink>
      <w:r>
        <w:t xml:space="preserve"> об уточнении вида и принадлежности платежа, по уточненному коду бюджетной классификации.</w:t>
      </w:r>
    </w:p>
    <w:p w:rsidR="00004E07" w:rsidRDefault="00004E07" w:rsidP="00004E07">
      <w:pPr>
        <w:pStyle w:val="ConsPlusNormal"/>
        <w:ind w:firstLine="540"/>
        <w:jc w:val="both"/>
      </w:pPr>
      <w:r>
        <w:t>Администратор доходов бюджета вправе в пределах текущего финансового года уточнить код бюджетной классификации (код цели), по которому операция по возврату сумм поступлений из бюджета была отражена на лицевом счете администратора доходов бюджета при условии, что возврат указанных денежных средств был осуществлен на счета, открытые органам Федерального казначейства, и при этом уточнение вида и принадлежности платежа не влечет за собой изменение нормативов распределения по произведенному возврату сумм поступлений из бюджета.</w:t>
      </w:r>
    </w:p>
    <w:p w:rsidR="00004E07" w:rsidRDefault="00004E07" w:rsidP="00004E07">
      <w:pPr>
        <w:pStyle w:val="ConsPlusNormal"/>
        <w:jc w:val="both"/>
      </w:pPr>
      <w:r>
        <w:t xml:space="preserve">(абзац введен </w:t>
      </w:r>
      <w:hyperlink r:id="rId389" w:history="1">
        <w:r>
          <w:rPr>
            <w:color w:val="0000FF"/>
          </w:rPr>
          <w:t>Приказом</w:t>
        </w:r>
      </w:hyperlink>
      <w:r>
        <w:t xml:space="preserve"> Минфина России от 21.12.2016 N 239н; в ред. </w:t>
      </w:r>
      <w:hyperlink r:id="rId390"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 xml:space="preserve">Администратор доходов бюджета вправе представить </w:t>
      </w:r>
      <w:hyperlink r:id="rId391" w:history="1">
        <w:r>
          <w:rPr>
            <w:color w:val="0000FF"/>
          </w:rPr>
          <w:t>Уведомление</w:t>
        </w:r>
      </w:hyperlink>
      <w:r>
        <w:t xml:space="preserve"> об уточнении вида и принадлежности платежа по поступлениям, зачисленным на единый счет бюджета государственного внебюджетного фонда (бюджета субъекта Российской Федерации (местного бюджета)), для уточнения на код бюджетной классификации невыясненных поступлений, зачисляемых в федеральный бюджет, только по расчетным документам, в которых по реквизиту "104" и (или) текстовому полю "Назначение платежа" есть основания для отнесения такого платежа к налогам, сборам и иным платежам, подлежащим перечислению в соответствующий бюджет.</w:t>
      </w:r>
    </w:p>
    <w:p w:rsidR="00004E07" w:rsidRDefault="00004E07" w:rsidP="00004E07">
      <w:pPr>
        <w:pStyle w:val="ConsPlusNormal"/>
        <w:jc w:val="both"/>
      </w:pPr>
      <w:r>
        <w:t xml:space="preserve">(абзац введен </w:t>
      </w:r>
      <w:hyperlink r:id="rId392" w:history="1">
        <w:r>
          <w:rPr>
            <w:color w:val="0000FF"/>
          </w:rPr>
          <w:t>Приказом</w:t>
        </w:r>
      </w:hyperlink>
      <w:r>
        <w:t xml:space="preserve"> Минфина России от 21.12.2016 N 239н; в ред. </w:t>
      </w:r>
      <w:hyperlink r:id="rId393" w:history="1">
        <w:r>
          <w:rPr>
            <w:color w:val="0000FF"/>
          </w:rPr>
          <w:t>Приказа</w:t>
        </w:r>
      </w:hyperlink>
      <w:r>
        <w:t xml:space="preserve"> Минфина России от 25.12.2017 N 251н)</w:t>
      </w:r>
    </w:p>
    <w:p w:rsidR="00004E07" w:rsidRDefault="00004E07" w:rsidP="00004E07">
      <w:pPr>
        <w:pStyle w:val="ConsPlusNormal"/>
        <w:ind w:firstLine="540"/>
        <w:jc w:val="both"/>
      </w:pPr>
      <w:r>
        <w:t xml:space="preserve">Орган Федерального казначейства возвращает </w:t>
      </w:r>
      <w:hyperlink r:id="rId394" w:history="1">
        <w:r>
          <w:rPr>
            <w:color w:val="0000FF"/>
          </w:rPr>
          <w:t>Уведомление</w:t>
        </w:r>
      </w:hyperlink>
      <w:r>
        <w:t xml:space="preserve"> об уточнении вида и принадлежности платежа по невыясненным поступлениям, зачисляемым в бюджет государственного внебюджетного фонда (бюджет субъекта Российской Федерации (местный бюджет), администратору невыясненных поступлений бюджета государственного внебюджетного фонда (бюджета субъекта Российской Федерации (местного бюджета) без исполнения, если администратор поступлений в бюджет государственного внебюджетного фонда (бюджет субъекта Российской Федерации (местный бюджет), указанный в </w:t>
      </w:r>
      <w:hyperlink r:id="rId395" w:history="1">
        <w:r>
          <w:rPr>
            <w:color w:val="0000FF"/>
          </w:rPr>
          <w:t>Уведомлении</w:t>
        </w:r>
      </w:hyperlink>
      <w:r>
        <w:t xml:space="preserve"> об уточнении вида и принадлежности платежа, не наделен полномочиями администратора поступлений в бюджет в отношении уточняемых поступлений.</w:t>
      </w:r>
    </w:p>
    <w:p w:rsidR="00004E07" w:rsidRDefault="00004E07" w:rsidP="00004E07">
      <w:pPr>
        <w:pStyle w:val="ConsPlusNormal"/>
        <w:ind w:firstLine="540"/>
        <w:jc w:val="both"/>
      </w:pPr>
      <w:r>
        <w:t>Положения настоящего подпункта не распространяются на взаимодействие администратора невыясненных поступлений бюджета государственного внебюджетного фонда (бюджета субъекта Российской Федерации, местного бюджета) с администраторами поступлений в бюджет государственного внебюджетного фонда (бюджет субъекта Российской Федерации, местный бюджет), являющимися федеральными органами государственной власти (государственными органами), и (или) находящимися в их ведении казенными учреждениями, а также Центральным банком Российской Федерации.</w:t>
      </w:r>
    </w:p>
    <w:p w:rsidR="00004E07" w:rsidRDefault="00004E07" w:rsidP="00004E07">
      <w:pPr>
        <w:pStyle w:val="ConsPlusNormal"/>
        <w:ind w:firstLine="540"/>
        <w:jc w:val="both"/>
      </w:pPr>
      <w:r>
        <w:t xml:space="preserve">56. Администратор поступлений в бюджет направляет в установленных законодательством Российской Федерации случаях, в том числе в случае осуществления зачета платежей, в орган Федерального казначейства по месту его обслуживания </w:t>
      </w:r>
      <w:hyperlink r:id="rId396" w:history="1">
        <w:r>
          <w:rPr>
            <w:color w:val="0000FF"/>
          </w:rPr>
          <w:t>Уведомление</w:t>
        </w:r>
      </w:hyperlink>
      <w:r>
        <w:t xml:space="preserve"> об уточнении вида и принадлежности платежа на общую сумму платежа по коду бюджетной классификации и коду </w:t>
      </w:r>
      <w:hyperlink r:id="rId397" w:history="1">
        <w:r>
          <w:rPr>
            <w:color w:val="0000FF"/>
          </w:rPr>
          <w:t>ОКТМО</w:t>
        </w:r>
      </w:hyperlink>
      <w:r>
        <w:t xml:space="preserve"> без указания реквизитов расчетного документа и плательщика.</w:t>
      </w:r>
    </w:p>
    <w:p w:rsidR="00004E07" w:rsidRDefault="00004E07" w:rsidP="00004E07">
      <w:pPr>
        <w:pStyle w:val="ConsPlusNormal"/>
        <w:ind w:firstLine="540"/>
        <w:jc w:val="both"/>
      </w:pPr>
      <w:r>
        <w:t xml:space="preserve">57. Поступления, подлежащие перечислению в бюджетную систему Российской Федерации и зачисленные на единые счета бюджетов минуя счет органа Федерального казначейства, учитываются как невыясненные поступления и включаются в </w:t>
      </w:r>
      <w:hyperlink w:anchor="P5538" w:history="1">
        <w:r>
          <w:rPr>
            <w:color w:val="0000FF"/>
          </w:rPr>
          <w:t>Реестр</w:t>
        </w:r>
      </w:hyperlink>
      <w:r>
        <w:t xml:space="preserve"> платежей, поступивших в бюджет минуя счет органа Федерального казначейства, по форме согласно приложению N 27 к настоящему Порядку (код по КФД 0531475) в случае если платеж полностью или частично подлежит зачислению в другой (другие) бюджет(ы).</w:t>
      </w:r>
    </w:p>
    <w:p w:rsidR="00004E07" w:rsidRDefault="00004E07" w:rsidP="00004E07">
      <w:pPr>
        <w:pStyle w:val="ConsPlusNormal"/>
        <w:jc w:val="both"/>
      </w:pPr>
      <w:r>
        <w:lastRenderedPageBreak/>
        <w:t xml:space="preserve">(в ред. </w:t>
      </w:r>
      <w:hyperlink r:id="rId398" w:history="1">
        <w:r>
          <w:rPr>
            <w:color w:val="0000FF"/>
          </w:rPr>
          <w:t>Приказа</w:t>
        </w:r>
      </w:hyperlink>
      <w:r>
        <w:t xml:space="preserve"> Минфина России от 21.12.2016 N 239н)</w:t>
      </w:r>
    </w:p>
    <w:p w:rsidR="00004E07" w:rsidRDefault="00004E07" w:rsidP="00004E07">
      <w:pPr>
        <w:pStyle w:val="ConsPlusNormal"/>
        <w:ind w:firstLine="540"/>
        <w:jc w:val="both"/>
      </w:pPr>
      <w:r>
        <w:t xml:space="preserve">абзацы второй - третий исключены. - </w:t>
      </w:r>
      <w:hyperlink r:id="rId399" w:history="1">
        <w:r>
          <w:rPr>
            <w:color w:val="0000FF"/>
          </w:rPr>
          <w:t>Приказ</w:t>
        </w:r>
      </w:hyperlink>
      <w:r>
        <w:t xml:space="preserve"> Минфина России от 21.12.2016 N 239н.</w:t>
      </w:r>
    </w:p>
    <w:p w:rsidR="00004E07" w:rsidRDefault="00004E07" w:rsidP="00004E07">
      <w:pPr>
        <w:pStyle w:val="ConsPlusNormal"/>
        <w:ind w:firstLine="540"/>
        <w:jc w:val="both"/>
      </w:pPr>
      <w:r>
        <w:t xml:space="preserve">Платежи, подлежащие зачислению в полном объеме в тот бюджет, на единый счет которого они были перечислены, учитываются на соответствующих лицевых счетах администраторов поступлений в бюджет, регистрируются в </w:t>
      </w:r>
      <w:hyperlink w:anchor="P2307" w:history="1">
        <w:r>
          <w:rPr>
            <w:color w:val="0000FF"/>
          </w:rPr>
          <w:t>Журнале</w:t>
        </w:r>
      </w:hyperlink>
      <w:r>
        <w:t xml:space="preserve"> регистрации внебанковских операций и в </w:t>
      </w:r>
      <w:hyperlink w:anchor="P5538" w:history="1">
        <w:r>
          <w:rPr>
            <w:color w:val="0000FF"/>
          </w:rPr>
          <w:t>Реестр</w:t>
        </w:r>
      </w:hyperlink>
      <w:r>
        <w:t xml:space="preserve"> платежей, поступивших в бюджет минуя счет органа Федерального казначейства, не включаются.</w:t>
      </w:r>
    </w:p>
    <w:p w:rsidR="00004E07" w:rsidRDefault="00004E07" w:rsidP="00004E07">
      <w:pPr>
        <w:pStyle w:val="ConsPlusNormal"/>
        <w:jc w:val="both"/>
      </w:pPr>
      <w:r>
        <w:t xml:space="preserve">(в ред. </w:t>
      </w:r>
      <w:hyperlink r:id="rId400" w:history="1">
        <w:r>
          <w:rPr>
            <w:color w:val="0000FF"/>
          </w:rPr>
          <w:t>Приказа</w:t>
        </w:r>
      </w:hyperlink>
      <w:r>
        <w:t xml:space="preserve"> Минфина России от 21.12.2016 N 239н)</w:t>
      </w:r>
    </w:p>
    <w:p w:rsidR="00004E07" w:rsidRDefault="00004E07" w:rsidP="00004E07">
      <w:pPr>
        <w:pStyle w:val="ConsPlusNormal"/>
        <w:ind w:firstLine="540"/>
        <w:jc w:val="both"/>
      </w:pPr>
      <w:r>
        <w:t>Возврат платежей, являющихся источниками доходов бюджетов, зачисленных на единые счета бюджетов минуя счет органа Федерального казначейства, осуществляется в соответствии с настоящим Порядком.</w:t>
      </w:r>
    </w:p>
    <w:p w:rsidR="00004E07" w:rsidRDefault="00004E07" w:rsidP="00004E07">
      <w:pPr>
        <w:pStyle w:val="ConsPlusNormal"/>
        <w:jc w:val="both"/>
      </w:pPr>
      <w:r>
        <w:t xml:space="preserve">(абзац введен </w:t>
      </w:r>
      <w:hyperlink r:id="rId401"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 xml:space="preserve">Абзац исключен. - </w:t>
      </w:r>
      <w:hyperlink r:id="rId402" w:history="1">
        <w:r>
          <w:rPr>
            <w:color w:val="0000FF"/>
          </w:rPr>
          <w:t>Приказ</w:t>
        </w:r>
      </w:hyperlink>
      <w:r>
        <w:t xml:space="preserve"> Минфина России от 01.12.2015 N 189н.</w:t>
      </w:r>
    </w:p>
    <w:p w:rsidR="00004E07" w:rsidRDefault="00004E07" w:rsidP="00004E07">
      <w:pPr>
        <w:pStyle w:val="ConsPlusNormal"/>
        <w:ind w:firstLine="540"/>
        <w:jc w:val="both"/>
      </w:pPr>
      <w:r>
        <w:t xml:space="preserve">Поступления, зачисленные на единый счет федерального бюджета, открытый органу Федерального казначейства, и включенные в </w:t>
      </w:r>
      <w:hyperlink w:anchor="P5538" w:history="1">
        <w:r>
          <w:rPr>
            <w:color w:val="0000FF"/>
          </w:rPr>
          <w:t>Реестр</w:t>
        </w:r>
      </w:hyperlink>
      <w:r>
        <w:t xml:space="preserve"> платежей, поступивших в бюджет минуя счет органа Федерального казначейства, орган Федерального казначейства отражает на лицевом счете администратора доходов бюджета - органа Федерального казначейства и направляет предполагаемым администраторам поступлений в бюджет </w:t>
      </w:r>
      <w:hyperlink r:id="rId403" w:history="1">
        <w:r>
          <w:rPr>
            <w:color w:val="0000FF"/>
          </w:rPr>
          <w:t>Запрос</w:t>
        </w:r>
      </w:hyperlink>
      <w:r>
        <w:t xml:space="preserve"> на выяснение принадлежности платежа.</w:t>
      </w:r>
    </w:p>
    <w:p w:rsidR="00004E07" w:rsidRDefault="00004E07" w:rsidP="00004E07">
      <w:pPr>
        <w:pStyle w:val="ConsPlusNormal"/>
        <w:ind w:firstLine="540"/>
        <w:jc w:val="both"/>
      </w:pPr>
      <w:r>
        <w:t xml:space="preserve">Поступления, зачисленные на единые счета бюджетов государственных внебюджетных фондов, единый счет бюджета субъекта Российской Федерации, единые счета местных бюджетов, орган Федерального казначейства на основании расчетных документов, включенных в </w:t>
      </w:r>
      <w:hyperlink w:anchor="P5538" w:history="1">
        <w:r>
          <w:rPr>
            <w:color w:val="0000FF"/>
          </w:rPr>
          <w:t>Реестр</w:t>
        </w:r>
      </w:hyperlink>
      <w:r>
        <w:t xml:space="preserve"> платежей, поступивших в бюджет минуя счет органа Федерального казначейства, отражает на лицевом счете администратора доходов бюджета - финансового органа (органа управления государственным внебюджетным фондом), на счет которого они поступили.</w:t>
      </w:r>
    </w:p>
    <w:p w:rsidR="00004E07" w:rsidRDefault="00004E07" w:rsidP="00004E07">
      <w:pPr>
        <w:pStyle w:val="ConsPlusNormal"/>
        <w:ind w:firstLine="540"/>
        <w:jc w:val="both"/>
      </w:pPr>
      <w:r>
        <w:t xml:space="preserve">При осуществлении кассового обслуживания исполнения бюджета финансовым органом в день получения банковской выписки по единому счету соответствующего бюджета финансовый орган направляет органу Федерального казначейства </w:t>
      </w:r>
      <w:hyperlink w:anchor="P5538" w:history="1">
        <w:r>
          <w:rPr>
            <w:color w:val="0000FF"/>
          </w:rPr>
          <w:t>Реестр</w:t>
        </w:r>
      </w:hyperlink>
      <w:r>
        <w:t xml:space="preserve"> платежей, поступивших в бюджет минуя счет органа Федерального казначейства, и оформляет расчетный документ на перечисление итоговой суммы, указанной в </w:t>
      </w:r>
      <w:hyperlink w:anchor="P5538" w:history="1">
        <w:r>
          <w:rPr>
            <w:color w:val="0000FF"/>
          </w:rPr>
          <w:t>Реестре</w:t>
        </w:r>
      </w:hyperlink>
      <w:r>
        <w:t xml:space="preserve"> платежей, поступивших в бюджет минуя счет органа Федерального казначейства, с единого счета соответствующего бюджета на счет органа Федерального казначейства.</w:t>
      </w:r>
    </w:p>
    <w:p w:rsidR="00004E07" w:rsidRDefault="00004E07" w:rsidP="00004E07">
      <w:pPr>
        <w:pStyle w:val="ConsPlusNormal"/>
        <w:ind w:firstLine="540"/>
        <w:jc w:val="both"/>
      </w:pPr>
      <w:r>
        <w:t xml:space="preserve">При осуществлении кассового обслуживания исполнения бюджета органом Федерального казначейства в день получения банковской выписки по единому счету соответствующего бюджета орган Федерального казначейства формирует </w:t>
      </w:r>
      <w:hyperlink w:anchor="P5538" w:history="1">
        <w:r>
          <w:rPr>
            <w:color w:val="0000FF"/>
          </w:rPr>
          <w:t>Реестр</w:t>
        </w:r>
      </w:hyperlink>
      <w:r>
        <w:t xml:space="preserve"> платежей, поступивших в бюджет минуя счет органа Федерального казначейства, и направляет его в адрес финансового органа (органа управления государственным внебюджетным фондом), а также оформляет расчетный документ на перечисление итоговой суммы, указанной в </w:t>
      </w:r>
      <w:hyperlink w:anchor="P5538" w:history="1">
        <w:r>
          <w:rPr>
            <w:color w:val="0000FF"/>
          </w:rPr>
          <w:t>Реестре</w:t>
        </w:r>
      </w:hyperlink>
      <w:r>
        <w:t>, платежей, поступивших в бюджет минуя счет органа Федерального казначейства, с единого счета соответствующего бюджета на счет органа Федерального казначейства.</w:t>
      </w:r>
    </w:p>
    <w:p w:rsidR="00004E07" w:rsidRDefault="00004E07" w:rsidP="00004E07">
      <w:pPr>
        <w:pStyle w:val="ConsPlusNormal"/>
        <w:ind w:firstLine="540"/>
        <w:jc w:val="both"/>
      </w:pPr>
      <w:r>
        <w:t>При этом в расчетном документе на перечисление итоговой суммы на счет органа Федерального казначейства в реквизите "104" указывается код бюджетной классификации невыясненных поступлений, зачисляемых в федеральный бюджет, а в поле "Назначение платежа" указывается код бюджетной классификации невыясненных поступлений соответствующего бюджета.</w:t>
      </w:r>
    </w:p>
    <w:p w:rsidR="00004E07" w:rsidRDefault="00004E07" w:rsidP="00004E07">
      <w:pPr>
        <w:pStyle w:val="ConsPlusNormal"/>
        <w:ind w:firstLine="540"/>
        <w:jc w:val="both"/>
      </w:pPr>
      <w:r>
        <w:t>Уточнение (возврат) платежей, поступивших в бюджет минуя счет органа Федерального казначейства, осуществляется в соответствии с настоящим Порядком.</w:t>
      </w:r>
    </w:p>
    <w:p w:rsidR="00004E07" w:rsidRDefault="00004E07" w:rsidP="00004E07">
      <w:pPr>
        <w:pStyle w:val="ConsPlusNormal"/>
        <w:ind w:firstLine="540"/>
        <w:jc w:val="both"/>
      </w:pPr>
      <w:r>
        <w:t>58. В рамках реализации настоящего Порядка Федеральным казначейством (органами Федерального казначейства) осуществляется обмен электронными документами, в соответствии с заключенными договорами (соглашениями) об информационном взаимодействии и требованиями, установленными законодательством Российской Федерации, с применением усиленной квалифицированной электронной подписи.</w:t>
      </w:r>
    </w:p>
    <w:p w:rsidR="00004E07" w:rsidRDefault="00004E07" w:rsidP="00004E07">
      <w:pPr>
        <w:pStyle w:val="ConsPlusNormal"/>
        <w:jc w:val="both"/>
      </w:pPr>
      <w:r>
        <w:t xml:space="preserve">(в ред. </w:t>
      </w:r>
      <w:hyperlink r:id="rId404" w:history="1">
        <w:r>
          <w:rPr>
            <w:color w:val="0000FF"/>
          </w:rPr>
          <w:t>Приказа</w:t>
        </w:r>
      </w:hyperlink>
      <w:r>
        <w:t xml:space="preserve"> Минфина России от 14.11.2018 N 231н)</w:t>
      </w:r>
    </w:p>
    <w:p w:rsidR="00004E07" w:rsidRDefault="00004E07" w:rsidP="00004E07">
      <w:pPr>
        <w:pStyle w:val="ConsPlusNormal"/>
        <w:ind w:firstLine="540"/>
        <w:jc w:val="both"/>
      </w:pPr>
      <w:r>
        <w:t xml:space="preserve">абзацы второй - третий утратили силу. - </w:t>
      </w:r>
      <w:hyperlink r:id="rId405" w:history="1">
        <w:r>
          <w:rPr>
            <w:color w:val="0000FF"/>
          </w:rPr>
          <w:t>Приказ</w:t>
        </w:r>
      </w:hyperlink>
      <w:r>
        <w:t xml:space="preserve"> Минфина России от 14.11.2018 N 231н.</w:t>
      </w:r>
    </w:p>
    <w:p w:rsidR="00004E07" w:rsidRDefault="00004E07" w:rsidP="00004E07">
      <w:pPr>
        <w:pStyle w:val="ConsPlusNormal"/>
        <w:ind w:firstLine="540"/>
        <w:jc w:val="both"/>
      </w:pPr>
      <w:r>
        <w:t>В случае отсутствия у банка, администратора поступлений в бюджет или Федерального казначейства (органа Федерального казначейства) технической возможности для обмена электронными документами, обмен документами осуществляется на бумажных носителях.</w:t>
      </w:r>
    </w:p>
    <w:p w:rsidR="00004E07" w:rsidRDefault="00004E07" w:rsidP="00004E07">
      <w:pPr>
        <w:pStyle w:val="ConsPlusNormal"/>
        <w:ind w:firstLine="540"/>
        <w:jc w:val="both"/>
      </w:pPr>
      <w:r>
        <w:t xml:space="preserve">59. Прием и проверка документов, указанных в </w:t>
      </w:r>
      <w:hyperlink w:anchor="P64" w:history="1">
        <w:r>
          <w:rPr>
            <w:color w:val="0000FF"/>
          </w:rPr>
          <w:t>разделе II</w:t>
        </w:r>
      </w:hyperlink>
      <w:r>
        <w:t xml:space="preserve"> настоящего Порядка, осуществляется органом Федерального казначейства в установленном порядке.</w:t>
      </w:r>
    </w:p>
    <w:p w:rsidR="00004E07" w:rsidRDefault="00004E07" w:rsidP="00004E07">
      <w:pPr>
        <w:pStyle w:val="ConsPlusNormal"/>
        <w:ind w:firstLine="540"/>
        <w:jc w:val="both"/>
      </w:pPr>
      <w:r>
        <w:t>60. При формировании форм документов, установленных настоящим Порядком, следует учитывать следующие общие правила:</w:t>
      </w:r>
    </w:p>
    <w:p w:rsidR="00004E07" w:rsidRDefault="00004E07" w:rsidP="00004E07">
      <w:pPr>
        <w:pStyle w:val="ConsPlusNormal"/>
        <w:ind w:firstLine="540"/>
        <w:jc w:val="both"/>
      </w:pPr>
      <w:r>
        <w:t>в наименовании форм документов указывается порядковый номер документа (при его наличии);</w:t>
      </w:r>
    </w:p>
    <w:p w:rsidR="00004E07" w:rsidRDefault="00004E07" w:rsidP="00004E07">
      <w:pPr>
        <w:pStyle w:val="ConsPlusNormal"/>
        <w:ind w:firstLine="540"/>
        <w:jc w:val="both"/>
      </w:pPr>
      <w:r>
        <w:t>в кодовой зоне заголовочной части и в содержательной (табличной) части форм документов показатели, содержащие дату, указываются в формате "день, месяц, год" (00.00.0000);</w:t>
      </w:r>
    </w:p>
    <w:p w:rsidR="00004E07" w:rsidRDefault="00004E07" w:rsidP="00004E07">
      <w:pPr>
        <w:pStyle w:val="ConsPlusNormal"/>
        <w:ind w:firstLine="540"/>
        <w:jc w:val="both"/>
      </w:pPr>
      <w:r>
        <w:t>дата, указанная в заголовочной части форм документов, и дата подписания документов заполняется словесно-цифровым способом;</w:t>
      </w:r>
    </w:p>
    <w:p w:rsidR="00004E07" w:rsidRDefault="00004E07" w:rsidP="00004E07">
      <w:pPr>
        <w:pStyle w:val="ConsPlusNormal"/>
        <w:ind w:firstLine="540"/>
        <w:jc w:val="both"/>
      </w:pPr>
      <w:r>
        <w:lastRenderedPageBreak/>
        <w:t>при формировании документа, имеющего дату открытия и дату закрытия документа, в кодовой зоне документа указывается:</w:t>
      </w:r>
    </w:p>
    <w:p w:rsidR="00004E07" w:rsidRDefault="00004E07" w:rsidP="00004E07">
      <w:pPr>
        <w:pStyle w:val="ConsPlusNormal"/>
        <w:ind w:firstLine="540"/>
        <w:jc w:val="both"/>
      </w:pPr>
      <w:r>
        <w:t>"дата открытия" - дата создания (первой записи) документа;</w:t>
      </w:r>
    </w:p>
    <w:p w:rsidR="00004E07" w:rsidRDefault="00004E07" w:rsidP="00004E07">
      <w:pPr>
        <w:pStyle w:val="ConsPlusNormal"/>
        <w:ind w:firstLine="540"/>
        <w:jc w:val="both"/>
      </w:pPr>
      <w:r>
        <w:t>"дата закрытия" - текущая дата формирования или дата закрытия документа;</w:t>
      </w:r>
    </w:p>
    <w:p w:rsidR="00004E07" w:rsidRDefault="00004E07" w:rsidP="00004E07">
      <w:pPr>
        <w:pStyle w:val="ConsPlusNormal"/>
        <w:ind w:firstLine="540"/>
        <w:jc w:val="both"/>
      </w:pPr>
      <w:r>
        <w:t>суммы в валюте Российской Федерации (иностранной валюте) указываются в рублях (в иностранной валюте) с точностью до второго десятичного знака после запятой;</w:t>
      </w:r>
    </w:p>
    <w:p w:rsidR="00004E07" w:rsidRDefault="00004E07" w:rsidP="00004E07">
      <w:pPr>
        <w:pStyle w:val="ConsPlusNormal"/>
        <w:ind w:firstLine="540"/>
        <w:jc w:val="both"/>
      </w:pPr>
      <w:r>
        <w:t>если документ имеет более одной страницы, последующие страницы нумеруются с указанием: в правом верхнем углу - кода формы документа, а также даты, соответствующей дате, содержащейся в заголовочной части формы документа; в нижнем правом углу - номера страницы и общего числа страниц документа.</w:t>
      </w:r>
    </w:p>
    <w:p w:rsidR="00004E07" w:rsidRDefault="00004E07" w:rsidP="00004E07">
      <w:pPr>
        <w:pStyle w:val="ConsPlusNormal"/>
        <w:ind w:firstLine="540"/>
        <w:jc w:val="both"/>
      </w:pPr>
      <w:r>
        <w:t>Документы, формы которых установлены настоящим Порядком, формируются и направляются органом Федерального казначейства главным администраторам доходов бюджета, администраторам поступлений в бюджеты, финансовым органам и органам управления государственными внебюджетными фондами не позднее дня, следующего за днем обработки выписки банка по счету органа Федерального казначейства, если иное не установлено настоящим Порядком.</w:t>
      </w:r>
    </w:p>
    <w:p w:rsidR="00004E07" w:rsidRDefault="00004E07" w:rsidP="00004E07">
      <w:pPr>
        <w:pStyle w:val="ConsPlusNormal"/>
        <w:jc w:val="both"/>
      </w:pPr>
      <w:r>
        <w:t xml:space="preserve">(абзац введен </w:t>
      </w:r>
      <w:hyperlink r:id="rId406" w:history="1">
        <w:r>
          <w:rPr>
            <w:color w:val="0000FF"/>
          </w:rPr>
          <w:t>Приказом</w:t>
        </w:r>
      </w:hyperlink>
      <w:r>
        <w:t xml:space="preserve"> Минфина России от 25.12.2017 N 251н)</w:t>
      </w:r>
    </w:p>
    <w:p w:rsidR="00004E07" w:rsidRDefault="00004E07" w:rsidP="00004E07">
      <w:pPr>
        <w:pStyle w:val="ConsPlusNormal"/>
        <w:ind w:firstLine="540"/>
        <w:jc w:val="both"/>
      </w:pPr>
      <w:r>
        <w:t>61. Сверка отчетных данных органов Федерального казначейства с отчетными данными администраторов поступлений в бюджет, а также с финансовыми органами (органами управления государственными внебюджетными фондами) осуществляется по мере обращения администратора поступлений в бюджет или финансового органа (органа управления государственным внебюджетным фондом) в органы Федерального казначейства, но не чаще одного раза в месяц.</w:t>
      </w:r>
    </w:p>
    <w:p w:rsidR="00004E07" w:rsidRDefault="00004E07" w:rsidP="00004E07">
      <w:pPr>
        <w:pStyle w:val="ConsPlusNormal"/>
        <w:ind w:firstLine="540"/>
        <w:jc w:val="both"/>
      </w:pPr>
      <w:r>
        <w:t>В случае выявления расхождений между отчетными данными органа Федерального казначейства и администратора поступлений в бюджет (финансового органа, органа управления государственным внебюджетным фондом) устанавливаются причины указанного расхождения и принимаются меры по их устранению.</w:t>
      </w: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pStyle w:val="ConsPlusNormal"/>
        <w:jc w:val="right"/>
        <w:outlineLvl w:val="1"/>
      </w:pPr>
      <w:r>
        <w:t>Приложение N 1</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ind w:firstLine="540"/>
        <w:jc w:val="both"/>
      </w:pPr>
    </w:p>
    <w:p w:rsidR="00004E07" w:rsidRDefault="00004E07" w:rsidP="00004E07">
      <w:pPr>
        <w:pStyle w:val="ConsPlusNonformat"/>
        <w:jc w:val="both"/>
      </w:pPr>
      <w:r>
        <w:t xml:space="preserve">                                   ┌──────────┐</w:t>
      </w:r>
    </w:p>
    <w:p w:rsidR="00004E07" w:rsidRDefault="00004E07" w:rsidP="00004E07">
      <w:pPr>
        <w:pStyle w:val="ConsPlusNonformat"/>
        <w:jc w:val="both"/>
      </w:pPr>
      <w:bookmarkStart w:id="21" w:name="P704"/>
      <w:bookmarkEnd w:id="21"/>
      <w:r>
        <w:t xml:space="preserve">                          Реестр N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платежей, ошибочно зачисленных на счет другого органа</w:t>
      </w:r>
    </w:p>
    <w:p w:rsidR="00004E07" w:rsidRDefault="00004E07" w:rsidP="00004E07">
      <w:pPr>
        <w:pStyle w:val="ConsPlusNonformat"/>
        <w:jc w:val="both"/>
      </w:pPr>
      <w:r>
        <w:t xml:space="preserve">                         Федерального казначейства</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0531477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от "__" ____________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От кого: Наименование органа Федерального               по КОФК │         │</w:t>
      </w:r>
    </w:p>
    <w:p w:rsidR="00004E07" w:rsidRDefault="00004E07" w:rsidP="00004E07">
      <w:pPr>
        <w:pStyle w:val="ConsPlusNonformat"/>
        <w:jc w:val="both"/>
      </w:pPr>
      <w:r>
        <w:t>казначейства ____________________________________               │         │</w:t>
      </w:r>
    </w:p>
    <w:p w:rsidR="00004E07" w:rsidRDefault="00004E07" w:rsidP="00004E07">
      <w:pPr>
        <w:pStyle w:val="ConsPlusNonformat"/>
        <w:jc w:val="both"/>
      </w:pPr>
      <w:r>
        <w:t xml:space="preserve">                                                                ├─────────┤</w:t>
      </w:r>
    </w:p>
    <w:p w:rsidR="00004E07" w:rsidRDefault="00004E07" w:rsidP="00004E07">
      <w:pPr>
        <w:pStyle w:val="ConsPlusNonformat"/>
        <w:jc w:val="both"/>
      </w:pPr>
      <w:r>
        <w:t>Кому: Наименование органа Федерального                  по КОФК │         │</w:t>
      </w:r>
    </w:p>
    <w:p w:rsidR="00004E07" w:rsidRDefault="00004E07" w:rsidP="00004E07">
      <w:pPr>
        <w:pStyle w:val="ConsPlusNonformat"/>
        <w:jc w:val="both"/>
      </w:pPr>
      <w:r>
        <w:t>казначейства ____________________________________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07"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69"/>
        <w:gridCol w:w="1008"/>
        <w:gridCol w:w="679"/>
        <w:gridCol w:w="1969"/>
        <w:gridCol w:w="825"/>
        <w:gridCol w:w="770"/>
        <w:gridCol w:w="1288"/>
        <w:gridCol w:w="728"/>
        <w:gridCol w:w="998"/>
      </w:tblGrid>
      <w:tr w:rsidR="00004E07">
        <w:tc>
          <w:tcPr>
            <w:tcW w:w="3656" w:type="dxa"/>
            <w:gridSpan w:val="3"/>
            <w:tcBorders>
              <w:left w:val="nil"/>
            </w:tcBorders>
          </w:tcPr>
          <w:p w:rsidR="00004E07" w:rsidRDefault="00004E07" w:rsidP="00004E07">
            <w:pPr>
              <w:pStyle w:val="ConsPlusNormal"/>
              <w:jc w:val="center"/>
            </w:pPr>
            <w:r>
              <w:t>Расчетный документ</w:t>
            </w:r>
          </w:p>
        </w:tc>
        <w:tc>
          <w:tcPr>
            <w:tcW w:w="3564" w:type="dxa"/>
            <w:gridSpan w:val="3"/>
            <w:vMerge w:val="restart"/>
          </w:tcPr>
          <w:p w:rsidR="00004E07" w:rsidRDefault="00004E07" w:rsidP="00004E07">
            <w:pPr>
              <w:pStyle w:val="ConsPlusNormal"/>
              <w:jc w:val="center"/>
            </w:pPr>
            <w:r>
              <w:t>Плательщик</w:t>
            </w:r>
          </w:p>
        </w:tc>
        <w:tc>
          <w:tcPr>
            <w:tcW w:w="2016" w:type="dxa"/>
            <w:gridSpan w:val="2"/>
            <w:vMerge w:val="restart"/>
          </w:tcPr>
          <w:p w:rsidR="00004E07" w:rsidRDefault="00004E07" w:rsidP="00004E07">
            <w:pPr>
              <w:pStyle w:val="ConsPlusNormal"/>
              <w:jc w:val="center"/>
            </w:pPr>
            <w:r>
              <w:t>Код</w:t>
            </w:r>
          </w:p>
        </w:tc>
        <w:tc>
          <w:tcPr>
            <w:tcW w:w="998" w:type="dxa"/>
            <w:vMerge w:val="restart"/>
            <w:tcBorders>
              <w:right w:val="nil"/>
            </w:tcBorders>
          </w:tcPr>
          <w:p w:rsidR="00004E07" w:rsidRDefault="00004E07" w:rsidP="00004E07">
            <w:pPr>
              <w:pStyle w:val="ConsPlusNormal"/>
              <w:jc w:val="center"/>
            </w:pPr>
            <w:r>
              <w:t>Сумма</w:t>
            </w:r>
          </w:p>
        </w:tc>
      </w:tr>
      <w:tr w:rsidR="00004E07">
        <w:trPr>
          <w:trHeight w:val="269"/>
        </w:trPr>
        <w:tc>
          <w:tcPr>
            <w:tcW w:w="1969" w:type="dxa"/>
            <w:vMerge w:val="restart"/>
            <w:tcBorders>
              <w:left w:val="nil"/>
            </w:tcBorders>
          </w:tcPr>
          <w:p w:rsidR="00004E07" w:rsidRDefault="00004E07" w:rsidP="00004E07">
            <w:pPr>
              <w:pStyle w:val="ConsPlusNormal"/>
              <w:jc w:val="center"/>
            </w:pPr>
            <w:r>
              <w:t>наименование</w:t>
            </w:r>
          </w:p>
        </w:tc>
        <w:tc>
          <w:tcPr>
            <w:tcW w:w="1008" w:type="dxa"/>
            <w:vMerge w:val="restart"/>
          </w:tcPr>
          <w:p w:rsidR="00004E07" w:rsidRDefault="00004E07" w:rsidP="00004E07">
            <w:pPr>
              <w:pStyle w:val="ConsPlusNormal"/>
              <w:jc w:val="center"/>
            </w:pPr>
            <w:r>
              <w:t>номер</w:t>
            </w:r>
          </w:p>
        </w:tc>
        <w:tc>
          <w:tcPr>
            <w:tcW w:w="679" w:type="dxa"/>
            <w:vMerge w:val="restart"/>
          </w:tcPr>
          <w:p w:rsidR="00004E07" w:rsidRDefault="00004E07" w:rsidP="00004E07">
            <w:pPr>
              <w:pStyle w:val="ConsPlusNormal"/>
              <w:jc w:val="center"/>
            </w:pPr>
            <w:r>
              <w:t>дата</w:t>
            </w:r>
          </w:p>
        </w:tc>
        <w:tc>
          <w:tcPr>
            <w:tcW w:w="3564" w:type="dxa"/>
            <w:gridSpan w:val="3"/>
            <w:vMerge/>
          </w:tcPr>
          <w:p w:rsidR="00004E07" w:rsidRDefault="00004E07" w:rsidP="00004E07"/>
        </w:tc>
        <w:tc>
          <w:tcPr>
            <w:tcW w:w="2016" w:type="dxa"/>
            <w:gridSpan w:val="2"/>
            <w:vMerge/>
          </w:tcPr>
          <w:p w:rsidR="00004E07" w:rsidRDefault="00004E07" w:rsidP="00004E07"/>
        </w:tc>
        <w:tc>
          <w:tcPr>
            <w:tcW w:w="998" w:type="dxa"/>
            <w:vMerge/>
            <w:tcBorders>
              <w:right w:val="nil"/>
            </w:tcBorders>
          </w:tcPr>
          <w:p w:rsidR="00004E07" w:rsidRDefault="00004E07" w:rsidP="00004E07"/>
        </w:tc>
      </w:tr>
      <w:tr w:rsidR="00004E07">
        <w:tc>
          <w:tcPr>
            <w:tcW w:w="1969" w:type="dxa"/>
            <w:vMerge/>
            <w:tcBorders>
              <w:left w:val="nil"/>
            </w:tcBorders>
          </w:tcPr>
          <w:p w:rsidR="00004E07" w:rsidRDefault="00004E07" w:rsidP="00004E07"/>
        </w:tc>
        <w:tc>
          <w:tcPr>
            <w:tcW w:w="1008" w:type="dxa"/>
            <w:vMerge/>
          </w:tcPr>
          <w:p w:rsidR="00004E07" w:rsidRDefault="00004E07" w:rsidP="00004E07"/>
        </w:tc>
        <w:tc>
          <w:tcPr>
            <w:tcW w:w="679" w:type="dxa"/>
            <w:vMerge/>
          </w:tcPr>
          <w:p w:rsidR="00004E07" w:rsidRDefault="00004E07" w:rsidP="00004E07"/>
        </w:tc>
        <w:tc>
          <w:tcPr>
            <w:tcW w:w="1969" w:type="dxa"/>
          </w:tcPr>
          <w:p w:rsidR="00004E07" w:rsidRDefault="00004E07" w:rsidP="00004E07">
            <w:pPr>
              <w:pStyle w:val="ConsPlusNormal"/>
              <w:jc w:val="center"/>
            </w:pPr>
            <w:r>
              <w:t>наименование</w:t>
            </w:r>
          </w:p>
        </w:tc>
        <w:tc>
          <w:tcPr>
            <w:tcW w:w="825" w:type="dxa"/>
          </w:tcPr>
          <w:p w:rsidR="00004E07" w:rsidRDefault="00004E07" w:rsidP="00004E07">
            <w:pPr>
              <w:pStyle w:val="ConsPlusNormal"/>
              <w:jc w:val="center"/>
            </w:pPr>
            <w:r>
              <w:t>ИНН</w:t>
            </w:r>
          </w:p>
        </w:tc>
        <w:tc>
          <w:tcPr>
            <w:tcW w:w="770" w:type="dxa"/>
          </w:tcPr>
          <w:p w:rsidR="00004E07" w:rsidRDefault="00004E07" w:rsidP="00004E07">
            <w:pPr>
              <w:pStyle w:val="ConsPlusNormal"/>
              <w:jc w:val="center"/>
            </w:pPr>
            <w:r>
              <w:t>КПП</w:t>
            </w:r>
          </w:p>
        </w:tc>
        <w:tc>
          <w:tcPr>
            <w:tcW w:w="1288" w:type="dxa"/>
          </w:tcPr>
          <w:p w:rsidR="00004E07" w:rsidRDefault="00004E07" w:rsidP="00004E07">
            <w:pPr>
              <w:pStyle w:val="ConsPlusNormal"/>
              <w:jc w:val="center"/>
            </w:pPr>
            <w:r>
              <w:t xml:space="preserve">по </w:t>
            </w:r>
            <w:hyperlink r:id="rId408" w:history="1">
              <w:r>
                <w:rPr>
                  <w:color w:val="0000FF"/>
                </w:rPr>
                <w:t>ОКТМО</w:t>
              </w:r>
            </w:hyperlink>
          </w:p>
        </w:tc>
        <w:tc>
          <w:tcPr>
            <w:tcW w:w="728" w:type="dxa"/>
          </w:tcPr>
          <w:p w:rsidR="00004E07" w:rsidRDefault="00004E07" w:rsidP="00004E07">
            <w:pPr>
              <w:pStyle w:val="ConsPlusNormal"/>
              <w:jc w:val="center"/>
            </w:pPr>
            <w:r>
              <w:t>по БК</w:t>
            </w:r>
          </w:p>
        </w:tc>
        <w:tc>
          <w:tcPr>
            <w:tcW w:w="998" w:type="dxa"/>
            <w:vMerge/>
            <w:tcBorders>
              <w:right w:val="nil"/>
            </w:tcBorders>
          </w:tcPr>
          <w:p w:rsidR="00004E07" w:rsidRDefault="00004E07" w:rsidP="00004E07"/>
        </w:tc>
      </w:tr>
      <w:tr w:rsidR="00004E07">
        <w:tc>
          <w:tcPr>
            <w:tcW w:w="1969" w:type="dxa"/>
            <w:tcBorders>
              <w:left w:val="nil"/>
            </w:tcBorders>
          </w:tcPr>
          <w:p w:rsidR="00004E07" w:rsidRDefault="00004E07" w:rsidP="00004E07">
            <w:pPr>
              <w:pStyle w:val="ConsPlusNormal"/>
              <w:jc w:val="center"/>
            </w:pPr>
            <w:r>
              <w:t>1</w:t>
            </w:r>
          </w:p>
        </w:tc>
        <w:tc>
          <w:tcPr>
            <w:tcW w:w="1008" w:type="dxa"/>
          </w:tcPr>
          <w:p w:rsidR="00004E07" w:rsidRDefault="00004E07" w:rsidP="00004E07">
            <w:pPr>
              <w:pStyle w:val="ConsPlusNormal"/>
              <w:jc w:val="center"/>
            </w:pPr>
            <w:r>
              <w:t>2</w:t>
            </w:r>
          </w:p>
        </w:tc>
        <w:tc>
          <w:tcPr>
            <w:tcW w:w="679" w:type="dxa"/>
          </w:tcPr>
          <w:p w:rsidR="00004E07" w:rsidRDefault="00004E07" w:rsidP="00004E07">
            <w:pPr>
              <w:pStyle w:val="ConsPlusNormal"/>
              <w:jc w:val="center"/>
            </w:pPr>
            <w:r>
              <w:t>3</w:t>
            </w:r>
          </w:p>
        </w:tc>
        <w:tc>
          <w:tcPr>
            <w:tcW w:w="1969" w:type="dxa"/>
          </w:tcPr>
          <w:p w:rsidR="00004E07" w:rsidRDefault="00004E07" w:rsidP="00004E07">
            <w:pPr>
              <w:pStyle w:val="ConsPlusNormal"/>
              <w:jc w:val="center"/>
            </w:pPr>
            <w:r>
              <w:t>4</w:t>
            </w:r>
          </w:p>
        </w:tc>
        <w:tc>
          <w:tcPr>
            <w:tcW w:w="825" w:type="dxa"/>
          </w:tcPr>
          <w:p w:rsidR="00004E07" w:rsidRDefault="00004E07" w:rsidP="00004E07">
            <w:pPr>
              <w:pStyle w:val="ConsPlusNormal"/>
              <w:jc w:val="center"/>
            </w:pPr>
            <w:r>
              <w:t>5</w:t>
            </w:r>
          </w:p>
        </w:tc>
        <w:tc>
          <w:tcPr>
            <w:tcW w:w="770" w:type="dxa"/>
          </w:tcPr>
          <w:p w:rsidR="00004E07" w:rsidRDefault="00004E07" w:rsidP="00004E07">
            <w:pPr>
              <w:pStyle w:val="ConsPlusNormal"/>
              <w:jc w:val="center"/>
            </w:pPr>
            <w:r>
              <w:t>6</w:t>
            </w:r>
          </w:p>
        </w:tc>
        <w:tc>
          <w:tcPr>
            <w:tcW w:w="1288" w:type="dxa"/>
          </w:tcPr>
          <w:p w:rsidR="00004E07" w:rsidRDefault="00004E07" w:rsidP="00004E07">
            <w:pPr>
              <w:pStyle w:val="ConsPlusNormal"/>
              <w:jc w:val="center"/>
            </w:pPr>
            <w:r>
              <w:t>7</w:t>
            </w:r>
          </w:p>
        </w:tc>
        <w:tc>
          <w:tcPr>
            <w:tcW w:w="728" w:type="dxa"/>
          </w:tcPr>
          <w:p w:rsidR="00004E07" w:rsidRDefault="00004E07" w:rsidP="00004E07">
            <w:pPr>
              <w:pStyle w:val="ConsPlusNormal"/>
              <w:jc w:val="center"/>
            </w:pPr>
            <w:r>
              <w:t>8</w:t>
            </w:r>
          </w:p>
        </w:tc>
        <w:tc>
          <w:tcPr>
            <w:tcW w:w="998" w:type="dxa"/>
            <w:tcBorders>
              <w:right w:val="nil"/>
            </w:tcBorders>
          </w:tcPr>
          <w:p w:rsidR="00004E07" w:rsidRDefault="00004E07" w:rsidP="00004E07">
            <w:pPr>
              <w:pStyle w:val="ConsPlusNormal"/>
              <w:jc w:val="center"/>
            </w:pPr>
            <w:r>
              <w:t>9</w:t>
            </w: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1008" w:type="dxa"/>
          </w:tcPr>
          <w:p w:rsidR="00004E07" w:rsidRDefault="00004E07" w:rsidP="00004E07">
            <w:pPr>
              <w:pStyle w:val="ConsPlusNormal"/>
            </w:pPr>
          </w:p>
        </w:tc>
        <w:tc>
          <w:tcPr>
            <w:tcW w:w="679" w:type="dxa"/>
          </w:tcPr>
          <w:p w:rsidR="00004E07" w:rsidRDefault="00004E07" w:rsidP="00004E07">
            <w:pPr>
              <w:pStyle w:val="ConsPlusNormal"/>
            </w:pPr>
          </w:p>
        </w:tc>
        <w:tc>
          <w:tcPr>
            <w:tcW w:w="1969" w:type="dxa"/>
          </w:tcPr>
          <w:p w:rsidR="00004E07" w:rsidRDefault="00004E07" w:rsidP="00004E07">
            <w:pPr>
              <w:pStyle w:val="ConsPlusNormal"/>
            </w:pPr>
          </w:p>
        </w:tc>
        <w:tc>
          <w:tcPr>
            <w:tcW w:w="825" w:type="dxa"/>
          </w:tcPr>
          <w:p w:rsidR="00004E07" w:rsidRDefault="00004E07" w:rsidP="00004E07">
            <w:pPr>
              <w:pStyle w:val="ConsPlusNormal"/>
            </w:pPr>
          </w:p>
        </w:tc>
        <w:tc>
          <w:tcPr>
            <w:tcW w:w="770" w:type="dxa"/>
          </w:tcPr>
          <w:p w:rsidR="00004E07" w:rsidRDefault="00004E07" w:rsidP="00004E07">
            <w:pPr>
              <w:pStyle w:val="ConsPlusNormal"/>
            </w:pPr>
          </w:p>
        </w:tc>
        <w:tc>
          <w:tcPr>
            <w:tcW w:w="1288" w:type="dxa"/>
          </w:tcPr>
          <w:p w:rsidR="00004E07" w:rsidRDefault="00004E07" w:rsidP="00004E07">
            <w:pPr>
              <w:pStyle w:val="ConsPlusNormal"/>
            </w:pPr>
          </w:p>
        </w:tc>
        <w:tc>
          <w:tcPr>
            <w:tcW w:w="728" w:type="dxa"/>
          </w:tcPr>
          <w:p w:rsidR="00004E07" w:rsidRDefault="00004E07" w:rsidP="00004E07">
            <w:pPr>
              <w:pStyle w:val="ConsPlusNormal"/>
            </w:pPr>
          </w:p>
        </w:tc>
        <w:tc>
          <w:tcPr>
            <w:tcW w:w="998"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1008" w:type="dxa"/>
          </w:tcPr>
          <w:p w:rsidR="00004E07" w:rsidRDefault="00004E07" w:rsidP="00004E07">
            <w:pPr>
              <w:pStyle w:val="ConsPlusNormal"/>
            </w:pPr>
          </w:p>
        </w:tc>
        <w:tc>
          <w:tcPr>
            <w:tcW w:w="679" w:type="dxa"/>
          </w:tcPr>
          <w:p w:rsidR="00004E07" w:rsidRDefault="00004E07" w:rsidP="00004E07">
            <w:pPr>
              <w:pStyle w:val="ConsPlusNormal"/>
            </w:pPr>
          </w:p>
        </w:tc>
        <w:tc>
          <w:tcPr>
            <w:tcW w:w="1969" w:type="dxa"/>
          </w:tcPr>
          <w:p w:rsidR="00004E07" w:rsidRDefault="00004E07" w:rsidP="00004E07">
            <w:pPr>
              <w:pStyle w:val="ConsPlusNormal"/>
            </w:pPr>
          </w:p>
        </w:tc>
        <w:tc>
          <w:tcPr>
            <w:tcW w:w="825" w:type="dxa"/>
          </w:tcPr>
          <w:p w:rsidR="00004E07" w:rsidRDefault="00004E07" w:rsidP="00004E07">
            <w:pPr>
              <w:pStyle w:val="ConsPlusNormal"/>
            </w:pPr>
          </w:p>
        </w:tc>
        <w:tc>
          <w:tcPr>
            <w:tcW w:w="770" w:type="dxa"/>
          </w:tcPr>
          <w:p w:rsidR="00004E07" w:rsidRDefault="00004E07" w:rsidP="00004E07">
            <w:pPr>
              <w:pStyle w:val="ConsPlusNormal"/>
            </w:pPr>
          </w:p>
        </w:tc>
        <w:tc>
          <w:tcPr>
            <w:tcW w:w="1288" w:type="dxa"/>
          </w:tcPr>
          <w:p w:rsidR="00004E07" w:rsidRDefault="00004E07" w:rsidP="00004E07">
            <w:pPr>
              <w:pStyle w:val="ConsPlusNormal"/>
            </w:pPr>
          </w:p>
        </w:tc>
        <w:tc>
          <w:tcPr>
            <w:tcW w:w="728" w:type="dxa"/>
          </w:tcPr>
          <w:p w:rsidR="00004E07" w:rsidRDefault="00004E07" w:rsidP="00004E07">
            <w:pPr>
              <w:pStyle w:val="ConsPlusNormal"/>
            </w:pPr>
          </w:p>
        </w:tc>
        <w:tc>
          <w:tcPr>
            <w:tcW w:w="998"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1008" w:type="dxa"/>
          </w:tcPr>
          <w:p w:rsidR="00004E07" w:rsidRDefault="00004E07" w:rsidP="00004E07">
            <w:pPr>
              <w:pStyle w:val="ConsPlusNormal"/>
            </w:pPr>
          </w:p>
        </w:tc>
        <w:tc>
          <w:tcPr>
            <w:tcW w:w="679" w:type="dxa"/>
          </w:tcPr>
          <w:p w:rsidR="00004E07" w:rsidRDefault="00004E07" w:rsidP="00004E07">
            <w:pPr>
              <w:pStyle w:val="ConsPlusNormal"/>
            </w:pPr>
          </w:p>
        </w:tc>
        <w:tc>
          <w:tcPr>
            <w:tcW w:w="1969" w:type="dxa"/>
          </w:tcPr>
          <w:p w:rsidR="00004E07" w:rsidRDefault="00004E07" w:rsidP="00004E07">
            <w:pPr>
              <w:pStyle w:val="ConsPlusNormal"/>
            </w:pPr>
          </w:p>
        </w:tc>
        <w:tc>
          <w:tcPr>
            <w:tcW w:w="825" w:type="dxa"/>
          </w:tcPr>
          <w:p w:rsidR="00004E07" w:rsidRDefault="00004E07" w:rsidP="00004E07">
            <w:pPr>
              <w:pStyle w:val="ConsPlusNormal"/>
            </w:pPr>
          </w:p>
        </w:tc>
        <w:tc>
          <w:tcPr>
            <w:tcW w:w="770" w:type="dxa"/>
          </w:tcPr>
          <w:p w:rsidR="00004E07" w:rsidRDefault="00004E07" w:rsidP="00004E07">
            <w:pPr>
              <w:pStyle w:val="ConsPlusNormal"/>
            </w:pPr>
          </w:p>
        </w:tc>
        <w:tc>
          <w:tcPr>
            <w:tcW w:w="1288" w:type="dxa"/>
          </w:tcPr>
          <w:p w:rsidR="00004E07" w:rsidRDefault="00004E07" w:rsidP="00004E07">
            <w:pPr>
              <w:pStyle w:val="ConsPlusNormal"/>
            </w:pPr>
          </w:p>
        </w:tc>
        <w:tc>
          <w:tcPr>
            <w:tcW w:w="728" w:type="dxa"/>
          </w:tcPr>
          <w:p w:rsidR="00004E07" w:rsidRDefault="00004E07" w:rsidP="00004E07">
            <w:pPr>
              <w:pStyle w:val="ConsPlusNormal"/>
            </w:pPr>
          </w:p>
        </w:tc>
        <w:tc>
          <w:tcPr>
            <w:tcW w:w="998" w:type="dxa"/>
          </w:tcPr>
          <w:p w:rsidR="00004E07" w:rsidRDefault="00004E07" w:rsidP="00004E07">
            <w:pPr>
              <w:pStyle w:val="ConsPlusNormal"/>
            </w:pPr>
          </w:p>
        </w:tc>
      </w:tr>
      <w:tr w:rsidR="00004E07">
        <w:tblPrEx>
          <w:tblBorders>
            <w:right w:val="single" w:sz="4" w:space="0" w:color="auto"/>
          </w:tblBorders>
        </w:tblPrEx>
        <w:tc>
          <w:tcPr>
            <w:tcW w:w="9236" w:type="dxa"/>
            <w:gridSpan w:val="8"/>
            <w:tcBorders>
              <w:left w:val="nil"/>
              <w:bottom w:val="nil"/>
            </w:tcBorders>
          </w:tcPr>
          <w:p w:rsidR="00004E07" w:rsidRDefault="00004E07" w:rsidP="00004E07">
            <w:pPr>
              <w:pStyle w:val="ConsPlusNormal"/>
              <w:jc w:val="right"/>
            </w:pPr>
            <w:r>
              <w:t>Всего:</w:t>
            </w:r>
          </w:p>
        </w:tc>
        <w:tc>
          <w:tcPr>
            <w:tcW w:w="998"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rPr>
          <w:sz w:val="14"/>
        </w:rPr>
        <w:t>Орган Федерального казначейства                     Орган Федерального казначейства</w:t>
      </w:r>
    </w:p>
    <w:p w:rsidR="00004E07" w:rsidRDefault="00004E07" w:rsidP="00004E07">
      <w:pPr>
        <w:pStyle w:val="ConsPlusNonformat"/>
        <w:jc w:val="both"/>
      </w:pPr>
      <w:r>
        <w:rPr>
          <w:sz w:val="14"/>
        </w:rPr>
        <w:t>по месту уточнения платежа                          по месту зачисления платежа</w:t>
      </w:r>
    </w:p>
    <w:p w:rsidR="00004E07" w:rsidRDefault="00004E07" w:rsidP="00004E07">
      <w:pPr>
        <w:pStyle w:val="ConsPlusNonformat"/>
        <w:jc w:val="both"/>
      </w:pPr>
    </w:p>
    <w:p w:rsidR="00004E07" w:rsidRDefault="00004E07" w:rsidP="00004E07">
      <w:pPr>
        <w:pStyle w:val="ConsPlusNonformat"/>
        <w:jc w:val="both"/>
      </w:pPr>
      <w:r>
        <w:rPr>
          <w:sz w:val="14"/>
        </w:rPr>
        <w:t>Руководитель                                        Руководитель</w:t>
      </w:r>
    </w:p>
    <w:p w:rsidR="00004E07" w:rsidRDefault="00004E07" w:rsidP="00004E07">
      <w:pPr>
        <w:pStyle w:val="ConsPlusNonformat"/>
        <w:jc w:val="both"/>
      </w:pPr>
      <w:r>
        <w:rPr>
          <w:sz w:val="14"/>
        </w:rPr>
        <w:t>(уполномоченное                                     (уполномоченное</w:t>
      </w:r>
    </w:p>
    <w:p w:rsidR="00004E07" w:rsidRDefault="00004E07" w:rsidP="00004E07">
      <w:pPr>
        <w:pStyle w:val="ConsPlusNonformat"/>
        <w:jc w:val="both"/>
      </w:pPr>
      <w:r>
        <w:rPr>
          <w:sz w:val="14"/>
        </w:rPr>
        <w:t>лицо)           ___________ _________ ____________  лицо)           ___________ _________ ____________</w:t>
      </w:r>
    </w:p>
    <w:p w:rsidR="00004E07" w:rsidRDefault="00004E07" w:rsidP="00004E07">
      <w:pPr>
        <w:pStyle w:val="ConsPlusNonformat"/>
        <w:jc w:val="both"/>
      </w:pPr>
      <w:r>
        <w:rPr>
          <w:sz w:val="14"/>
        </w:rPr>
        <w:t xml:space="preserve">                (должность) (подпись) (расшифровка                  (должность) (подпись) (расшифровка</w:t>
      </w:r>
    </w:p>
    <w:p w:rsidR="00004E07" w:rsidRDefault="00004E07" w:rsidP="00004E07">
      <w:pPr>
        <w:pStyle w:val="ConsPlusNonformat"/>
        <w:jc w:val="both"/>
      </w:pPr>
      <w:r>
        <w:rPr>
          <w:sz w:val="14"/>
        </w:rPr>
        <w:t xml:space="preserve">                                        подписи)                                            подписи)</w:t>
      </w:r>
    </w:p>
    <w:p w:rsidR="00004E07" w:rsidRDefault="00004E07" w:rsidP="00004E07">
      <w:pPr>
        <w:pStyle w:val="ConsPlusNonformat"/>
        <w:jc w:val="both"/>
      </w:pPr>
    </w:p>
    <w:p w:rsidR="00004E07" w:rsidRDefault="00004E07" w:rsidP="00004E07">
      <w:pPr>
        <w:pStyle w:val="ConsPlusNonformat"/>
        <w:jc w:val="both"/>
      </w:pPr>
      <w:r>
        <w:rPr>
          <w:sz w:val="14"/>
        </w:rPr>
        <w:t>Ответственный                                       Ответственный</w:t>
      </w:r>
    </w:p>
    <w:p w:rsidR="00004E07" w:rsidRDefault="00004E07" w:rsidP="00004E07">
      <w:pPr>
        <w:pStyle w:val="ConsPlusNonformat"/>
        <w:jc w:val="both"/>
      </w:pPr>
      <w:r>
        <w:rPr>
          <w:sz w:val="14"/>
        </w:rPr>
        <w:t>исполнитель     ___________ _________ ____________  исполнитель     ___________ _________ ____________</w:t>
      </w:r>
    </w:p>
    <w:p w:rsidR="00004E07" w:rsidRDefault="00004E07" w:rsidP="00004E07">
      <w:pPr>
        <w:pStyle w:val="ConsPlusNonformat"/>
        <w:jc w:val="both"/>
      </w:pPr>
      <w:r>
        <w:rPr>
          <w:sz w:val="14"/>
        </w:rPr>
        <w:t xml:space="preserve">                (должность) (подпись) (расшифровка                  (должность) (подпись) (расшифровка</w:t>
      </w:r>
    </w:p>
    <w:p w:rsidR="00004E07" w:rsidRDefault="00004E07" w:rsidP="00004E07">
      <w:pPr>
        <w:pStyle w:val="ConsPlusNonformat"/>
        <w:jc w:val="both"/>
      </w:pPr>
      <w:r>
        <w:rPr>
          <w:sz w:val="14"/>
        </w:rPr>
        <w:t xml:space="preserve">                                        подписи)                                            подписи)</w:t>
      </w:r>
    </w:p>
    <w:p w:rsidR="00004E07" w:rsidRDefault="00004E07" w:rsidP="00004E07">
      <w:pPr>
        <w:pStyle w:val="ConsPlusNonformat"/>
        <w:jc w:val="both"/>
      </w:pPr>
    </w:p>
    <w:p w:rsidR="00004E07" w:rsidRDefault="00004E07" w:rsidP="00004E07">
      <w:pPr>
        <w:pStyle w:val="ConsPlusNonformat"/>
        <w:jc w:val="both"/>
      </w:pPr>
      <w:r>
        <w:rPr>
          <w:sz w:val="14"/>
        </w:rPr>
        <w:t>"__" __________ 20__ г.                             "__" _________ 20__ г.</w:t>
      </w:r>
    </w:p>
    <w:p w:rsidR="00004E07" w:rsidRDefault="00004E07" w:rsidP="00004E07">
      <w:pPr>
        <w:pStyle w:val="ConsPlusNonformat"/>
        <w:jc w:val="both"/>
      </w:pPr>
    </w:p>
    <w:p w:rsidR="00004E07" w:rsidRDefault="00004E07" w:rsidP="00004E07">
      <w:pPr>
        <w:pStyle w:val="ConsPlusNonformat"/>
        <w:jc w:val="both"/>
      </w:pPr>
      <w:r>
        <w:rPr>
          <w:sz w:val="14"/>
        </w:rPr>
        <w:t xml:space="preserve">                                                                                    Номер страницы ___</w:t>
      </w:r>
    </w:p>
    <w:p w:rsidR="00004E07" w:rsidRDefault="00004E07" w:rsidP="00004E07">
      <w:pPr>
        <w:pStyle w:val="ConsPlusNonformat"/>
        <w:jc w:val="both"/>
      </w:pPr>
      <w:r>
        <w:rPr>
          <w:sz w:val="14"/>
        </w:rPr>
        <w:t xml:space="preserve">                                                                                     Всего страниц ___</w:t>
      </w:r>
    </w:p>
    <w:p w:rsidR="00004E07" w:rsidRDefault="00004E07" w:rsidP="00004E07">
      <w:pPr>
        <w:sectPr w:rsidR="00004E07" w:rsidSect="00207E73">
          <w:pgSz w:w="11905" w:h="16838"/>
          <w:pgMar w:top="454" w:right="454" w:bottom="454" w:left="851" w:header="0" w:footer="0" w:gutter="0"/>
          <w:cols w:space="720"/>
        </w:sectPr>
      </w:pPr>
    </w:p>
    <w:p w:rsidR="00004E07" w:rsidRDefault="00004E07" w:rsidP="00004E07">
      <w:pPr>
        <w:pStyle w:val="ConsPlusNormal"/>
        <w:jc w:val="right"/>
        <w:outlineLvl w:val="1"/>
      </w:pPr>
      <w:r>
        <w:lastRenderedPageBreak/>
        <w:t>Приложение N 2</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4E07">
        <w:trPr>
          <w:jc w:val="center"/>
        </w:trPr>
        <w:tc>
          <w:tcPr>
            <w:tcW w:w="9294" w:type="dxa"/>
            <w:tcBorders>
              <w:top w:val="nil"/>
              <w:left w:val="single" w:sz="24" w:space="0" w:color="CED3F1"/>
              <w:bottom w:val="nil"/>
              <w:right w:val="single" w:sz="24" w:space="0" w:color="F4F3F8"/>
            </w:tcBorders>
            <w:shd w:val="clear" w:color="auto" w:fill="F4F3F8"/>
          </w:tcPr>
          <w:p w:rsidR="00004E07" w:rsidRDefault="00004E07" w:rsidP="00004E07">
            <w:pPr>
              <w:pStyle w:val="ConsPlusNormal"/>
              <w:jc w:val="center"/>
            </w:pPr>
            <w:r>
              <w:rPr>
                <w:color w:val="392C69"/>
              </w:rPr>
              <w:t xml:space="preserve">Список изменяющих документов (в ред. </w:t>
            </w:r>
            <w:hyperlink r:id="rId409" w:history="1">
              <w:r>
                <w:rPr>
                  <w:color w:val="0000FF"/>
                </w:rPr>
                <w:t>Приказа</w:t>
              </w:r>
            </w:hyperlink>
            <w:r>
              <w:rPr>
                <w:color w:val="392C69"/>
              </w:rPr>
              <w:t xml:space="preserve"> Минфина России от 22.12.2014 N 160н)</w:t>
            </w:r>
          </w:p>
        </w:tc>
      </w:tr>
    </w:tbl>
    <w:p w:rsidR="00004E07" w:rsidRDefault="00004E07" w:rsidP="00004E07">
      <w:pPr>
        <w:pStyle w:val="ConsPlusNormal"/>
        <w:jc w:val="both"/>
      </w:pPr>
    </w:p>
    <w:p w:rsidR="00004E07" w:rsidRDefault="00004E07" w:rsidP="00004E07">
      <w:pPr>
        <w:pStyle w:val="ConsPlusNonformat"/>
        <w:jc w:val="both"/>
      </w:pPr>
      <w:r>
        <w:t xml:space="preserve">                                      ┌──────────┐</w:t>
      </w:r>
    </w:p>
    <w:p w:rsidR="00004E07" w:rsidRDefault="00004E07" w:rsidP="00004E07">
      <w:pPr>
        <w:pStyle w:val="ConsPlusNonformat"/>
        <w:jc w:val="both"/>
      </w:pPr>
      <w:bookmarkStart w:id="22" w:name="P813"/>
      <w:bookmarkEnd w:id="22"/>
      <w:r>
        <w:t xml:space="preserve">                        Уведомление N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о зачете излишне уплаченных (взысканных) сумм </w:t>
      </w:r>
    </w:p>
    <w:p w:rsidR="00004E07" w:rsidRDefault="00004E07" w:rsidP="00004E07">
      <w:pPr>
        <w:pStyle w:val="ConsPlusNonformat"/>
        <w:jc w:val="both"/>
      </w:pPr>
      <w:r>
        <w:t xml:space="preserve">           налогов и сборов, других поступлений, пеней, штрафов</w:t>
      </w:r>
    </w:p>
    <w:p w:rsidR="00004E07" w:rsidRDefault="00004E07" w:rsidP="00004E07">
      <w:pPr>
        <w:pStyle w:val="ConsPlusNonformat"/>
        <w:jc w:val="both"/>
      </w:pPr>
      <w:r>
        <w:t xml:space="preserve">            по ним, а также подлежащих возмещению сумм налогов,</w:t>
      </w:r>
    </w:p>
    <w:p w:rsidR="00004E07" w:rsidRDefault="00004E07" w:rsidP="00004E07">
      <w:pPr>
        <w:pStyle w:val="ConsPlusNonformat"/>
        <w:jc w:val="both"/>
      </w:pPr>
      <w:r>
        <w:t xml:space="preserve">             осуществляемом администраторами доходов бюджета,</w:t>
      </w:r>
    </w:p>
    <w:p w:rsidR="00004E07" w:rsidRDefault="00004E07" w:rsidP="00004E07">
      <w:pPr>
        <w:pStyle w:val="ConsPlusNonformat"/>
        <w:jc w:val="both"/>
      </w:pPr>
      <w:r>
        <w:t xml:space="preserve">             подведомственными одному главному администратору</w:t>
      </w:r>
    </w:p>
    <w:p w:rsidR="00004E07" w:rsidRDefault="00004E07" w:rsidP="00004E07">
      <w:pPr>
        <w:pStyle w:val="ConsPlusNonformat"/>
        <w:jc w:val="both"/>
      </w:pPr>
      <w:r>
        <w:t xml:space="preserve">               доходов бюджета, находящимися на территориях</w:t>
      </w:r>
    </w:p>
    <w:p w:rsidR="00004E07" w:rsidRDefault="00004E07" w:rsidP="00004E07">
      <w:pPr>
        <w:pStyle w:val="ConsPlusNonformat"/>
        <w:jc w:val="both"/>
      </w:pPr>
      <w:r>
        <w:t xml:space="preserve">                 различных субъектов Российской Федерации</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0531451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от "__" 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администратора                                     │         │</w:t>
      </w:r>
    </w:p>
    <w:p w:rsidR="00004E07" w:rsidRDefault="00004E07" w:rsidP="00004E07">
      <w:pPr>
        <w:pStyle w:val="ConsPlusNonformat"/>
        <w:jc w:val="both"/>
      </w:pPr>
      <w:r>
        <w:t>доходов бюджета,                                                │         │</w:t>
      </w:r>
    </w:p>
    <w:p w:rsidR="00004E07" w:rsidRDefault="00004E07" w:rsidP="00004E07">
      <w:pPr>
        <w:pStyle w:val="ConsPlusNonformat"/>
        <w:jc w:val="both"/>
      </w:pPr>
      <w:r>
        <w:t>представившего Уведомление       _____________________  по ОКПО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администратора                                 ИНН │         │</w:t>
      </w:r>
    </w:p>
    <w:p w:rsidR="00004E07" w:rsidRDefault="00004E07" w:rsidP="00004E07">
      <w:pPr>
        <w:pStyle w:val="ConsPlusNonformat"/>
        <w:jc w:val="both"/>
      </w:pPr>
      <w:r>
        <w:t>доходов бюджета, принявшего                                     ├─────────┤</w:t>
      </w:r>
    </w:p>
    <w:p w:rsidR="00004E07" w:rsidRDefault="00004E07" w:rsidP="00004E07">
      <w:pPr>
        <w:pStyle w:val="ConsPlusNonformat"/>
        <w:jc w:val="both"/>
      </w:pPr>
      <w:r>
        <w:t>решение о зачете переплаты       _____________________      КПП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Федерального                                │         │</w:t>
      </w:r>
    </w:p>
    <w:p w:rsidR="00004E07" w:rsidRDefault="00004E07" w:rsidP="00004E07">
      <w:pPr>
        <w:pStyle w:val="ConsPlusNonformat"/>
        <w:jc w:val="both"/>
      </w:pPr>
      <w:r>
        <w:t>казначейства, со счета которого                                 │         │</w:t>
      </w:r>
    </w:p>
    <w:p w:rsidR="00004E07" w:rsidRDefault="00004E07" w:rsidP="00004E07">
      <w:pPr>
        <w:pStyle w:val="ConsPlusNonformat"/>
        <w:jc w:val="both"/>
      </w:pPr>
      <w:r>
        <w:lastRenderedPageBreak/>
        <w:t>перечисляются средства           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администратора                                 ИНН │         │</w:t>
      </w:r>
    </w:p>
    <w:p w:rsidR="00004E07" w:rsidRDefault="00004E07" w:rsidP="00004E07">
      <w:pPr>
        <w:pStyle w:val="ConsPlusNonformat"/>
        <w:jc w:val="both"/>
      </w:pPr>
      <w:r>
        <w:t>доходов бюджета, принимающего                                   ├─────────┤</w:t>
      </w:r>
    </w:p>
    <w:p w:rsidR="00004E07" w:rsidRDefault="00004E07" w:rsidP="00004E07">
      <w:pPr>
        <w:pStyle w:val="ConsPlusNonformat"/>
        <w:jc w:val="both"/>
      </w:pPr>
      <w:r>
        <w:t>на учет поступления              _____________________      КПП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Федерального                                │         │</w:t>
      </w:r>
    </w:p>
    <w:p w:rsidR="00004E07" w:rsidRDefault="00004E07" w:rsidP="00004E07">
      <w:pPr>
        <w:pStyle w:val="ConsPlusNonformat"/>
        <w:jc w:val="both"/>
      </w:pPr>
      <w:r>
        <w:t>казначейства, на счет которого                                  │         │</w:t>
      </w:r>
    </w:p>
    <w:p w:rsidR="00004E07" w:rsidRDefault="00004E07" w:rsidP="00004E07">
      <w:pPr>
        <w:pStyle w:val="ConsPlusNonformat"/>
        <w:jc w:val="both"/>
      </w:pPr>
      <w:r>
        <w:t>перечисляются средства           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10"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 w:rsidR="00004E07" w:rsidRDefault="00004E07" w:rsidP="00004E07"/>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6"/>
        <w:gridCol w:w="1616"/>
        <w:gridCol w:w="720"/>
        <w:gridCol w:w="720"/>
        <w:gridCol w:w="600"/>
        <w:gridCol w:w="1080"/>
        <w:gridCol w:w="960"/>
        <w:gridCol w:w="720"/>
        <w:gridCol w:w="1080"/>
        <w:gridCol w:w="1680"/>
        <w:gridCol w:w="720"/>
        <w:gridCol w:w="720"/>
        <w:gridCol w:w="600"/>
        <w:gridCol w:w="1080"/>
        <w:gridCol w:w="1680"/>
        <w:gridCol w:w="840"/>
        <w:gridCol w:w="840"/>
      </w:tblGrid>
      <w:tr w:rsidR="00004E07">
        <w:tc>
          <w:tcPr>
            <w:tcW w:w="606" w:type="dxa"/>
            <w:vMerge w:val="restart"/>
            <w:tcBorders>
              <w:left w:val="nil"/>
            </w:tcBorders>
          </w:tcPr>
          <w:p w:rsidR="00004E07" w:rsidRDefault="00004E07" w:rsidP="00004E07">
            <w:pPr>
              <w:pStyle w:val="ConsPlusNormal"/>
              <w:jc w:val="center"/>
            </w:pPr>
            <w:r>
              <w:lastRenderedPageBreak/>
              <w:t>N п/п</w:t>
            </w:r>
          </w:p>
        </w:tc>
        <w:tc>
          <w:tcPr>
            <w:tcW w:w="3056" w:type="dxa"/>
            <w:gridSpan w:val="3"/>
            <w:vMerge w:val="restart"/>
          </w:tcPr>
          <w:p w:rsidR="00004E07" w:rsidRDefault="00004E07" w:rsidP="00004E07">
            <w:pPr>
              <w:pStyle w:val="ConsPlusNormal"/>
              <w:jc w:val="center"/>
            </w:pPr>
            <w:r>
              <w:t>Плательщик</w:t>
            </w:r>
          </w:p>
        </w:tc>
        <w:tc>
          <w:tcPr>
            <w:tcW w:w="1680" w:type="dxa"/>
            <w:gridSpan w:val="2"/>
            <w:vMerge w:val="restart"/>
          </w:tcPr>
          <w:p w:rsidR="00004E07" w:rsidRDefault="00004E07" w:rsidP="00004E07">
            <w:pPr>
              <w:pStyle w:val="ConsPlusNormal"/>
              <w:jc w:val="center"/>
            </w:pPr>
            <w:r>
              <w:t>Код</w:t>
            </w:r>
          </w:p>
        </w:tc>
        <w:tc>
          <w:tcPr>
            <w:tcW w:w="960" w:type="dxa"/>
            <w:vMerge w:val="restart"/>
          </w:tcPr>
          <w:p w:rsidR="00004E07" w:rsidRDefault="00004E07" w:rsidP="00004E07">
            <w:pPr>
              <w:pStyle w:val="ConsPlusNormal"/>
              <w:jc w:val="center"/>
            </w:pPr>
            <w:r>
              <w:t>Сумма</w:t>
            </w:r>
          </w:p>
        </w:tc>
        <w:tc>
          <w:tcPr>
            <w:tcW w:w="1800" w:type="dxa"/>
            <w:gridSpan w:val="2"/>
            <w:vMerge w:val="restart"/>
          </w:tcPr>
          <w:p w:rsidR="00004E07" w:rsidRDefault="00004E07" w:rsidP="00004E07">
            <w:pPr>
              <w:pStyle w:val="ConsPlusNormal"/>
              <w:jc w:val="center"/>
            </w:pPr>
            <w:r>
              <w:t>Решение о межрегиональном зачете</w:t>
            </w:r>
          </w:p>
        </w:tc>
        <w:tc>
          <w:tcPr>
            <w:tcW w:w="4800" w:type="dxa"/>
            <w:gridSpan w:val="5"/>
          </w:tcPr>
          <w:p w:rsidR="00004E07" w:rsidRDefault="00004E07" w:rsidP="00004E07">
            <w:pPr>
              <w:pStyle w:val="ConsPlusNormal"/>
              <w:jc w:val="center"/>
            </w:pPr>
            <w:r>
              <w:t>Подлежит зачету</w:t>
            </w:r>
          </w:p>
        </w:tc>
        <w:tc>
          <w:tcPr>
            <w:tcW w:w="3360" w:type="dxa"/>
            <w:gridSpan w:val="3"/>
            <w:vMerge w:val="restart"/>
            <w:tcBorders>
              <w:right w:val="nil"/>
            </w:tcBorders>
          </w:tcPr>
          <w:p w:rsidR="00004E07" w:rsidRDefault="00004E07" w:rsidP="00004E07">
            <w:pPr>
              <w:pStyle w:val="ConsPlusNormal"/>
              <w:jc w:val="center"/>
            </w:pPr>
            <w:r>
              <w:t>Реквизиты счета органа Федерального казначейства по месту поступления платежа</w:t>
            </w:r>
          </w:p>
        </w:tc>
      </w:tr>
      <w:tr w:rsidR="00004E07">
        <w:tc>
          <w:tcPr>
            <w:tcW w:w="606" w:type="dxa"/>
            <w:vMerge/>
            <w:tcBorders>
              <w:left w:val="nil"/>
            </w:tcBorders>
          </w:tcPr>
          <w:p w:rsidR="00004E07" w:rsidRDefault="00004E07" w:rsidP="00004E07"/>
        </w:tc>
        <w:tc>
          <w:tcPr>
            <w:tcW w:w="3056" w:type="dxa"/>
            <w:gridSpan w:val="3"/>
            <w:vMerge/>
          </w:tcPr>
          <w:p w:rsidR="00004E07" w:rsidRDefault="00004E07" w:rsidP="00004E07"/>
        </w:tc>
        <w:tc>
          <w:tcPr>
            <w:tcW w:w="1680" w:type="dxa"/>
            <w:gridSpan w:val="2"/>
            <w:vMerge/>
          </w:tcPr>
          <w:p w:rsidR="00004E07" w:rsidRDefault="00004E07" w:rsidP="00004E07"/>
        </w:tc>
        <w:tc>
          <w:tcPr>
            <w:tcW w:w="960" w:type="dxa"/>
            <w:vMerge/>
          </w:tcPr>
          <w:p w:rsidR="00004E07" w:rsidRDefault="00004E07" w:rsidP="00004E07"/>
        </w:tc>
        <w:tc>
          <w:tcPr>
            <w:tcW w:w="1800" w:type="dxa"/>
            <w:gridSpan w:val="2"/>
            <w:vMerge/>
          </w:tcPr>
          <w:p w:rsidR="00004E07" w:rsidRDefault="00004E07" w:rsidP="00004E07"/>
        </w:tc>
        <w:tc>
          <w:tcPr>
            <w:tcW w:w="3120" w:type="dxa"/>
            <w:gridSpan w:val="3"/>
          </w:tcPr>
          <w:p w:rsidR="00004E07" w:rsidRDefault="00004E07" w:rsidP="00004E07">
            <w:pPr>
              <w:pStyle w:val="ConsPlusNormal"/>
              <w:jc w:val="center"/>
            </w:pPr>
            <w:r>
              <w:t>по плательщику</w:t>
            </w:r>
          </w:p>
        </w:tc>
        <w:tc>
          <w:tcPr>
            <w:tcW w:w="1680" w:type="dxa"/>
            <w:gridSpan w:val="2"/>
          </w:tcPr>
          <w:p w:rsidR="00004E07" w:rsidRDefault="00004E07" w:rsidP="00004E07">
            <w:pPr>
              <w:pStyle w:val="ConsPlusNormal"/>
              <w:jc w:val="center"/>
            </w:pPr>
            <w:r>
              <w:t>по коду</w:t>
            </w:r>
          </w:p>
        </w:tc>
        <w:tc>
          <w:tcPr>
            <w:tcW w:w="3360" w:type="dxa"/>
            <w:gridSpan w:val="3"/>
            <w:vMerge/>
            <w:tcBorders>
              <w:right w:val="nil"/>
            </w:tcBorders>
          </w:tcPr>
          <w:p w:rsidR="00004E07" w:rsidRDefault="00004E07" w:rsidP="00004E07"/>
        </w:tc>
      </w:tr>
      <w:tr w:rsidR="00004E07">
        <w:tc>
          <w:tcPr>
            <w:tcW w:w="606" w:type="dxa"/>
            <w:vMerge/>
            <w:tcBorders>
              <w:left w:val="nil"/>
            </w:tcBorders>
          </w:tcPr>
          <w:p w:rsidR="00004E07" w:rsidRDefault="00004E07" w:rsidP="00004E07"/>
        </w:tc>
        <w:tc>
          <w:tcPr>
            <w:tcW w:w="1616" w:type="dxa"/>
          </w:tcPr>
          <w:p w:rsidR="00004E07" w:rsidRDefault="00004E07" w:rsidP="00004E07">
            <w:pPr>
              <w:pStyle w:val="ConsPlusNormal"/>
              <w:jc w:val="center"/>
            </w:pPr>
            <w:r>
              <w:t>наименование</w:t>
            </w:r>
          </w:p>
        </w:tc>
        <w:tc>
          <w:tcPr>
            <w:tcW w:w="720" w:type="dxa"/>
          </w:tcPr>
          <w:p w:rsidR="00004E07" w:rsidRDefault="00004E07" w:rsidP="00004E07">
            <w:pPr>
              <w:pStyle w:val="ConsPlusNormal"/>
              <w:jc w:val="center"/>
            </w:pPr>
            <w:r>
              <w:t>ИНН</w:t>
            </w:r>
          </w:p>
        </w:tc>
        <w:tc>
          <w:tcPr>
            <w:tcW w:w="720" w:type="dxa"/>
          </w:tcPr>
          <w:p w:rsidR="00004E07" w:rsidRDefault="00004E07" w:rsidP="00004E07">
            <w:pPr>
              <w:pStyle w:val="ConsPlusNormal"/>
              <w:jc w:val="center"/>
            </w:pPr>
            <w:r>
              <w:t>КПП</w:t>
            </w:r>
          </w:p>
        </w:tc>
        <w:tc>
          <w:tcPr>
            <w:tcW w:w="600" w:type="dxa"/>
          </w:tcPr>
          <w:p w:rsidR="00004E07" w:rsidRDefault="00004E07" w:rsidP="00004E07">
            <w:pPr>
              <w:pStyle w:val="ConsPlusNormal"/>
              <w:jc w:val="center"/>
            </w:pPr>
            <w:r>
              <w:t>по БК</w:t>
            </w:r>
          </w:p>
        </w:tc>
        <w:tc>
          <w:tcPr>
            <w:tcW w:w="1080" w:type="dxa"/>
          </w:tcPr>
          <w:p w:rsidR="00004E07" w:rsidRDefault="00004E07" w:rsidP="00004E07">
            <w:pPr>
              <w:pStyle w:val="ConsPlusNormal"/>
              <w:jc w:val="center"/>
            </w:pPr>
            <w:r>
              <w:t xml:space="preserve">по </w:t>
            </w:r>
            <w:hyperlink r:id="rId411" w:history="1">
              <w:r>
                <w:rPr>
                  <w:color w:val="0000FF"/>
                </w:rPr>
                <w:t>ОКТМО</w:t>
              </w:r>
            </w:hyperlink>
          </w:p>
        </w:tc>
        <w:tc>
          <w:tcPr>
            <w:tcW w:w="960" w:type="dxa"/>
            <w:vMerge/>
          </w:tcPr>
          <w:p w:rsidR="00004E07" w:rsidRDefault="00004E07" w:rsidP="00004E07"/>
        </w:tc>
        <w:tc>
          <w:tcPr>
            <w:tcW w:w="720" w:type="dxa"/>
          </w:tcPr>
          <w:p w:rsidR="00004E07" w:rsidRDefault="00004E07" w:rsidP="00004E07">
            <w:pPr>
              <w:pStyle w:val="ConsPlusNormal"/>
              <w:jc w:val="center"/>
            </w:pPr>
            <w:r>
              <w:t>дата</w:t>
            </w:r>
          </w:p>
        </w:tc>
        <w:tc>
          <w:tcPr>
            <w:tcW w:w="1080" w:type="dxa"/>
          </w:tcPr>
          <w:p w:rsidR="00004E07" w:rsidRDefault="00004E07" w:rsidP="00004E07">
            <w:pPr>
              <w:pStyle w:val="ConsPlusNormal"/>
              <w:jc w:val="center"/>
            </w:pPr>
            <w:r>
              <w:t>номер</w:t>
            </w:r>
          </w:p>
        </w:tc>
        <w:tc>
          <w:tcPr>
            <w:tcW w:w="1680" w:type="dxa"/>
          </w:tcPr>
          <w:p w:rsidR="00004E07" w:rsidRDefault="00004E07" w:rsidP="00004E07">
            <w:pPr>
              <w:pStyle w:val="ConsPlusNormal"/>
              <w:jc w:val="center"/>
            </w:pPr>
            <w:r>
              <w:t>наименование</w:t>
            </w:r>
          </w:p>
        </w:tc>
        <w:tc>
          <w:tcPr>
            <w:tcW w:w="720" w:type="dxa"/>
          </w:tcPr>
          <w:p w:rsidR="00004E07" w:rsidRDefault="00004E07" w:rsidP="00004E07">
            <w:pPr>
              <w:pStyle w:val="ConsPlusNormal"/>
              <w:jc w:val="center"/>
            </w:pPr>
            <w:r>
              <w:t>ИНН</w:t>
            </w:r>
          </w:p>
        </w:tc>
        <w:tc>
          <w:tcPr>
            <w:tcW w:w="720" w:type="dxa"/>
          </w:tcPr>
          <w:p w:rsidR="00004E07" w:rsidRDefault="00004E07" w:rsidP="00004E07">
            <w:pPr>
              <w:pStyle w:val="ConsPlusNormal"/>
              <w:jc w:val="center"/>
            </w:pPr>
            <w:r>
              <w:t>КПП</w:t>
            </w:r>
          </w:p>
        </w:tc>
        <w:tc>
          <w:tcPr>
            <w:tcW w:w="600" w:type="dxa"/>
          </w:tcPr>
          <w:p w:rsidR="00004E07" w:rsidRDefault="00004E07" w:rsidP="00004E07">
            <w:pPr>
              <w:pStyle w:val="ConsPlusNormal"/>
              <w:jc w:val="center"/>
            </w:pPr>
            <w:r>
              <w:t>по БК</w:t>
            </w:r>
          </w:p>
        </w:tc>
        <w:tc>
          <w:tcPr>
            <w:tcW w:w="1080" w:type="dxa"/>
          </w:tcPr>
          <w:p w:rsidR="00004E07" w:rsidRDefault="00004E07" w:rsidP="00004E07">
            <w:pPr>
              <w:pStyle w:val="ConsPlusNormal"/>
              <w:jc w:val="center"/>
            </w:pPr>
            <w:r>
              <w:t xml:space="preserve">по </w:t>
            </w:r>
            <w:hyperlink r:id="rId412" w:history="1">
              <w:r>
                <w:rPr>
                  <w:color w:val="0000FF"/>
                </w:rPr>
                <w:t>ОКТМО</w:t>
              </w:r>
            </w:hyperlink>
          </w:p>
        </w:tc>
        <w:tc>
          <w:tcPr>
            <w:tcW w:w="1680" w:type="dxa"/>
          </w:tcPr>
          <w:p w:rsidR="00004E07" w:rsidRDefault="00004E07" w:rsidP="00004E07">
            <w:pPr>
              <w:pStyle w:val="ConsPlusNormal"/>
              <w:jc w:val="center"/>
            </w:pPr>
            <w:r>
              <w:t>наименование банка</w:t>
            </w:r>
          </w:p>
        </w:tc>
        <w:tc>
          <w:tcPr>
            <w:tcW w:w="840" w:type="dxa"/>
          </w:tcPr>
          <w:p w:rsidR="00004E07" w:rsidRDefault="00004E07" w:rsidP="00004E07">
            <w:pPr>
              <w:pStyle w:val="ConsPlusNormal"/>
              <w:jc w:val="center"/>
            </w:pPr>
            <w:r>
              <w:t>БИК банка</w:t>
            </w:r>
          </w:p>
        </w:tc>
        <w:tc>
          <w:tcPr>
            <w:tcW w:w="840" w:type="dxa"/>
            <w:tcBorders>
              <w:right w:val="nil"/>
            </w:tcBorders>
          </w:tcPr>
          <w:p w:rsidR="00004E07" w:rsidRDefault="00004E07" w:rsidP="00004E07">
            <w:pPr>
              <w:pStyle w:val="ConsPlusNormal"/>
              <w:jc w:val="center"/>
            </w:pPr>
            <w:r>
              <w:t>номер счета</w:t>
            </w:r>
          </w:p>
        </w:tc>
      </w:tr>
      <w:tr w:rsidR="00004E07">
        <w:tc>
          <w:tcPr>
            <w:tcW w:w="606" w:type="dxa"/>
            <w:tcBorders>
              <w:left w:val="nil"/>
            </w:tcBorders>
          </w:tcPr>
          <w:p w:rsidR="00004E07" w:rsidRDefault="00004E07" w:rsidP="00004E07">
            <w:pPr>
              <w:pStyle w:val="ConsPlusNormal"/>
              <w:jc w:val="center"/>
            </w:pPr>
            <w:r>
              <w:t>1</w:t>
            </w:r>
          </w:p>
        </w:tc>
        <w:tc>
          <w:tcPr>
            <w:tcW w:w="1616" w:type="dxa"/>
          </w:tcPr>
          <w:p w:rsidR="00004E07" w:rsidRDefault="00004E07" w:rsidP="00004E07">
            <w:pPr>
              <w:pStyle w:val="ConsPlusNormal"/>
              <w:jc w:val="center"/>
            </w:pPr>
            <w:r>
              <w:t>2</w:t>
            </w:r>
          </w:p>
        </w:tc>
        <w:tc>
          <w:tcPr>
            <w:tcW w:w="720" w:type="dxa"/>
          </w:tcPr>
          <w:p w:rsidR="00004E07" w:rsidRDefault="00004E07" w:rsidP="00004E07">
            <w:pPr>
              <w:pStyle w:val="ConsPlusNormal"/>
              <w:jc w:val="center"/>
            </w:pPr>
            <w:r>
              <w:t>3</w:t>
            </w:r>
          </w:p>
        </w:tc>
        <w:tc>
          <w:tcPr>
            <w:tcW w:w="720" w:type="dxa"/>
          </w:tcPr>
          <w:p w:rsidR="00004E07" w:rsidRDefault="00004E07" w:rsidP="00004E07">
            <w:pPr>
              <w:pStyle w:val="ConsPlusNormal"/>
              <w:jc w:val="center"/>
            </w:pPr>
            <w:r>
              <w:t>4</w:t>
            </w:r>
          </w:p>
        </w:tc>
        <w:tc>
          <w:tcPr>
            <w:tcW w:w="600" w:type="dxa"/>
          </w:tcPr>
          <w:p w:rsidR="00004E07" w:rsidRDefault="00004E07" w:rsidP="00004E07">
            <w:pPr>
              <w:pStyle w:val="ConsPlusNormal"/>
              <w:jc w:val="center"/>
            </w:pPr>
            <w:r>
              <w:t>5</w:t>
            </w:r>
          </w:p>
        </w:tc>
        <w:tc>
          <w:tcPr>
            <w:tcW w:w="1080" w:type="dxa"/>
          </w:tcPr>
          <w:p w:rsidR="00004E07" w:rsidRDefault="00004E07" w:rsidP="00004E07">
            <w:pPr>
              <w:pStyle w:val="ConsPlusNormal"/>
              <w:jc w:val="center"/>
            </w:pPr>
            <w:r>
              <w:t>6</w:t>
            </w:r>
          </w:p>
        </w:tc>
        <w:tc>
          <w:tcPr>
            <w:tcW w:w="960" w:type="dxa"/>
          </w:tcPr>
          <w:p w:rsidR="00004E07" w:rsidRDefault="00004E07" w:rsidP="00004E07">
            <w:pPr>
              <w:pStyle w:val="ConsPlusNormal"/>
              <w:jc w:val="center"/>
            </w:pPr>
            <w:r>
              <w:t>7</w:t>
            </w:r>
          </w:p>
        </w:tc>
        <w:tc>
          <w:tcPr>
            <w:tcW w:w="720" w:type="dxa"/>
          </w:tcPr>
          <w:p w:rsidR="00004E07" w:rsidRDefault="00004E07" w:rsidP="00004E07">
            <w:pPr>
              <w:pStyle w:val="ConsPlusNormal"/>
              <w:jc w:val="center"/>
            </w:pPr>
            <w:r>
              <w:t>8</w:t>
            </w:r>
          </w:p>
        </w:tc>
        <w:tc>
          <w:tcPr>
            <w:tcW w:w="1080" w:type="dxa"/>
          </w:tcPr>
          <w:p w:rsidR="00004E07" w:rsidRDefault="00004E07" w:rsidP="00004E07">
            <w:pPr>
              <w:pStyle w:val="ConsPlusNormal"/>
              <w:jc w:val="center"/>
            </w:pPr>
            <w:r>
              <w:t>9</w:t>
            </w:r>
          </w:p>
        </w:tc>
        <w:tc>
          <w:tcPr>
            <w:tcW w:w="1680" w:type="dxa"/>
          </w:tcPr>
          <w:p w:rsidR="00004E07" w:rsidRDefault="00004E07" w:rsidP="00004E07">
            <w:pPr>
              <w:pStyle w:val="ConsPlusNormal"/>
              <w:jc w:val="center"/>
            </w:pPr>
            <w:r>
              <w:t>10</w:t>
            </w:r>
          </w:p>
        </w:tc>
        <w:tc>
          <w:tcPr>
            <w:tcW w:w="720" w:type="dxa"/>
          </w:tcPr>
          <w:p w:rsidR="00004E07" w:rsidRDefault="00004E07" w:rsidP="00004E07">
            <w:pPr>
              <w:pStyle w:val="ConsPlusNormal"/>
              <w:jc w:val="center"/>
            </w:pPr>
            <w:r>
              <w:t>11</w:t>
            </w:r>
          </w:p>
        </w:tc>
        <w:tc>
          <w:tcPr>
            <w:tcW w:w="720" w:type="dxa"/>
          </w:tcPr>
          <w:p w:rsidR="00004E07" w:rsidRDefault="00004E07" w:rsidP="00004E07">
            <w:pPr>
              <w:pStyle w:val="ConsPlusNormal"/>
              <w:jc w:val="center"/>
            </w:pPr>
            <w:r>
              <w:t>12</w:t>
            </w:r>
          </w:p>
        </w:tc>
        <w:tc>
          <w:tcPr>
            <w:tcW w:w="600" w:type="dxa"/>
          </w:tcPr>
          <w:p w:rsidR="00004E07" w:rsidRDefault="00004E07" w:rsidP="00004E07">
            <w:pPr>
              <w:pStyle w:val="ConsPlusNormal"/>
              <w:jc w:val="center"/>
            </w:pPr>
            <w:r>
              <w:t>13</w:t>
            </w:r>
          </w:p>
        </w:tc>
        <w:tc>
          <w:tcPr>
            <w:tcW w:w="1080" w:type="dxa"/>
          </w:tcPr>
          <w:p w:rsidR="00004E07" w:rsidRDefault="00004E07" w:rsidP="00004E07">
            <w:pPr>
              <w:pStyle w:val="ConsPlusNormal"/>
              <w:jc w:val="center"/>
            </w:pPr>
            <w:r>
              <w:t>14</w:t>
            </w:r>
          </w:p>
        </w:tc>
        <w:tc>
          <w:tcPr>
            <w:tcW w:w="1680" w:type="dxa"/>
          </w:tcPr>
          <w:p w:rsidR="00004E07" w:rsidRDefault="00004E07" w:rsidP="00004E07">
            <w:pPr>
              <w:pStyle w:val="ConsPlusNormal"/>
              <w:jc w:val="center"/>
            </w:pPr>
            <w:r>
              <w:t>15</w:t>
            </w:r>
          </w:p>
        </w:tc>
        <w:tc>
          <w:tcPr>
            <w:tcW w:w="840" w:type="dxa"/>
          </w:tcPr>
          <w:p w:rsidR="00004E07" w:rsidRDefault="00004E07" w:rsidP="00004E07">
            <w:pPr>
              <w:pStyle w:val="ConsPlusNormal"/>
              <w:jc w:val="center"/>
            </w:pPr>
            <w:r>
              <w:t>16</w:t>
            </w:r>
          </w:p>
        </w:tc>
        <w:tc>
          <w:tcPr>
            <w:tcW w:w="840" w:type="dxa"/>
            <w:tcBorders>
              <w:right w:val="nil"/>
            </w:tcBorders>
          </w:tcPr>
          <w:p w:rsidR="00004E07" w:rsidRDefault="00004E07" w:rsidP="00004E07">
            <w:pPr>
              <w:pStyle w:val="ConsPlusNormal"/>
              <w:jc w:val="center"/>
            </w:pPr>
            <w:r>
              <w:t>17</w:t>
            </w:r>
          </w:p>
        </w:tc>
      </w:tr>
      <w:tr w:rsidR="00004E07">
        <w:tblPrEx>
          <w:tblBorders>
            <w:right w:val="single" w:sz="4" w:space="0" w:color="auto"/>
          </w:tblBorders>
        </w:tblPrEx>
        <w:tc>
          <w:tcPr>
            <w:tcW w:w="606" w:type="dxa"/>
            <w:tcBorders>
              <w:left w:val="nil"/>
            </w:tcBorders>
          </w:tcPr>
          <w:p w:rsidR="00004E07" w:rsidRDefault="00004E07" w:rsidP="00004E07">
            <w:pPr>
              <w:pStyle w:val="ConsPlusNormal"/>
            </w:pPr>
          </w:p>
        </w:tc>
        <w:tc>
          <w:tcPr>
            <w:tcW w:w="1616" w:type="dxa"/>
          </w:tcPr>
          <w:p w:rsidR="00004E07" w:rsidRDefault="00004E07" w:rsidP="00004E07">
            <w:pPr>
              <w:pStyle w:val="ConsPlusNormal"/>
            </w:pPr>
          </w:p>
        </w:tc>
        <w:tc>
          <w:tcPr>
            <w:tcW w:w="720" w:type="dxa"/>
          </w:tcPr>
          <w:p w:rsidR="00004E07" w:rsidRDefault="00004E07" w:rsidP="00004E07">
            <w:pPr>
              <w:pStyle w:val="ConsPlusNormal"/>
            </w:pPr>
          </w:p>
        </w:tc>
        <w:tc>
          <w:tcPr>
            <w:tcW w:w="720" w:type="dxa"/>
          </w:tcPr>
          <w:p w:rsidR="00004E07" w:rsidRDefault="00004E07" w:rsidP="00004E07">
            <w:pPr>
              <w:pStyle w:val="ConsPlusNormal"/>
            </w:pPr>
          </w:p>
        </w:tc>
        <w:tc>
          <w:tcPr>
            <w:tcW w:w="600" w:type="dxa"/>
          </w:tcPr>
          <w:p w:rsidR="00004E07" w:rsidRDefault="00004E07" w:rsidP="00004E07">
            <w:pPr>
              <w:pStyle w:val="ConsPlusNormal"/>
            </w:pPr>
          </w:p>
        </w:tc>
        <w:tc>
          <w:tcPr>
            <w:tcW w:w="1080" w:type="dxa"/>
          </w:tcPr>
          <w:p w:rsidR="00004E07" w:rsidRDefault="00004E07" w:rsidP="00004E07">
            <w:pPr>
              <w:pStyle w:val="ConsPlusNormal"/>
            </w:pPr>
          </w:p>
        </w:tc>
        <w:tc>
          <w:tcPr>
            <w:tcW w:w="960" w:type="dxa"/>
          </w:tcPr>
          <w:p w:rsidR="00004E07" w:rsidRDefault="00004E07" w:rsidP="00004E07">
            <w:pPr>
              <w:pStyle w:val="ConsPlusNormal"/>
            </w:pPr>
          </w:p>
        </w:tc>
        <w:tc>
          <w:tcPr>
            <w:tcW w:w="720" w:type="dxa"/>
          </w:tcPr>
          <w:p w:rsidR="00004E07" w:rsidRDefault="00004E07" w:rsidP="00004E07">
            <w:pPr>
              <w:pStyle w:val="ConsPlusNormal"/>
            </w:pPr>
          </w:p>
        </w:tc>
        <w:tc>
          <w:tcPr>
            <w:tcW w:w="1080" w:type="dxa"/>
          </w:tcPr>
          <w:p w:rsidR="00004E07" w:rsidRDefault="00004E07" w:rsidP="00004E07">
            <w:pPr>
              <w:pStyle w:val="ConsPlusNormal"/>
            </w:pPr>
          </w:p>
        </w:tc>
        <w:tc>
          <w:tcPr>
            <w:tcW w:w="1680" w:type="dxa"/>
          </w:tcPr>
          <w:p w:rsidR="00004E07" w:rsidRDefault="00004E07" w:rsidP="00004E07">
            <w:pPr>
              <w:pStyle w:val="ConsPlusNormal"/>
            </w:pPr>
          </w:p>
        </w:tc>
        <w:tc>
          <w:tcPr>
            <w:tcW w:w="720" w:type="dxa"/>
          </w:tcPr>
          <w:p w:rsidR="00004E07" w:rsidRDefault="00004E07" w:rsidP="00004E07">
            <w:pPr>
              <w:pStyle w:val="ConsPlusNormal"/>
            </w:pPr>
          </w:p>
        </w:tc>
        <w:tc>
          <w:tcPr>
            <w:tcW w:w="720" w:type="dxa"/>
          </w:tcPr>
          <w:p w:rsidR="00004E07" w:rsidRDefault="00004E07" w:rsidP="00004E07">
            <w:pPr>
              <w:pStyle w:val="ConsPlusNormal"/>
            </w:pPr>
          </w:p>
        </w:tc>
        <w:tc>
          <w:tcPr>
            <w:tcW w:w="600" w:type="dxa"/>
          </w:tcPr>
          <w:p w:rsidR="00004E07" w:rsidRDefault="00004E07" w:rsidP="00004E07">
            <w:pPr>
              <w:pStyle w:val="ConsPlusNormal"/>
            </w:pPr>
          </w:p>
        </w:tc>
        <w:tc>
          <w:tcPr>
            <w:tcW w:w="1080" w:type="dxa"/>
          </w:tcPr>
          <w:p w:rsidR="00004E07" w:rsidRDefault="00004E07" w:rsidP="00004E07">
            <w:pPr>
              <w:pStyle w:val="ConsPlusNormal"/>
            </w:pPr>
          </w:p>
        </w:tc>
        <w:tc>
          <w:tcPr>
            <w:tcW w:w="1680" w:type="dxa"/>
          </w:tcPr>
          <w:p w:rsidR="00004E07" w:rsidRDefault="00004E07" w:rsidP="00004E07">
            <w:pPr>
              <w:pStyle w:val="ConsPlusNormal"/>
            </w:pPr>
          </w:p>
        </w:tc>
        <w:tc>
          <w:tcPr>
            <w:tcW w:w="840" w:type="dxa"/>
          </w:tcPr>
          <w:p w:rsidR="00004E07" w:rsidRDefault="00004E07" w:rsidP="00004E07">
            <w:pPr>
              <w:pStyle w:val="ConsPlusNormal"/>
            </w:pPr>
          </w:p>
        </w:tc>
        <w:tc>
          <w:tcPr>
            <w:tcW w:w="840" w:type="dxa"/>
          </w:tcPr>
          <w:p w:rsidR="00004E07" w:rsidRDefault="00004E07" w:rsidP="00004E07">
            <w:pPr>
              <w:pStyle w:val="ConsPlusNormal"/>
            </w:pPr>
          </w:p>
        </w:tc>
      </w:tr>
      <w:tr w:rsidR="00004E07">
        <w:tblPrEx>
          <w:tblBorders>
            <w:right w:val="single" w:sz="4" w:space="0" w:color="auto"/>
          </w:tblBorders>
        </w:tblPrEx>
        <w:tc>
          <w:tcPr>
            <w:tcW w:w="606" w:type="dxa"/>
            <w:tcBorders>
              <w:left w:val="nil"/>
            </w:tcBorders>
          </w:tcPr>
          <w:p w:rsidR="00004E07" w:rsidRDefault="00004E07" w:rsidP="00004E07">
            <w:pPr>
              <w:pStyle w:val="ConsPlusNormal"/>
            </w:pPr>
          </w:p>
        </w:tc>
        <w:tc>
          <w:tcPr>
            <w:tcW w:w="1616" w:type="dxa"/>
          </w:tcPr>
          <w:p w:rsidR="00004E07" w:rsidRDefault="00004E07" w:rsidP="00004E07">
            <w:pPr>
              <w:pStyle w:val="ConsPlusNormal"/>
            </w:pPr>
          </w:p>
        </w:tc>
        <w:tc>
          <w:tcPr>
            <w:tcW w:w="720" w:type="dxa"/>
          </w:tcPr>
          <w:p w:rsidR="00004E07" w:rsidRDefault="00004E07" w:rsidP="00004E07">
            <w:pPr>
              <w:pStyle w:val="ConsPlusNormal"/>
            </w:pPr>
          </w:p>
        </w:tc>
        <w:tc>
          <w:tcPr>
            <w:tcW w:w="720" w:type="dxa"/>
          </w:tcPr>
          <w:p w:rsidR="00004E07" w:rsidRDefault="00004E07" w:rsidP="00004E07">
            <w:pPr>
              <w:pStyle w:val="ConsPlusNormal"/>
            </w:pPr>
          </w:p>
        </w:tc>
        <w:tc>
          <w:tcPr>
            <w:tcW w:w="600" w:type="dxa"/>
          </w:tcPr>
          <w:p w:rsidR="00004E07" w:rsidRDefault="00004E07" w:rsidP="00004E07">
            <w:pPr>
              <w:pStyle w:val="ConsPlusNormal"/>
            </w:pPr>
          </w:p>
        </w:tc>
        <w:tc>
          <w:tcPr>
            <w:tcW w:w="1080" w:type="dxa"/>
          </w:tcPr>
          <w:p w:rsidR="00004E07" w:rsidRDefault="00004E07" w:rsidP="00004E07">
            <w:pPr>
              <w:pStyle w:val="ConsPlusNormal"/>
            </w:pPr>
          </w:p>
        </w:tc>
        <w:tc>
          <w:tcPr>
            <w:tcW w:w="960" w:type="dxa"/>
          </w:tcPr>
          <w:p w:rsidR="00004E07" w:rsidRDefault="00004E07" w:rsidP="00004E07">
            <w:pPr>
              <w:pStyle w:val="ConsPlusNormal"/>
            </w:pPr>
          </w:p>
        </w:tc>
        <w:tc>
          <w:tcPr>
            <w:tcW w:w="720" w:type="dxa"/>
          </w:tcPr>
          <w:p w:rsidR="00004E07" w:rsidRDefault="00004E07" w:rsidP="00004E07">
            <w:pPr>
              <w:pStyle w:val="ConsPlusNormal"/>
            </w:pPr>
          </w:p>
        </w:tc>
        <w:tc>
          <w:tcPr>
            <w:tcW w:w="1080" w:type="dxa"/>
          </w:tcPr>
          <w:p w:rsidR="00004E07" w:rsidRDefault="00004E07" w:rsidP="00004E07">
            <w:pPr>
              <w:pStyle w:val="ConsPlusNormal"/>
            </w:pPr>
          </w:p>
        </w:tc>
        <w:tc>
          <w:tcPr>
            <w:tcW w:w="1680" w:type="dxa"/>
          </w:tcPr>
          <w:p w:rsidR="00004E07" w:rsidRDefault="00004E07" w:rsidP="00004E07">
            <w:pPr>
              <w:pStyle w:val="ConsPlusNormal"/>
            </w:pPr>
          </w:p>
        </w:tc>
        <w:tc>
          <w:tcPr>
            <w:tcW w:w="720" w:type="dxa"/>
          </w:tcPr>
          <w:p w:rsidR="00004E07" w:rsidRDefault="00004E07" w:rsidP="00004E07">
            <w:pPr>
              <w:pStyle w:val="ConsPlusNormal"/>
            </w:pPr>
          </w:p>
        </w:tc>
        <w:tc>
          <w:tcPr>
            <w:tcW w:w="720" w:type="dxa"/>
          </w:tcPr>
          <w:p w:rsidR="00004E07" w:rsidRDefault="00004E07" w:rsidP="00004E07">
            <w:pPr>
              <w:pStyle w:val="ConsPlusNormal"/>
            </w:pPr>
          </w:p>
        </w:tc>
        <w:tc>
          <w:tcPr>
            <w:tcW w:w="600" w:type="dxa"/>
          </w:tcPr>
          <w:p w:rsidR="00004E07" w:rsidRDefault="00004E07" w:rsidP="00004E07">
            <w:pPr>
              <w:pStyle w:val="ConsPlusNormal"/>
            </w:pPr>
          </w:p>
        </w:tc>
        <w:tc>
          <w:tcPr>
            <w:tcW w:w="1080" w:type="dxa"/>
          </w:tcPr>
          <w:p w:rsidR="00004E07" w:rsidRDefault="00004E07" w:rsidP="00004E07">
            <w:pPr>
              <w:pStyle w:val="ConsPlusNormal"/>
            </w:pPr>
          </w:p>
        </w:tc>
        <w:tc>
          <w:tcPr>
            <w:tcW w:w="1680" w:type="dxa"/>
          </w:tcPr>
          <w:p w:rsidR="00004E07" w:rsidRDefault="00004E07" w:rsidP="00004E07">
            <w:pPr>
              <w:pStyle w:val="ConsPlusNormal"/>
            </w:pPr>
          </w:p>
        </w:tc>
        <w:tc>
          <w:tcPr>
            <w:tcW w:w="840" w:type="dxa"/>
          </w:tcPr>
          <w:p w:rsidR="00004E07" w:rsidRDefault="00004E07" w:rsidP="00004E07">
            <w:pPr>
              <w:pStyle w:val="ConsPlusNormal"/>
            </w:pPr>
          </w:p>
        </w:tc>
        <w:tc>
          <w:tcPr>
            <w:tcW w:w="840"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rPr>
          <w:sz w:val="12"/>
        </w:rPr>
        <w:t>Руководитель                                                 ┌────────────────────────────────────────────────────────────┐</w:t>
      </w:r>
    </w:p>
    <w:p w:rsidR="00004E07" w:rsidRDefault="00004E07" w:rsidP="00004E07">
      <w:pPr>
        <w:pStyle w:val="ConsPlusNonformat"/>
        <w:jc w:val="both"/>
      </w:pPr>
      <w:r>
        <w:rPr>
          <w:sz w:val="12"/>
        </w:rPr>
        <w:t>(уполномоченное                                              │           Отметка органа Федерального казначейства         │</w:t>
      </w:r>
    </w:p>
    <w:p w:rsidR="00004E07" w:rsidRDefault="00004E07" w:rsidP="00004E07">
      <w:pPr>
        <w:pStyle w:val="ConsPlusNonformat"/>
        <w:jc w:val="both"/>
      </w:pPr>
      <w:r>
        <w:rPr>
          <w:sz w:val="12"/>
        </w:rPr>
        <w:t>лицо)           ___________ _________ _____________________  │                    о принятии Уведомления                  │</w:t>
      </w:r>
    </w:p>
    <w:p w:rsidR="00004E07" w:rsidRDefault="00004E07" w:rsidP="00004E07">
      <w:pPr>
        <w:pStyle w:val="ConsPlusNonformat"/>
        <w:jc w:val="both"/>
      </w:pPr>
      <w:r>
        <w:rPr>
          <w:sz w:val="12"/>
        </w:rPr>
        <w:t xml:space="preserve">                (должность) (подпись) (расшифровка подписи)  │                                                            │</w:t>
      </w:r>
    </w:p>
    <w:p w:rsidR="00004E07" w:rsidRDefault="00004E07" w:rsidP="00004E07">
      <w:pPr>
        <w:pStyle w:val="ConsPlusNonformat"/>
        <w:jc w:val="both"/>
      </w:pPr>
      <w:r>
        <w:rPr>
          <w:sz w:val="12"/>
        </w:rPr>
        <w:t xml:space="preserve">                                                             │Руководитель                                                │</w:t>
      </w:r>
    </w:p>
    <w:p w:rsidR="00004E07" w:rsidRDefault="00004E07" w:rsidP="00004E07">
      <w:pPr>
        <w:pStyle w:val="ConsPlusNonformat"/>
        <w:jc w:val="both"/>
      </w:pPr>
      <w:r>
        <w:rPr>
          <w:sz w:val="12"/>
        </w:rPr>
        <w:t xml:space="preserve">                                                             │(уполномоченное                                             │</w:t>
      </w:r>
    </w:p>
    <w:p w:rsidR="00004E07" w:rsidRDefault="00004E07" w:rsidP="00004E07">
      <w:pPr>
        <w:pStyle w:val="ConsPlusNonformat"/>
        <w:jc w:val="both"/>
      </w:pPr>
      <w:r>
        <w:rPr>
          <w:sz w:val="12"/>
        </w:rPr>
        <w:t>"__" _____________ 20__ г.                                   │лицо)           ___________ _________ ____________          │</w:t>
      </w:r>
    </w:p>
    <w:p w:rsidR="00004E07" w:rsidRDefault="00004E07" w:rsidP="00004E07">
      <w:pPr>
        <w:pStyle w:val="ConsPlusNonformat"/>
        <w:jc w:val="both"/>
      </w:pPr>
      <w:r>
        <w:rPr>
          <w:sz w:val="12"/>
        </w:rPr>
        <w:t xml:space="preserve">                                                             │                (должность) (подпись) (расшифровка          │</w:t>
      </w:r>
    </w:p>
    <w:p w:rsidR="00004E07" w:rsidRDefault="00004E07" w:rsidP="00004E07">
      <w:pPr>
        <w:pStyle w:val="ConsPlusNonformat"/>
        <w:jc w:val="both"/>
      </w:pPr>
      <w:r>
        <w:rPr>
          <w:sz w:val="12"/>
        </w:rPr>
        <w:t xml:space="preserve">                                                             │                                        подписи)            │</w:t>
      </w:r>
    </w:p>
    <w:p w:rsidR="00004E07" w:rsidRDefault="00004E07" w:rsidP="00004E07">
      <w:pPr>
        <w:pStyle w:val="ConsPlusNonformat"/>
        <w:jc w:val="both"/>
      </w:pPr>
      <w:r>
        <w:rPr>
          <w:sz w:val="12"/>
        </w:rPr>
        <w:t xml:space="preserve">                                                             │                                                            │</w:t>
      </w:r>
    </w:p>
    <w:p w:rsidR="00004E07" w:rsidRDefault="00004E07" w:rsidP="00004E07">
      <w:pPr>
        <w:pStyle w:val="ConsPlusNonformat"/>
        <w:jc w:val="both"/>
      </w:pPr>
      <w:r>
        <w:rPr>
          <w:sz w:val="12"/>
        </w:rPr>
        <w:t xml:space="preserve">                                                             │Ответственный                                               │</w:t>
      </w:r>
    </w:p>
    <w:p w:rsidR="00004E07" w:rsidRDefault="00004E07" w:rsidP="00004E07">
      <w:pPr>
        <w:pStyle w:val="ConsPlusNonformat"/>
        <w:jc w:val="both"/>
      </w:pPr>
      <w:r>
        <w:rPr>
          <w:sz w:val="12"/>
        </w:rPr>
        <w:t xml:space="preserve">                                                             │исполнитель     ___________ _________ ____________ _________│</w:t>
      </w:r>
    </w:p>
    <w:p w:rsidR="00004E07" w:rsidRDefault="00004E07" w:rsidP="00004E07">
      <w:pPr>
        <w:pStyle w:val="ConsPlusNonformat"/>
        <w:jc w:val="both"/>
      </w:pPr>
      <w:r>
        <w:rPr>
          <w:sz w:val="12"/>
        </w:rPr>
        <w:t xml:space="preserve">                                                             │                (должность) (подпись) (расшифровка (телефон)│</w:t>
      </w:r>
    </w:p>
    <w:p w:rsidR="00004E07" w:rsidRDefault="00004E07" w:rsidP="00004E07">
      <w:pPr>
        <w:pStyle w:val="ConsPlusNonformat"/>
        <w:jc w:val="both"/>
      </w:pPr>
      <w:r>
        <w:rPr>
          <w:sz w:val="12"/>
        </w:rPr>
        <w:t xml:space="preserve">                                                             │                                        подписи)            │</w:t>
      </w:r>
    </w:p>
    <w:p w:rsidR="00004E07" w:rsidRDefault="00004E07" w:rsidP="00004E07">
      <w:pPr>
        <w:pStyle w:val="ConsPlusNonformat"/>
        <w:jc w:val="both"/>
      </w:pPr>
      <w:r>
        <w:rPr>
          <w:sz w:val="12"/>
        </w:rPr>
        <w:t xml:space="preserve">                                                             │                                                            │</w:t>
      </w:r>
    </w:p>
    <w:p w:rsidR="00004E07" w:rsidRDefault="00004E07" w:rsidP="00004E07">
      <w:pPr>
        <w:pStyle w:val="ConsPlusNonformat"/>
        <w:jc w:val="both"/>
      </w:pPr>
      <w:r>
        <w:rPr>
          <w:sz w:val="12"/>
        </w:rPr>
        <w:t xml:space="preserve">                                                             │"__" __________ 20__ г.                                     │</w:t>
      </w:r>
    </w:p>
    <w:p w:rsidR="00004E07" w:rsidRDefault="00004E07" w:rsidP="00004E07">
      <w:pPr>
        <w:pStyle w:val="ConsPlusNonformat"/>
        <w:jc w:val="both"/>
      </w:pPr>
      <w:r>
        <w:rPr>
          <w:sz w:val="12"/>
        </w:rPr>
        <w:t xml:space="preserve">                                                             └────────────────────────────────────────────────────────────┘</w:t>
      </w:r>
    </w:p>
    <w:p w:rsidR="00004E07" w:rsidRDefault="00004E07" w:rsidP="00004E07">
      <w:pPr>
        <w:pStyle w:val="ConsPlusNonformat"/>
        <w:jc w:val="both"/>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pPr>
      <w:r>
        <w:rPr>
          <w:sz w:val="12"/>
        </w:rPr>
        <w:t xml:space="preserve">                                                         Номер страницы ___</w:t>
      </w:r>
    </w:p>
    <w:p w:rsidR="00004E07" w:rsidRDefault="00004E07" w:rsidP="00004E07">
      <w:pPr>
        <w:pStyle w:val="ConsPlusNonformat"/>
        <w:jc w:val="both"/>
      </w:pPr>
      <w:r>
        <w:rPr>
          <w:sz w:val="12"/>
        </w:rPr>
        <w:t xml:space="preserve">                                                         Всего страниц ____</w:t>
      </w: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right"/>
        <w:outlineLvl w:val="1"/>
      </w:pPr>
      <w:r>
        <w:lastRenderedPageBreak/>
        <w:t>Приложение N 3</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jc w:val="both"/>
      </w:pPr>
    </w:p>
    <w:p w:rsidR="00004E07" w:rsidRDefault="00004E07" w:rsidP="00004E07">
      <w:pPr>
        <w:pStyle w:val="ConsPlusNonformat"/>
        <w:jc w:val="both"/>
      </w:pPr>
      <w:r>
        <w:t xml:space="preserve">                                      ┌──────────┐</w:t>
      </w:r>
    </w:p>
    <w:p w:rsidR="00004E07" w:rsidRDefault="00004E07" w:rsidP="00004E07">
      <w:pPr>
        <w:pStyle w:val="ConsPlusNonformat"/>
        <w:jc w:val="both"/>
      </w:pPr>
      <w:bookmarkStart w:id="23" w:name="P966"/>
      <w:bookmarkEnd w:id="23"/>
      <w:r>
        <w:t xml:space="preserve">                        Уведомление N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о поступлениях в иностранной валюте</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0531452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от "__" 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От кого:                                                        │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Кому:                                                           │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bookmarkStart w:id="24" w:name="P985"/>
      <w:bookmarkEnd w:id="24"/>
      <w:r>
        <w:t>Администратор поступлений                                       │         │</w:t>
      </w:r>
    </w:p>
    <w:p w:rsidR="00004E07" w:rsidRDefault="00004E07" w:rsidP="00004E07">
      <w:pPr>
        <w:pStyle w:val="ConsPlusNonformat"/>
        <w:jc w:val="both"/>
      </w:pPr>
      <w:r>
        <w:t>в бюджет                  _______________________       по ОКПО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13"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544"/>
        <w:gridCol w:w="1234"/>
        <w:gridCol w:w="938"/>
        <w:gridCol w:w="728"/>
        <w:gridCol w:w="1969"/>
        <w:gridCol w:w="784"/>
        <w:gridCol w:w="811"/>
        <w:gridCol w:w="1302"/>
        <w:gridCol w:w="910"/>
        <w:gridCol w:w="1205"/>
        <w:gridCol w:w="1039"/>
        <w:gridCol w:w="1699"/>
      </w:tblGrid>
      <w:tr w:rsidR="00004E07">
        <w:tc>
          <w:tcPr>
            <w:tcW w:w="544" w:type="dxa"/>
            <w:vMerge w:val="restart"/>
            <w:tcBorders>
              <w:left w:val="nil"/>
            </w:tcBorders>
          </w:tcPr>
          <w:p w:rsidR="00004E07" w:rsidRDefault="00004E07" w:rsidP="00004E07">
            <w:pPr>
              <w:pStyle w:val="ConsPlusNormal"/>
              <w:jc w:val="center"/>
            </w:pPr>
            <w:r>
              <w:lastRenderedPageBreak/>
              <w:t>N п/п</w:t>
            </w:r>
          </w:p>
        </w:tc>
        <w:tc>
          <w:tcPr>
            <w:tcW w:w="1234" w:type="dxa"/>
            <w:vMerge w:val="restart"/>
          </w:tcPr>
          <w:p w:rsidR="00004E07" w:rsidRDefault="00004E07" w:rsidP="00004E07">
            <w:pPr>
              <w:pStyle w:val="ConsPlusNormal"/>
              <w:jc w:val="center"/>
            </w:pPr>
            <w:r>
              <w:t>Дата выписки банка</w:t>
            </w:r>
          </w:p>
        </w:tc>
        <w:tc>
          <w:tcPr>
            <w:tcW w:w="7442" w:type="dxa"/>
            <w:gridSpan w:val="7"/>
          </w:tcPr>
          <w:p w:rsidR="00004E07" w:rsidRDefault="00004E07" w:rsidP="00004E07">
            <w:pPr>
              <w:pStyle w:val="ConsPlusNormal"/>
              <w:jc w:val="center"/>
            </w:pPr>
            <w:r>
              <w:t>Платежный документ</w:t>
            </w:r>
          </w:p>
        </w:tc>
        <w:tc>
          <w:tcPr>
            <w:tcW w:w="1205" w:type="dxa"/>
            <w:vMerge w:val="restart"/>
          </w:tcPr>
          <w:p w:rsidR="00004E07" w:rsidRDefault="00004E07" w:rsidP="00004E07">
            <w:pPr>
              <w:pStyle w:val="ConsPlusNormal"/>
              <w:jc w:val="center"/>
            </w:pPr>
            <w:r>
              <w:t>Код валюты по ОКВ</w:t>
            </w:r>
          </w:p>
        </w:tc>
        <w:tc>
          <w:tcPr>
            <w:tcW w:w="2738" w:type="dxa"/>
            <w:gridSpan w:val="2"/>
            <w:tcBorders>
              <w:right w:val="nil"/>
            </w:tcBorders>
          </w:tcPr>
          <w:p w:rsidR="00004E07" w:rsidRDefault="00004E07" w:rsidP="00004E07">
            <w:pPr>
              <w:pStyle w:val="ConsPlusNormal"/>
              <w:jc w:val="center"/>
            </w:pPr>
            <w:r>
              <w:t>Сумма</w:t>
            </w:r>
          </w:p>
        </w:tc>
      </w:tr>
      <w:tr w:rsidR="00004E07">
        <w:tc>
          <w:tcPr>
            <w:tcW w:w="544" w:type="dxa"/>
            <w:vMerge/>
            <w:tcBorders>
              <w:left w:val="nil"/>
            </w:tcBorders>
          </w:tcPr>
          <w:p w:rsidR="00004E07" w:rsidRDefault="00004E07" w:rsidP="00004E07"/>
        </w:tc>
        <w:tc>
          <w:tcPr>
            <w:tcW w:w="1234" w:type="dxa"/>
            <w:vMerge/>
          </w:tcPr>
          <w:p w:rsidR="00004E07" w:rsidRDefault="00004E07" w:rsidP="00004E07"/>
        </w:tc>
        <w:tc>
          <w:tcPr>
            <w:tcW w:w="938" w:type="dxa"/>
            <w:vMerge w:val="restart"/>
          </w:tcPr>
          <w:p w:rsidR="00004E07" w:rsidRDefault="00004E07" w:rsidP="00004E07">
            <w:pPr>
              <w:pStyle w:val="ConsPlusNormal"/>
              <w:jc w:val="center"/>
            </w:pPr>
            <w:r>
              <w:t>номер</w:t>
            </w:r>
          </w:p>
        </w:tc>
        <w:tc>
          <w:tcPr>
            <w:tcW w:w="728" w:type="dxa"/>
            <w:vMerge w:val="restart"/>
          </w:tcPr>
          <w:p w:rsidR="00004E07" w:rsidRDefault="00004E07" w:rsidP="00004E07">
            <w:pPr>
              <w:pStyle w:val="ConsPlusNormal"/>
              <w:jc w:val="center"/>
            </w:pPr>
            <w:bookmarkStart w:id="25" w:name="P997"/>
            <w:bookmarkEnd w:id="25"/>
            <w:r>
              <w:t>дата</w:t>
            </w:r>
          </w:p>
        </w:tc>
        <w:tc>
          <w:tcPr>
            <w:tcW w:w="3564" w:type="dxa"/>
            <w:gridSpan w:val="3"/>
          </w:tcPr>
          <w:p w:rsidR="00004E07" w:rsidRDefault="00004E07" w:rsidP="00004E07">
            <w:pPr>
              <w:pStyle w:val="ConsPlusNormal"/>
              <w:jc w:val="center"/>
            </w:pPr>
            <w:r>
              <w:t>плательщик</w:t>
            </w:r>
          </w:p>
        </w:tc>
        <w:tc>
          <w:tcPr>
            <w:tcW w:w="2212" w:type="dxa"/>
            <w:gridSpan w:val="2"/>
          </w:tcPr>
          <w:p w:rsidR="00004E07" w:rsidRDefault="00004E07" w:rsidP="00004E07">
            <w:pPr>
              <w:pStyle w:val="ConsPlusNormal"/>
              <w:jc w:val="center"/>
            </w:pPr>
            <w:r>
              <w:t>код</w:t>
            </w:r>
          </w:p>
        </w:tc>
        <w:tc>
          <w:tcPr>
            <w:tcW w:w="1205" w:type="dxa"/>
            <w:vMerge/>
          </w:tcPr>
          <w:p w:rsidR="00004E07" w:rsidRDefault="00004E07" w:rsidP="00004E07"/>
        </w:tc>
        <w:tc>
          <w:tcPr>
            <w:tcW w:w="1039" w:type="dxa"/>
            <w:vMerge w:val="restart"/>
          </w:tcPr>
          <w:p w:rsidR="00004E07" w:rsidRDefault="00004E07" w:rsidP="00004E07">
            <w:pPr>
              <w:pStyle w:val="ConsPlusNormal"/>
              <w:jc w:val="center"/>
            </w:pPr>
            <w:r>
              <w:t>в валюте</w:t>
            </w:r>
          </w:p>
        </w:tc>
        <w:tc>
          <w:tcPr>
            <w:tcW w:w="1699" w:type="dxa"/>
            <w:vMerge w:val="restart"/>
            <w:tcBorders>
              <w:right w:val="nil"/>
            </w:tcBorders>
          </w:tcPr>
          <w:p w:rsidR="00004E07" w:rsidRDefault="00004E07" w:rsidP="00004E07">
            <w:pPr>
              <w:pStyle w:val="ConsPlusNormal"/>
              <w:jc w:val="center"/>
            </w:pPr>
            <w:r>
              <w:t>в рублевом эквиваленте</w:t>
            </w:r>
          </w:p>
        </w:tc>
      </w:tr>
      <w:tr w:rsidR="00004E07">
        <w:tc>
          <w:tcPr>
            <w:tcW w:w="544" w:type="dxa"/>
            <w:vMerge/>
            <w:tcBorders>
              <w:left w:val="nil"/>
            </w:tcBorders>
          </w:tcPr>
          <w:p w:rsidR="00004E07" w:rsidRDefault="00004E07" w:rsidP="00004E07"/>
        </w:tc>
        <w:tc>
          <w:tcPr>
            <w:tcW w:w="1234" w:type="dxa"/>
            <w:vMerge/>
          </w:tcPr>
          <w:p w:rsidR="00004E07" w:rsidRDefault="00004E07" w:rsidP="00004E07"/>
        </w:tc>
        <w:tc>
          <w:tcPr>
            <w:tcW w:w="938" w:type="dxa"/>
            <w:vMerge/>
          </w:tcPr>
          <w:p w:rsidR="00004E07" w:rsidRDefault="00004E07" w:rsidP="00004E07"/>
        </w:tc>
        <w:tc>
          <w:tcPr>
            <w:tcW w:w="728" w:type="dxa"/>
            <w:vMerge/>
          </w:tcPr>
          <w:p w:rsidR="00004E07" w:rsidRDefault="00004E07" w:rsidP="00004E07"/>
        </w:tc>
        <w:tc>
          <w:tcPr>
            <w:tcW w:w="1969" w:type="dxa"/>
          </w:tcPr>
          <w:p w:rsidR="00004E07" w:rsidRDefault="00004E07" w:rsidP="00004E07">
            <w:pPr>
              <w:pStyle w:val="ConsPlusNormal"/>
              <w:jc w:val="center"/>
            </w:pPr>
            <w:r>
              <w:t>наименование</w:t>
            </w:r>
          </w:p>
        </w:tc>
        <w:tc>
          <w:tcPr>
            <w:tcW w:w="784" w:type="dxa"/>
          </w:tcPr>
          <w:p w:rsidR="00004E07" w:rsidRDefault="00004E07" w:rsidP="00004E07">
            <w:pPr>
              <w:pStyle w:val="ConsPlusNormal"/>
              <w:jc w:val="center"/>
            </w:pPr>
            <w:r>
              <w:t>ИНН</w:t>
            </w:r>
          </w:p>
        </w:tc>
        <w:tc>
          <w:tcPr>
            <w:tcW w:w="811" w:type="dxa"/>
          </w:tcPr>
          <w:p w:rsidR="00004E07" w:rsidRDefault="00004E07" w:rsidP="00004E07">
            <w:pPr>
              <w:pStyle w:val="ConsPlusNormal"/>
              <w:jc w:val="center"/>
            </w:pPr>
            <w:r>
              <w:t>КПП</w:t>
            </w:r>
          </w:p>
        </w:tc>
        <w:tc>
          <w:tcPr>
            <w:tcW w:w="1302" w:type="dxa"/>
          </w:tcPr>
          <w:p w:rsidR="00004E07" w:rsidRDefault="00004E07" w:rsidP="00004E07">
            <w:pPr>
              <w:pStyle w:val="ConsPlusNormal"/>
              <w:jc w:val="center"/>
            </w:pPr>
            <w:r>
              <w:t xml:space="preserve">по </w:t>
            </w:r>
            <w:hyperlink r:id="rId414" w:history="1">
              <w:r>
                <w:rPr>
                  <w:color w:val="0000FF"/>
                </w:rPr>
                <w:t>ОКТМО</w:t>
              </w:r>
            </w:hyperlink>
          </w:p>
        </w:tc>
        <w:tc>
          <w:tcPr>
            <w:tcW w:w="910" w:type="dxa"/>
          </w:tcPr>
          <w:p w:rsidR="00004E07" w:rsidRDefault="00004E07" w:rsidP="00004E07">
            <w:pPr>
              <w:pStyle w:val="ConsPlusNormal"/>
              <w:jc w:val="center"/>
            </w:pPr>
            <w:r>
              <w:t>по БК</w:t>
            </w:r>
          </w:p>
        </w:tc>
        <w:tc>
          <w:tcPr>
            <w:tcW w:w="1205" w:type="dxa"/>
            <w:vMerge/>
          </w:tcPr>
          <w:p w:rsidR="00004E07" w:rsidRDefault="00004E07" w:rsidP="00004E07"/>
        </w:tc>
        <w:tc>
          <w:tcPr>
            <w:tcW w:w="1039" w:type="dxa"/>
            <w:vMerge/>
          </w:tcPr>
          <w:p w:rsidR="00004E07" w:rsidRDefault="00004E07" w:rsidP="00004E07"/>
        </w:tc>
        <w:tc>
          <w:tcPr>
            <w:tcW w:w="1699" w:type="dxa"/>
            <w:vMerge/>
            <w:tcBorders>
              <w:right w:val="nil"/>
            </w:tcBorders>
          </w:tcPr>
          <w:p w:rsidR="00004E07" w:rsidRDefault="00004E07" w:rsidP="00004E07"/>
        </w:tc>
      </w:tr>
      <w:tr w:rsidR="00004E07">
        <w:tc>
          <w:tcPr>
            <w:tcW w:w="544" w:type="dxa"/>
            <w:tcBorders>
              <w:left w:val="nil"/>
            </w:tcBorders>
          </w:tcPr>
          <w:p w:rsidR="00004E07" w:rsidRDefault="00004E07" w:rsidP="00004E07">
            <w:pPr>
              <w:pStyle w:val="ConsPlusNormal"/>
              <w:jc w:val="center"/>
            </w:pPr>
            <w:r>
              <w:t>1</w:t>
            </w:r>
          </w:p>
        </w:tc>
        <w:tc>
          <w:tcPr>
            <w:tcW w:w="1234" w:type="dxa"/>
          </w:tcPr>
          <w:p w:rsidR="00004E07" w:rsidRDefault="00004E07" w:rsidP="00004E07">
            <w:pPr>
              <w:pStyle w:val="ConsPlusNormal"/>
              <w:jc w:val="center"/>
            </w:pPr>
            <w:r>
              <w:t>2</w:t>
            </w:r>
          </w:p>
        </w:tc>
        <w:tc>
          <w:tcPr>
            <w:tcW w:w="938" w:type="dxa"/>
          </w:tcPr>
          <w:p w:rsidR="00004E07" w:rsidRDefault="00004E07" w:rsidP="00004E07">
            <w:pPr>
              <w:pStyle w:val="ConsPlusNormal"/>
              <w:jc w:val="center"/>
            </w:pPr>
            <w:r>
              <w:t>3</w:t>
            </w:r>
          </w:p>
        </w:tc>
        <w:tc>
          <w:tcPr>
            <w:tcW w:w="728" w:type="dxa"/>
          </w:tcPr>
          <w:p w:rsidR="00004E07" w:rsidRDefault="00004E07" w:rsidP="00004E07">
            <w:pPr>
              <w:pStyle w:val="ConsPlusNormal"/>
              <w:jc w:val="center"/>
            </w:pPr>
            <w:bookmarkStart w:id="26" w:name="P1010"/>
            <w:bookmarkEnd w:id="26"/>
            <w:r>
              <w:t>4</w:t>
            </w:r>
          </w:p>
        </w:tc>
        <w:tc>
          <w:tcPr>
            <w:tcW w:w="1969" w:type="dxa"/>
          </w:tcPr>
          <w:p w:rsidR="00004E07" w:rsidRDefault="00004E07" w:rsidP="00004E07">
            <w:pPr>
              <w:pStyle w:val="ConsPlusNormal"/>
              <w:jc w:val="center"/>
            </w:pPr>
            <w:r>
              <w:t>5</w:t>
            </w:r>
          </w:p>
        </w:tc>
        <w:tc>
          <w:tcPr>
            <w:tcW w:w="784" w:type="dxa"/>
          </w:tcPr>
          <w:p w:rsidR="00004E07" w:rsidRDefault="00004E07" w:rsidP="00004E07">
            <w:pPr>
              <w:pStyle w:val="ConsPlusNormal"/>
              <w:jc w:val="center"/>
            </w:pPr>
            <w:r>
              <w:t>6</w:t>
            </w:r>
          </w:p>
        </w:tc>
        <w:tc>
          <w:tcPr>
            <w:tcW w:w="811" w:type="dxa"/>
          </w:tcPr>
          <w:p w:rsidR="00004E07" w:rsidRDefault="00004E07" w:rsidP="00004E07">
            <w:pPr>
              <w:pStyle w:val="ConsPlusNormal"/>
              <w:jc w:val="center"/>
            </w:pPr>
            <w:r>
              <w:t>7</w:t>
            </w:r>
          </w:p>
        </w:tc>
        <w:tc>
          <w:tcPr>
            <w:tcW w:w="1302" w:type="dxa"/>
          </w:tcPr>
          <w:p w:rsidR="00004E07" w:rsidRDefault="00004E07" w:rsidP="00004E07">
            <w:pPr>
              <w:pStyle w:val="ConsPlusNormal"/>
              <w:jc w:val="center"/>
            </w:pPr>
            <w:r>
              <w:t>8</w:t>
            </w:r>
          </w:p>
        </w:tc>
        <w:tc>
          <w:tcPr>
            <w:tcW w:w="910" w:type="dxa"/>
          </w:tcPr>
          <w:p w:rsidR="00004E07" w:rsidRDefault="00004E07" w:rsidP="00004E07">
            <w:pPr>
              <w:pStyle w:val="ConsPlusNormal"/>
              <w:jc w:val="center"/>
            </w:pPr>
            <w:r>
              <w:t>9</w:t>
            </w:r>
          </w:p>
        </w:tc>
        <w:tc>
          <w:tcPr>
            <w:tcW w:w="1205" w:type="dxa"/>
          </w:tcPr>
          <w:p w:rsidR="00004E07" w:rsidRDefault="00004E07" w:rsidP="00004E07">
            <w:pPr>
              <w:pStyle w:val="ConsPlusNormal"/>
              <w:jc w:val="center"/>
            </w:pPr>
            <w:r>
              <w:t>10</w:t>
            </w:r>
          </w:p>
        </w:tc>
        <w:tc>
          <w:tcPr>
            <w:tcW w:w="1039" w:type="dxa"/>
          </w:tcPr>
          <w:p w:rsidR="00004E07" w:rsidRDefault="00004E07" w:rsidP="00004E07">
            <w:pPr>
              <w:pStyle w:val="ConsPlusNormal"/>
              <w:jc w:val="center"/>
            </w:pPr>
            <w:r>
              <w:t>11</w:t>
            </w:r>
          </w:p>
        </w:tc>
        <w:tc>
          <w:tcPr>
            <w:tcW w:w="1699" w:type="dxa"/>
            <w:tcBorders>
              <w:right w:val="nil"/>
            </w:tcBorders>
          </w:tcPr>
          <w:p w:rsidR="00004E07" w:rsidRDefault="00004E07" w:rsidP="00004E07">
            <w:pPr>
              <w:pStyle w:val="ConsPlusNormal"/>
              <w:jc w:val="center"/>
            </w:pPr>
            <w:r>
              <w:t>12</w:t>
            </w:r>
          </w:p>
        </w:tc>
      </w:tr>
      <w:tr w:rsidR="00004E07">
        <w:tblPrEx>
          <w:tblBorders>
            <w:right w:val="single" w:sz="4" w:space="0" w:color="auto"/>
          </w:tblBorders>
        </w:tblPrEx>
        <w:tc>
          <w:tcPr>
            <w:tcW w:w="544" w:type="dxa"/>
            <w:tcBorders>
              <w:left w:val="nil"/>
            </w:tcBorders>
          </w:tcPr>
          <w:p w:rsidR="00004E07" w:rsidRDefault="00004E07" w:rsidP="00004E07">
            <w:pPr>
              <w:pStyle w:val="ConsPlusNormal"/>
            </w:pPr>
          </w:p>
        </w:tc>
        <w:tc>
          <w:tcPr>
            <w:tcW w:w="1234" w:type="dxa"/>
          </w:tcPr>
          <w:p w:rsidR="00004E07" w:rsidRDefault="00004E07" w:rsidP="00004E07">
            <w:pPr>
              <w:pStyle w:val="ConsPlusNormal"/>
            </w:pPr>
          </w:p>
        </w:tc>
        <w:tc>
          <w:tcPr>
            <w:tcW w:w="938" w:type="dxa"/>
          </w:tcPr>
          <w:p w:rsidR="00004E07" w:rsidRDefault="00004E07" w:rsidP="00004E07">
            <w:pPr>
              <w:pStyle w:val="ConsPlusNormal"/>
            </w:pPr>
          </w:p>
        </w:tc>
        <w:tc>
          <w:tcPr>
            <w:tcW w:w="728" w:type="dxa"/>
          </w:tcPr>
          <w:p w:rsidR="00004E07" w:rsidRDefault="00004E07" w:rsidP="00004E07">
            <w:pPr>
              <w:pStyle w:val="ConsPlusNormal"/>
            </w:pPr>
          </w:p>
        </w:tc>
        <w:tc>
          <w:tcPr>
            <w:tcW w:w="1969" w:type="dxa"/>
          </w:tcPr>
          <w:p w:rsidR="00004E07" w:rsidRDefault="00004E07" w:rsidP="00004E07">
            <w:pPr>
              <w:pStyle w:val="ConsPlusNormal"/>
            </w:pPr>
          </w:p>
        </w:tc>
        <w:tc>
          <w:tcPr>
            <w:tcW w:w="784" w:type="dxa"/>
          </w:tcPr>
          <w:p w:rsidR="00004E07" w:rsidRDefault="00004E07" w:rsidP="00004E07">
            <w:pPr>
              <w:pStyle w:val="ConsPlusNormal"/>
            </w:pPr>
          </w:p>
        </w:tc>
        <w:tc>
          <w:tcPr>
            <w:tcW w:w="811" w:type="dxa"/>
          </w:tcPr>
          <w:p w:rsidR="00004E07" w:rsidRDefault="00004E07" w:rsidP="00004E07">
            <w:pPr>
              <w:pStyle w:val="ConsPlusNormal"/>
            </w:pPr>
          </w:p>
        </w:tc>
        <w:tc>
          <w:tcPr>
            <w:tcW w:w="1302" w:type="dxa"/>
          </w:tcPr>
          <w:p w:rsidR="00004E07" w:rsidRDefault="00004E07" w:rsidP="00004E07">
            <w:pPr>
              <w:pStyle w:val="ConsPlusNormal"/>
            </w:pPr>
          </w:p>
        </w:tc>
        <w:tc>
          <w:tcPr>
            <w:tcW w:w="910" w:type="dxa"/>
          </w:tcPr>
          <w:p w:rsidR="00004E07" w:rsidRDefault="00004E07" w:rsidP="00004E07">
            <w:pPr>
              <w:pStyle w:val="ConsPlusNormal"/>
            </w:pPr>
          </w:p>
        </w:tc>
        <w:tc>
          <w:tcPr>
            <w:tcW w:w="1205" w:type="dxa"/>
          </w:tcPr>
          <w:p w:rsidR="00004E07" w:rsidRDefault="00004E07" w:rsidP="00004E07">
            <w:pPr>
              <w:pStyle w:val="ConsPlusNormal"/>
            </w:pPr>
          </w:p>
        </w:tc>
        <w:tc>
          <w:tcPr>
            <w:tcW w:w="1039" w:type="dxa"/>
          </w:tcPr>
          <w:p w:rsidR="00004E07" w:rsidRDefault="00004E07" w:rsidP="00004E07">
            <w:pPr>
              <w:pStyle w:val="ConsPlusNormal"/>
            </w:pPr>
          </w:p>
        </w:tc>
        <w:tc>
          <w:tcPr>
            <w:tcW w:w="1699" w:type="dxa"/>
          </w:tcPr>
          <w:p w:rsidR="00004E07" w:rsidRDefault="00004E07" w:rsidP="00004E07">
            <w:pPr>
              <w:pStyle w:val="ConsPlusNormal"/>
            </w:pPr>
          </w:p>
        </w:tc>
      </w:tr>
      <w:tr w:rsidR="00004E07">
        <w:tblPrEx>
          <w:tblBorders>
            <w:right w:val="single" w:sz="4" w:space="0" w:color="auto"/>
          </w:tblBorders>
        </w:tblPrEx>
        <w:tc>
          <w:tcPr>
            <w:tcW w:w="544" w:type="dxa"/>
            <w:tcBorders>
              <w:left w:val="nil"/>
            </w:tcBorders>
          </w:tcPr>
          <w:p w:rsidR="00004E07" w:rsidRDefault="00004E07" w:rsidP="00004E07">
            <w:pPr>
              <w:pStyle w:val="ConsPlusNormal"/>
            </w:pPr>
          </w:p>
        </w:tc>
        <w:tc>
          <w:tcPr>
            <w:tcW w:w="1234" w:type="dxa"/>
          </w:tcPr>
          <w:p w:rsidR="00004E07" w:rsidRDefault="00004E07" w:rsidP="00004E07">
            <w:pPr>
              <w:pStyle w:val="ConsPlusNormal"/>
            </w:pPr>
          </w:p>
        </w:tc>
        <w:tc>
          <w:tcPr>
            <w:tcW w:w="938" w:type="dxa"/>
          </w:tcPr>
          <w:p w:rsidR="00004E07" w:rsidRDefault="00004E07" w:rsidP="00004E07">
            <w:pPr>
              <w:pStyle w:val="ConsPlusNormal"/>
            </w:pPr>
          </w:p>
        </w:tc>
        <w:tc>
          <w:tcPr>
            <w:tcW w:w="728" w:type="dxa"/>
          </w:tcPr>
          <w:p w:rsidR="00004E07" w:rsidRDefault="00004E07" w:rsidP="00004E07">
            <w:pPr>
              <w:pStyle w:val="ConsPlusNormal"/>
            </w:pPr>
          </w:p>
        </w:tc>
        <w:tc>
          <w:tcPr>
            <w:tcW w:w="1969" w:type="dxa"/>
          </w:tcPr>
          <w:p w:rsidR="00004E07" w:rsidRDefault="00004E07" w:rsidP="00004E07">
            <w:pPr>
              <w:pStyle w:val="ConsPlusNormal"/>
            </w:pPr>
          </w:p>
        </w:tc>
        <w:tc>
          <w:tcPr>
            <w:tcW w:w="784" w:type="dxa"/>
          </w:tcPr>
          <w:p w:rsidR="00004E07" w:rsidRDefault="00004E07" w:rsidP="00004E07">
            <w:pPr>
              <w:pStyle w:val="ConsPlusNormal"/>
            </w:pPr>
          </w:p>
        </w:tc>
        <w:tc>
          <w:tcPr>
            <w:tcW w:w="811" w:type="dxa"/>
          </w:tcPr>
          <w:p w:rsidR="00004E07" w:rsidRDefault="00004E07" w:rsidP="00004E07">
            <w:pPr>
              <w:pStyle w:val="ConsPlusNormal"/>
            </w:pPr>
          </w:p>
        </w:tc>
        <w:tc>
          <w:tcPr>
            <w:tcW w:w="1302" w:type="dxa"/>
          </w:tcPr>
          <w:p w:rsidR="00004E07" w:rsidRDefault="00004E07" w:rsidP="00004E07">
            <w:pPr>
              <w:pStyle w:val="ConsPlusNormal"/>
            </w:pPr>
          </w:p>
        </w:tc>
        <w:tc>
          <w:tcPr>
            <w:tcW w:w="910" w:type="dxa"/>
          </w:tcPr>
          <w:p w:rsidR="00004E07" w:rsidRDefault="00004E07" w:rsidP="00004E07">
            <w:pPr>
              <w:pStyle w:val="ConsPlusNormal"/>
            </w:pPr>
          </w:p>
        </w:tc>
        <w:tc>
          <w:tcPr>
            <w:tcW w:w="1205" w:type="dxa"/>
          </w:tcPr>
          <w:p w:rsidR="00004E07" w:rsidRDefault="00004E07" w:rsidP="00004E07">
            <w:pPr>
              <w:pStyle w:val="ConsPlusNormal"/>
            </w:pPr>
          </w:p>
        </w:tc>
        <w:tc>
          <w:tcPr>
            <w:tcW w:w="1039" w:type="dxa"/>
          </w:tcPr>
          <w:p w:rsidR="00004E07" w:rsidRDefault="00004E07" w:rsidP="00004E07">
            <w:pPr>
              <w:pStyle w:val="ConsPlusNormal"/>
            </w:pPr>
          </w:p>
        </w:tc>
        <w:tc>
          <w:tcPr>
            <w:tcW w:w="1699" w:type="dxa"/>
          </w:tcPr>
          <w:p w:rsidR="00004E07" w:rsidRDefault="00004E07" w:rsidP="00004E07">
            <w:pPr>
              <w:pStyle w:val="ConsPlusNormal"/>
            </w:pPr>
          </w:p>
        </w:tc>
      </w:tr>
      <w:tr w:rsidR="00004E07">
        <w:tblPrEx>
          <w:tblBorders>
            <w:right w:val="single" w:sz="4" w:space="0" w:color="auto"/>
          </w:tblBorders>
        </w:tblPrEx>
        <w:tc>
          <w:tcPr>
            <w:tcW w:w="544" w:type="dxa"/>
            <w:tcBorders>
              <w:left w:val="nil"/>
            </w:tcBorders>
          </w:tcPr>
          <w:p w:rsidR="00004E07" w:rsidRDefault="00004E07" w:rsidP="00004E07">
            <w:pPr>
              <w:pStyle w:val="ConsPlusNormal"/>
            </w:pPr>
          </w:p>
        </w:tc>
        <w:tc>
          <w:tcPr>
            <w:tcW w:w="1234" w:type="dxa"/>
          </w:tcPr>
          <w:p w:rsidR="00004E07" w:rsidRDefault="00004E07" w:rsidP="00004E07">
            <w:pPr>
              <w:pStyle w:val="ConsPlusNormal"/>
            </w:pPr>
          </w:p>
        </w:tc>
        <w:tc>
          <w:tcPr>
            <w:tcW w:w="938" w:type="dxa"/>
          </w:tcPr>
          <w:p w:rsidR="00004E07" w:rsidRDefault="00004E07" w:rsidP="00004E07">
            <w:pPr>
              <w:pStyle w:val="ConsPlusNormal"/>
            </w:pPr>
          </w:p>
        </w:tc>
        <w:tc>
          <w:tcPr>
            <w:tcW w:w="728" w:type="dxa"/>
          </w:tcPr>
          <w:p w:rsidR="00004E07" w:rsidRDefault="00004E07" w:rsidP="00004E07">
            <w:pPr>
              <w:pStyle w:val="ConsPlusNormal"/>
            </w:pPr>
          </w:p>
        </w:tc>
        <w:tc>
          <w:tcPr>
            <w:tcW w:w="1969" w:type="dxa"/>
          </w:tcPr>
          <w:p w:rsidR="00004E07" w:rsidRDefault="00004E07" w:rsidP="00004E07">
            <w:pPr>
              <w:pStyle w:val="ConsPlusNormal"/>
            </w:pPr>
          </w:p>
        </w:tc>
        <w:tc>
          <w:tcPr>
            <w:tcW w:w="784" w:type="dxa"/>
          </w:tcPr>
          <w:p w:rsidR="00004E07" w:rsidRDefault="00004E07" w:rsidP="00004E07">
            <w:pPr>
              <w:pStyle w:val="ConsPlusNormal"/>
            </w:pPr>
          </w:p>
        </w:tc>
        <w:tc>
          <w:tcPr>
            <w:tcW w:w="811" w:type="dxa"/>
          </w:tcPr>
          <w:p w:rsidR="00004E07" w:rsidRDefault="00004E07" w:rsidP="00004E07">
            <w:pPr>
              <w:pStyle w:val="ConsPlusNormal"/>
            </w:pPr>
          </w:p>
        </w:tc>
        <w:tc>
          <w:tcPr>
            <w:tcW w:w="1302" w:type="dxa"/>
          </w:tcPr>
          <w:p w:rsidR="00004E07" w:rsidRDefault="00004E07" w:rsidP="00004E07">
            <w:pPr>
              <w:pStyle w:val="ConsPlusNormal"/>
            </w:pPr>
          </w:p>
        </w:tc>
        <w:tc>
          <w:tcPr>
            <w:tcW w:w="910" w:type="dxa"/>
          </w:tcPr>
          <w:p w:rsidR="00004E07" w:rsidRDefault="00004E07" w:rsidP="00004E07">
            <w:pPr>
              <w:pStyle w:val="ConsPlusNormal"/>
            </w:pPr>
          </w:p>
        </w:tc>
        <w:tc>
          <w:tcPr>
            <w:tcW w:w="1205" w:type="dxa"/>
          </w:tcPr>
          <w:p w:rsidR="00004E07" w:rsidRDefault="00004E07" w:rsidP="00004E07">
            <w:pPr>
              <w:pStyle w:val="ConsPlusNormal"/>
            </w:pPr>
          </w:p>
        </w:tc>
        <w:tc>
          <w:tcPr>
            <w:tcW w:w="1039" w:type="dxa"/>
          </w:tcPr>
          <w:p w:rsidR="00004E07" w:rsidRDefault="00004E07" w:rsidP="00004E07">
            <w:pPr>
              <w:pStyle w:val="ConsPlusNormal"/>
            </w:pPr>
          </w:p>
        </w:tc>
        <w:tc>
          <w:tcPr>
            <w:tcW w:w="1699" w:type="dxa"/>
          </w:tcPr>
          <w:p w:rsidR="00004E07" w:rsidRDefault="00004E07" w:rsidP="00004E07">
            <w:pPr>
              <w:pStyle w:val="ConsPlusNormal"/>
            </w:pPr>
          </w:p>
        </w:tc>
      </w:tr>
      <w:tr w:rsidR="00004E07">
        <w:tblPrEx>
          <w:tblBorders>
            <w:right w:val="single" w:sz="4" w:space="0" w:color="auto"/>
          </w:tblBorders>
        </w:tblPrEx>
        <w:tc>
          <w:tcPr>
            <w:tcW w:w="544" w:type="dxa"/>
            <w:tcBorders>
              <w:left w:val="nil"/>
            </w:tcBorders>
          </w:tcPr>
          <w:p w:rsidR="00004E07" w:rsidRDefault="00004E07" w:rsidP="00004E07">
            <w:pPr>
              <w:pStyle w:val="ConsPlusNormal"/>
            </w:pPr>
          </w:p>
        </w:tc>
        <w:tc>
          <w:tcPr>
            <w:tcW w:w="1234" w:type="dxa"/>
          </w:tcPr>
          <w:p w:rsidR="00004E07" w:rsidRDefault="00004E07" w:rsidP="00004E07">
            <w:pPr>
              <w:pStyle w:val="ConsPlusNormal"/>
            </w:pPr>
          </w:p>
        </w:tc>
        <w:tc>
          <w:tcPr>
            <w:tcW w:w="938" w:type="dxa"/>
          </w:tcPr>
          <w:p w:rsidR="00004E07" w:rsidRDefault="00004E07" w:rsidP="00004E07">
            <w:pPr>
              <w:pStyle w:val="ConsPlusNormal"/>
            </w:pPr>
          </w:p>
        </w:tc>
        <w:tc>
          <w:tcPr>
            <w:tcW w:w="728" w:type="dxa"/>
          </w:tcPr>
          <w:p w:rsidR="00004E07" w:rsidRDefault="00004E07" w:rsidP="00004E07">
            <w:pPr>
              <w:pStyle w:val="ConsPlusNormal"/>
            </w:pPr>
          </w:p>
        </w:tc>
        <w:tc>
          <w:tcPr>
            <w:tcW w:w="1969" w:type="dxa"/>
          </w:tcPr>
          <w:p w:rsidR="00004E07" w:rsidRDefault="00004E07" w:rsidP="00004E07">
            <w:pPr>
              <w:pStyle w:val="ConsPlusNormal"/>
            </w:pPr>
          </w:p>
        </w:tc>
        <w:tc>
          <w:tcPr>
            <w:tcW w:w="784" w:type="dxa"/>
          </w:tcPr>
          <w:p w:rsidR="00004E07" w:rsidRDefault="00004E07" w:rsidP="00004E07">
            <w:pPr>
              <w:pStyle w:val="ConsPlusNormal"/>
            </w:pPr>
          </w:p>
        </w:tc>
        <w:tc>
          <w:tcPr>
            <w:tcW w:w="811" w:type="dxa"/>
          </w:tcPr>
          <w:p w:rsidR="00004E07" w:rsidRDefault="00004E07" w:rsidP="00004E07">
            <w:pPr>
              <w:pStyle w:val="ConsPlusNormal"/>
            </w:pPr>
          </w:p>
        </w:tc>
        <w:tc>
          <w:tcPr>
            <w:tcW w:w="1302" w:type="dxa"/>
          </w:tcPr>
          <w:p w:rsidR="00004E07" w:rsidRDefault="00004E07" w:rsidP="00004E07">
            <w:pPr>
              <w:pStyle w:val="ConsPlusNormal"/>
            </w:pPr>
          </w:p>
        </w:tc>
        <w:tc>
          <w:tcPr>
            <w:tcW w:w="910" w:type="dxa"/>
          </w:tcPr>
          <w:p w:rsidR="00004E07" w:rsidRDefault="00004E07" w:rsidP="00004E07">
            <w:pPr>
              <w:pStyle w:val="ConsPlusNormal"/>
            </w:pPr>
          </w:p>
        </w:tc>
        <w:tc>
          <w:tcPr>
            <w:tcW w:w="1205" w:type="dxa"/>
          </w:tcPr>
          <w:p w:rsidR="00004E07" w:rsidRDefault="00004E07" w:rsidP="00004E07">
            <w:pPr>
              <w:pStyle w:val="ConsPlusNormal"/>
            </w:pPr>
          </w:p>
        </w:tc>
        <w:tc>
          <w:tcPr>
            <w:tcW w:w="1039" w:type="dxa"/>
          </w:tcPr>
          <w:p w:rsidR="00004E07" w:rsidRDefault="00004E07" w:rsidP="00004E07">
            <w:pPr>
              <w:pStyle w:val="ConsPlusNormal"/>
            </w:pPr>
          </w:p>
        </w:tc>
        <w:tc>
          <w:tcPr>
            <w:tcW w:w="1699" w:type="dxa"/>
          </w:tcPr>
          <w:p w:rsidR="00004E07" w:rsidRDefault="00004E07" w:rsidP="00004E07">
            <w:pPr>
              <w:pStyle w:val="ConsPlusNormal"/>
            </w:pPr>
          </w:p>
        </w:tc>
      </w:tr>
      <w:tr w:rsidR="00004E07">
        <w:tblPrEx>
          <w:tblBorders>
            <w:right w:val="single" w:sz="4" w:space="0" w:color="auto"/>
          </w:tblBorders>
        </w:tblPrEx>
        <w:tc>
          <w:tcPr>
            <w:tcW w:w="544" w:type="dxa"/>
            <w:tcBorders>
              <w:left w:val="nil"/>
            </w:tcBorders>
          </w:tcPr>
          <w:p w:rsidR="00004E07" w:rsidRDefault="00004E07" w:rsidP="00004E07">
            <w:pPr>
              <w:pStyle w:val="ConsPlusNormal"/>
            </w:pPr>
          </w:p>
        </w:tc>
        <w:tc>
          <w:tcPr>
            <w:tcW w:w="1234" w:type="dxa"/>
          </w:tcPr>
          <w:p w:rsidR="00004E07" w:rsidRDefault="00004E07" w:rsidP="00004E07">
            <w:pPr>
              <w:pStyle w:val="ConsPlusNormal"/>
            </w:pPr>
          </w:p>
        </w:tc>
        <w:tc>
          <w:tcPr>
            <w:tcW w:w="938" w:type="dxa"/>
          </w:tcPr>
          <w:p w:rsidR="00004E07" w:rsidRDefault="00004E07" w:rsidP="00004E07">
            <w:pPr>
              <w:pStyle w:val="ConsPlusNormal"/>
            </w:pPr>
          </w:p>
        </w:tc>
        <w:tc>
          <w:tcPr>
            <w:tcW w:w="728" w:type="dxa"/>
          </w:tcPr>
          <w:p w:rsidR="00004E07" w:rsidRDefault="00004E07" w:rsidP="00004E07">
            <w:pPr>
              <w:pStyle w:val="ConsPlusNormal"/>
            </w:pPr>
          </w:p>
        </w:tc>
        <w:tc>
          <w:tcPr>
            <w:tcW w:w="1969" w:type="dxa"/>
          </w:tcPr>
          <w:p w:rsidR="00004E07" w:rsidRDefault="00004E07" w:rsidP="00004E07">
            <w:pPr>
              <w:pStyle w:val="ConsPlusNormal"/>
            </w:pPr>
          </w:p>
        </w:tc>
        <w:tc>
          <w:tcPr>
            <w:tcW w:w="784" w:type="dxa"/>
          </w:tcPr>
          <w:p w:rsidR="00004E07" w:rsidRDefault="00004E07" w:rsidP="00004E07">
            <w:pPr>
              <w:pStyle w:val="ConsPlusNormal"/>
            </w:pPr>
          </w:p>
        </w:tc>
        <w:tc>
          <w:tcPr>
            <w:tcW w:w="811" w:type="dxa"/>
          </w:tcPr>
          <w:p w:rsidR="00004E07" w:rsidRDefault="00004E07" w:rsidP="00004E07">
            <w:pPr>
              <w:pStyle w:val="ConsPlusNormal"/>
            </w:pPr>
          </w:p>
        </w:tc>
        <w:tc>
          <w:tcPr>
            <w:tcW w:w="1302" w:type="dxa"/>
          </w:tcPr>
          <w:p w:rsidR="00004E07" w:rsidRDefault="00004E07" w:rsidP="00004E07">
            <w:pPr>
              <w:pStyle w:val="ConsPlusNormal"/>
            </w:pPr>
          </w:p>
        </w:tc>
        <w:tc>
          <w:tcPr>
            <w:tcW w:w="910" w:type="dxa"/>
          </w:tcPr>
          <w:p w:rsidR="00004E07" w:rsidRDefault="00004E07" w:rsidP="00004E07">
            <w:pPr>
              <w:pStyle w:val="ConsPlusNormal"/>
            </w:pPr>
          </w:p>
        </w:tc>
        <w:tc>
          <w:tcPr>
            <w:tcW w:w="1205" w:type="dxa"/>
          </w:tcPr>
          <w:p w:rsidR="00004E07" w:rsidRDefault="00004E07" w:rsidP="00004E07">
            <w:pPr>
              <w:pStyle w:val="ConsPlusNormal"/>
            </w:pPr>
          </w:p>
        </w:tc>
        <w:tc>
          <w:tcPr>
            <w:tcW w:w="1039" w:type="dxa"/>
          </w:tcPr>
          <w:p w:rsidR="00004E07" w:rsidRDefault="00004E07" w:rsidP="00004E07">
            <w:pPr>
              <w:pStyle w:val="ConsPlusNormal"/>
            </w:pPr>
          </w:p>
        </w:tc>
        <w:tc>
          <w:tcPr>
            <w:tcW w:w="1699"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rPr>
          <w:sz w:val="12"/>
        </w:rPr>
        <w:t>Руководитель                                                 ┌────────────────────────────────────────────────────────────┐</w:t>
      </w:r>
    </w:p>
    <w:p w:rsidR="00004E07" w:rsidRDefault="00004E07" w:rsidP="00004E07">
      <w:pPr>
        <w:pStyle w:val="ConsPlusNonformat"/>
        <w:jc w:val="both"/>
      </w:pPr>
      <w:r>
        <w:rPr>
          <w:sz w:val="12"/>
        </w:rPr>
        <w:t>(уполномоченное                                              │           Отметка органа Федерального казначейства         │</w:t>
      </w:r>
    </w:p>
    <w:p w:rsidR="00004E07" w:rsidRDefault="00004E07" w:rsidP="00004E07">
      <w:pPr>
        <w:pStyle w:val="ConsPlusNonformat"/>
        <w:jc w:val="both"/>
      </w:pPr>
      <w:r>
        <w:rPr>
          <w:sz w:val="12"/>
        </w:rPr>
        <w:t>лицо)           ___________ _________ _____________________  │                    о принятии Уведомления                  │</w:t>
      </w:r>
    </w:p>
    <w:p w:rsidR="00004E07" w:rsidRDefault="00004E07" w:rsidP="00004E07">
      <w:pPr>
        <w:pStyle w:val="ConsPlusNonformat"/>
        <w:jc w:val="both"/>
      </w:pPr>
      <w:r>
        <w:rPr>
          <w:sz w:val="12"/>
        </w:rPr>
        <w:t xml:space="preserve">                (должность) (подпись) (расшифровка подписи)  │                                                            │</w:t>
      </w:r>
    </w:p>
    <w:p w:rsidR="00004E07" w:rsidRDefault="00004E07" w:rsidP="00004E07">
      <w:pPr>
        <w:pStyle w:val="ConsPlusNonformat"/>
        <w:jc w:val="both"/>
      </w:pPr>
      <w:r>
        <w:rPr>
          <w:sz w:val="12"/>
        </w:rPr>
        <w:t xml:space="preserve">                                                             │Руководитель                                                │</w:t>
      </w:r>
    </w:p>
    <w:p w:rsidR="00004E07" w:rsidRDefault="00004E07" w:rsidP="00004E07">
      <w:pPr>
        <w:pStyle w:val="ConsPlusNonformat"/>
        <w:jc w:val="both"/>
      </w:pPr>
      <w:r>
        <w:rPr>
          <w:sz w:val="12"/>
        </w:rPr>
        <w:t xml:space="preserve">                                                             │(уполномоченное                                             │</w:t>
      </w:r>
    </w:p>
    <w:p w:rsidR="00004E07" w:rsidRDefault="00004E07" w:rsidP="00004E07">
      <w:pPr>
        <w:pStyle w:val="ConsPlusNonformat"/>
        <w:jc w:val="both"/>
      </w:pPr>
      <w:r>
        <w:rPr>
          <w:sz w:val="12"/>
        </w:rPr>
        <w:t>Ответственный                                                │лицо)           ___________ _________ ____________          │</w:t>
      </w:r>
    </w:p>
    <w:p w:rsidR="00004E07" w:rsidRDefault="00004E07" w:rsidP="00004E07">
      <w:pPr>
        <w:pStyle w:val="ConsPlusNonformat"/>
        <w:jc w:val="both"/>
      </w:pPr>
      <w:r>
        <w:rPr>
          <w:sz w:val="12"/>
        </w:rPr>
        <w:t>исполнитель     ___________ _________ ____________ _________ │                (должность) (подпись) (расшифровка          │</w:t>
      </w:r>
    </w:p>
    <w:p w:rsidR="00004E07" w:rsidRDefault="00004E07" w:rsidP="00004E07">
      <w:pPr>
        <w:pStyle w:val="ConsPlusNonformat"/>
        <w:jc w:val="both"/>
      </w:pPr>
      <w:r>
        <w:rPr>
          <w:sz w:val="12"/>
        </w:rPr>
        <w:t xml:space="preserve">                (должность) (подпись) (расшифровка (телефон) │                                        подписи)            │</w:t>
      </w:r>
    </w:p>
    <w:p w:rsidR="00004E07" w:rsidRDefault="00004E07" w:rsidP="00004E07">
      <w:pPr>
        <w:pStyle w:val="ConsPlusNonformat"/>
        <w:jc w:val="both"/>
      </w:pPr>
      <w:r>
        <w:rPr>
          <w:sz w:val="12"/>
        </w:rPr>
        <w:t xml:space="preserve">                                        подписи)             │                                                            │</w:t>
      </w:r>
    </w:p>
    <w:p w:rsidR="00004E07" w:rsidRDefault="00004E07" w:rsidP="00004E07">
      <w:pPr>
        <w:pStyle w:val="ConsPlusNonformat"/>
        <w:jc w:val="both"/>
      </w:pPr>
      <w:r>
        <w:rPr>
          <w:sz w:val="12"/>
        </w:rPr>
        <w:t xml:space="preserve">                                                             │Ответственный                                               │</w:t>
      </w:r>
    </w:p>
    <w:p w:rsidR="00004E07" w:rsidRDefault="00004E07" w:rsidP="00004E07">
      <w:pPr>
        <w:pStyle w:val="ConsPlusNonformat"/>
        <w:jc w:val="both"/>
      </w:pPr>
      <w:r>
        <w:rPr>
          <w:sz w:val="12"/>
        </w:rPr>
        <w:t xml:space="preserve">                                                             │исполнитель     ___________ _________ ____________ _________│</w:t>
      </w:r>
    </w:p>
    <w:p w:rsidR="00004E07" w:rsidRDefault="00004E07" w:rsidP="00004E07">
      <w:pPr>
        <w:pStyle w:val="ConsPlusNonformat"/>
        <w:jc w:val="both"/>
      </w:pPr>
      <w:r>
        <w:rPr>
          <w:sz w:val="12"/>
        </w:rPr>
        <w:t xml:space="preserve">                                                             │                (должность) (подпись) (расшифровка (телефон)│</w:t>
      </w:r>
    </w:p>
    <w:p w:rsidR="00004E07" w:rsidRDefault="00004E07" w:rsidP="00004E07">
      <w:pPr>
        <w:pStyle w:val="ConsPlusNonformat"/>
        <w:jc w:val="both"/>
      </w:pPr>
      <w:r>
        <w:rPr>
          <w:sz w:val="12"/>
        </w:rPr>
        <w:t xml:space="preserve">                                                             │                                        подписи)            │</w:t>
      </w:r>
    </w:p>
    <w:p w:rsidR="00004E07" w:rsidRDefault="00004E07" w:rsidP="00004E07">
      <w:pPr>
        <w:pStyle w:val="ConsPlusNonformat"/>
        <w:jc w:val="both"/>
      </w:pPr>
      <w:r>
        <w:rPr>
          <w:sz w:val="12"/>
        </w:rPr>
        <w:t xml:space="preserve">                                                             │                                                            │</w:t>
      </w:r>
    </w:p>
    <w:p w:rsidR="00004E07" w:rsidRDefault="00004E07" w:rsidP="00004E07">
      <w:pPr>
        <w:pStyle w:val="ConsPlusNonformat"/>
        <w:jc w:val="both"/>
      </w:pPr>
      <w:r>
        <w:rPr>
          <w:sz w:val="12"/>
        </w:rPr>
        <w:t>"__" __________ 20__ г.                                      │"__" __________ 20__ г.                                     │</w:t>
      </w:r>
    </w:p>
    <w:p w:rsidR="00004E07" w:rsidRDefault="00004E07" w:rsidP="00004E07">
      <w:pPr>
        <w:pStyle w:val="ConsPlusNonformat"/>
        <w:jc w:val="both"/>
      </w:pPr>
      <w:r>
        <w:rPr>
          <w:sz w:val="12"/>
        </w:rPr>
        <w:t xml:space="preserve">                                                             └────────────────────────────────────────────────────────────┘</w:t>
      </w:r>
    </w:p>
    <w:p w:rsidR="00004E07" w:rsidRDefault="00004E07" w:rsidP="00004E07">
      <w:pPr>
        <w:pStyle w:val="ConsPlusNonformat"/>
        <w:jc w:val="both"/>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rPr>
          <w:sz w:val="12"/>
        </w:rPr>
      </w:pPr>
    </w:p>
    <w:p w:rsidR="00004E07" w:rsidRDefault="00004E07" w:rsidP="00004E07">
      <w:pPr>
        <w:pStyle w:val="ConsPlusNonformat"/>
        <w:jc w:val="both"/>
      </w:pPr>
      <w:r>
        <w:rPr>
          <w:sz w:val="12"/>
        </w:rPr>
        <w:t xml:space="preserve">                                                                                                         Номер страницы ___</w:t>
      </w:r>
    </w:p>
    <w:p w:rsidR="00004E07" w:rsidRDefault="00004E07" w:rsidP="00004E07">
      <w:pPr>
        <w:pStyle w:val="ConsPlusNonformat"/>
        <w:jc w:val="both"/>
      </w:pPr>
      <w:r>
        <w:rPr>
          <w:sz w:val="12"/>
        </w:rPr>
        <w:t xml:space="preserve">                                                                                                          Всего страниц ___</w:t>
      </w: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right"/>
        <w:outlineLvl w:val="1"/>
      </w:pPr>
      <w:r>
        <w:lastRenderedPageBreak/>
        <w:t>Приложение N 4</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ind w:firstLine="540"/>
        <w:jc w:val="both"/>
      </w:pPr>
    </w:p>
    <w:p w:rsidR="00004E07" w:rsidRDefault="00004E07" w:rsidP="00004E07">
      <w:pPr>
        <w:pStyle w:val="ConsPlusNonformat"/>
        <w:jc w:val="both"/>
      </w:pPr>
      <w:bookmarkStart w:id="27" w:name="P1116"/>
      <w:bookmarkEnd w:id="27"/>
      <w:r>
        <w:t xml:space="preserve">                 Справка органа Федерального казначейства</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N │            │</w:t>
      </w:r>
    </w:p>
    <w:p w:rsidR="00004E07" w:rsidRDefault="00004E07" w:rsidP="00004E07">
      <w:pPr>
        <w:pStyle w:val="ConsPlusNonformat"/>
        <w:jc w:val="both"/>
      </w:pPr>
      <w:r>
        <w:t xml:space="preserve">                               └────────────┘</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0531453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за "__" 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Структурное подразделение _______________________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15"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844"/>
        <w:gridCol w:w="910"/>
        <w:gridCol w:w="1714"/>
        <w:gridCol w:w="1969"/>
        <w:gridCol w:w="919"/>
        <w:gridCol w:w="714"/>
        <w:gridCol w:w="1549"/>
        <w:gridCol w:w="1148"/>
        <w:gridCol w:w="1077"/>
        <w:gridCol w:w="1261"/>
        <w:gridCol w:w="630"/>
        <w:gridCol w:w="1189"/>
      </w:tblGrid>
      <w:tr w:rsidR="00004E07">
        <w:tc>
          <w:tcPr>
            <w:tcW w:w="1754" w:type="dxa"/>
            <w:gridSpan w:val="2"/>
            <w:tcBorders>
              <w:left w:val="nil"/>
            </w:tcBorders>
          </w:tcPr>
          <w:p w:rsidR="00004E07" w:rsidRDefault="00004E07" w:rsidP="00004E07">
            <w:pPr>
              <w:pStyle w:val="ConsPlusNormal"/>
              <w:jc w:val="center"/>
            </w:pPr>
            <w:r>
              <w:lastRenderedPageBreak/>
              <w:t>Плательщик</w:t>
            </w:r>
          </w:p>
        </w:tc>
        <w:tc>
          <w:tcPr>
            <w:tcW w:w="1714" w:type="dxa"/>
            <w:vMerge w:val="restart"/>
          </w:tcPr>
          <w:p w:rsidR="00004E07" w:rsidRDefault="00004E07" w:rsidP="00004E07">
            <w:pPr>
              <w:pStyle w:val="ConsPlusNormal"/>
              <w:jc w:val="center"/>
            </w:pPr>
            <w:r>
              <w:t>Содержание операции</w:t>
            </w:r>
          </w:p>
        </w:tc>
        <w:tc>
          <w:tcPr>
            <w:tcW w:w="3602" w:type="dxa"/>
            <w:gridSpan w:val="3"/>
          </w:tcPr>
          <w:p w:rsidR="00004E07" w:rsidRDefault="00004E07" w:rsidP="00004E07">
            <w:pPr>
              <w:pStyle w:val="ConsPlusNormal"/>
              <w:jc w:val="center"/>
            </w:pPr>
            <w:r>
              <w:t>Документ</w:t>
            </w:r>
          </w:p>
        </w:tc>
        <w:tc>
          <w:tcPr>
            <w:tcW w:w="1549" w:type="dxa"/>
            <w:vMerge w:val="restart"/>
          </w:tcPr>
          <w:p w:rsidR="00004E07" w:rsidRDefault="00004E07" w:rsidP="00004E07">
            <w:pPr>
              <w:pStyle w:val="ConsPlusNormal"/>
              <w:jc w:val="center"/>
            </w:pPr>
            <w:r>
              <w:t>Номер расчетного счета</w:t>
            </w:r>
          </w:p>
        </w:tc>
        <w:tc>
          <w:tcPr>
            <w:tcW w:w="2225" w:type="dxa"/>
            <w:gridSpan w:val="2"/>
          </w:tcPr>
          <w:p w:rsidR="00004E07" w:rsidRDefault="00004E07" w:rsidP="00004E07">
            <w:pPr>
              <w:pStyle w:val="ConsPlusNormal"/>
              <w:jc w:val="center"/>
            </w:pPr>
            <w:r>
              <w:t>Администратор поступлений в бюджет</w:t>
            </w:r>
          </w:p>
        </w:tc>
        <w:tc>
          <w:tcPr>
            <w:tcW w:w="1891" w:type="dxa"/>
            <w:gridSpan w:val="2"/>
          </w:tcPr>
          <w:p w:rsidR="00004E07" w:rsidRDefault="00004E07" w:rsidP="00004E07">
            <w:pPr>
              <w:pStyle w:val="ConsPlusNormal"/>
              <w:jc w:val="center"/>
            </w:pPr>
            <w:r>
              <w:t>Код</w:t>
            </w:r>
          </w:p>
        </w:tc>
        <w:tc>
          <w:tcPr>
            <w:tcW w:w="1189" w:type="dxa"/>
            <w:vMerge w:val="restart"/>
            <w:tcBorders>
              <w:right w:val="nil"/>
            </w:tcBorders>
          </w:tcPr>
          <w:p w:rsidR="00004E07" w:rsidRDefault="00004E07" w:rsidP="00004E07">
            <w:pPr>
              <w:pStyle w:val="ConsPlusNormal"/>
              <w:jc w:val="center"/>
            </w:pPr>
            <w:r>
              <w:t>Сумма платежа</w:t>
            </w:r>
          </w:p>
        </w:tc>
      </w:tr>
      <w:tr w:rsidR="00004E07">
        <w:tc>
          <w:tcPr>
            <w:tcW w:w="844" w:type="dxa"/>
            <w:tcBorders>
              <w:left w:val="nil"/>
            </w:tcBorders>
          </w:tcPr>
          <w:p w:rsidR="00004E07" w:rsidRDefault="00004E07" w:rsidP="00004E07">
            <w:pPr>
              <w:pStyle w:val="ConsPlusNormal"/>
              <w:jc w:val="center"/>
            </w:pPr>
            <w:r>
              <w:t>ИНН</w:t>
            </w:r>
          </w:p>
        </w:tc>
        <w:tc>
          <w:tcPr>
            <w:tcW w:w="910" w:type="dxa"/>
          </w:tcPr>
          <w:p w:rsidR="00004E07" w:rsidRDefault="00004E07" w:rsidP="00004E07">
            <w:pPr>
              <w:pStyle w:val="ConsPlusNormal"/>
              <w:jc w:val="center"/>
            </w:pPr>
            <w:r>
              <w:t>КПП</w:t>
            </w:r>
          </w:p>
        </w:tc>
        <w:tc>
          <w:tcPr>
            <w:tcW w:w="1714" w:type="dxa"/>
            <w:vMerge/>
          </w:tcPr>
          <w:p w:rsidR="00004E07" w:rsidRDefault="00004E07" w:rsidP="00004E07"/>
        </w:tc>
        <w:tc>
          <w:tcPr>
            <w:tcW w:w="1969" w:type="dxa"/>
          </w:tcPr>
          <w:p w:rsidR="00004E07" w:rsidRDefault="00004E07" w:rsidP="00004E07">
            <w:pPr>
              <w:pStyle w:val="ConsPlusNormal"/>
              <w:jc w:val="center"/>
            </w:pPr>
            <w:r>
              <w:t>наименование</w:t>
            </w:r>
          </w:p>
        </w:tc>
        <w:tc>
          <w:tcPr>
            <w:tcW w:w="919" w:type="dxa"/>
          </w:tcPr>
          <w:p w:rsidR="00004E07" w:rsidRDefault="00004E07" w:rsidP="00004E07">
            <w:pPr>
              <w:pStyle w:val="ConsPlusNormal"/>
              <w:jc w:val="center"/>
            </w:pPr>
            <w:r>
              <w:t>номер</w:t>
            </w:r>
          </w:p>
        </w:tc>
        <w:tc>
          <w:tcPr>
            <w:tcW w:w="714" w:type="dxa"/>
          </w:tcPr>
          <w:p w:rsidR="00004E07" w:rsidRDefault="00004E07" w:rsidP="00004E07">
            <w:pPr>
              <w:pStyle w:val="ConsPlusNormal"/>
              <w:jc w:val="center"/>
            </w:pPr>
            <w:r>
              <w:t>дата</w:t>
            </w:r>
          </w:p>
        </w:tc>
        <w:tc>
          <w:tcPr>
            <w:tcW w:w="1549" w:type="dxa"/>
            <w:vMerge/>
          </w:tcPr>
          <w:p w:rsidR="00004E07" w:rsidRDefault="00004E07" w:rsidP="00004E07"/>
        </w:tc>
        <w:tc>
          <w:tcPr>
            <w:tcW w:w="1148" w:type="dxa"/>
          </w:tcPr>
          <w:p w:rsidR="00004E07" w:rsidRDefault="00004E07" w:rsidP="00004E07">
            <w:pPr>
              <w:pStyle w:val="ConsPlusNormal"/>
              <w:jc w:val="center"/>
            </w:pPr>
            <w:r>
              <w:t>ИНН</w:t>
            </w:r>
          </w:p>
        </w:tc>
        <w:tc>
          <w:tcPr>
            <w:tcW w:w="1077" w:type="dxa"/>
          </w:tcPr>
          <w:p w:rsidR="00004E07" w:rsidRDefault="00004E07" w:rsidP="00004E07">
            <w:pPr>
              <w:pStyle w:val="ConsPlusNormal"/>
              <w:jc w:val="center"/>
            </w:pPr>
            <w:r>
              <w:t>КПП</w:t>
            </w:r>
          </w:p>
        </w:tc>
        <w:tc>
          <w:tcPr>
            <w:tcW w:w="1261" w:type="dxa"/>
          </w:tcPr>
          <w:p w:rsidR="00004E07" w:rsidRDefault="00004E07" w:rsidP="00004E07">
            <w:pPr>
              <w:pStyle w:val="ConsPlusNormal"/>
              <w:jc w:val="center"/>
            </w:pPr>
            <w:r>
              <w:t xml:space="preserve">по </w:t>
            </w:r>
            <w:hyperlink r:id="rId416" w:history="1">
              <w:r>
                <w:rPr>
                  <w:color w:val="0000FF"/>
                </w:rPr>
                <w:t>ОКТМО</w:t>
              </w:r>
            </w:hyperlink>
          </w:p>
        </w:tc>
        <w:tc>
          <w:tcPr>
            <w:tcW w:w="630" w:type="dxa"/>
          </w:tcPr>
          <w:p w:rsidR="00004E07" w:rsidRDefault="00004E07" w:rsidP="00004E07">
            <w:pPr>
              <w:pStyle w:val="ConsPlusNormal"/>
              <w:jc w:val="center"/>
            </w:pPr>
            <w:r>
              <w:t>по БК</w:t>
            </w:r>
          </w:p>
        </w:tc>
        <w:tc>
          <w:tcPr>
            <w:tcW w:w="1189" w:type="dxa"/>
            <w:vMerge/>
            <w:tcBorders>
              <w:right w:val="nil"/>
            </w:tcBorders>
          </w:tcPr>
          <w:p w:rsidR="00004E07" w:rsidRDefault="00004E07" w:rsidP="00004E07"/>
        </w:tc>
      </w:tr>
      <w:tr w:rsidR="00004E07">
        <w:tc>
          <w:tcPr>
            <w:tcW w:w="844" w:type="dxa"/>
            <w:tcBorders>
              <w:left w:val="nil"/>
            </w:tcBorders>
          </w:tcPr>
          <w:p w:rsidR="00004E07" w:rsidRDefault="00004E07" w:rsidP="00004E07">
            <w:pPr>
              <w:pStyle w:val="ConsPlusNormal"/>
              <w:jc w:val="center"/>
            </w:pPr>
            <w:r>
              <w:t>1</w:t>
            </w:r>
          </w:p>
        </w:tc>
        <w:tc>
          <w:tcPr>
            <w:tcW w:w="910" w:type="dxa"/>
          </w:tcPr>
          <w:p w:rsidR="00004E07" w:rsidRDefault="00004E07" w:rsidP="00004E07">
            <w:pPr>
              <w:pStyle w:val="ConsPlusNormal"/>
              <w:jc w:val="center"/>
            </w:pPr>
            <w:r>
              <w:t>2</w:t>
            </w:r>
          </w:p>
        </w:tc>
        <w:tc>
          <w:tcPr>
            <w:tcW w:w="1714" w:type="dxa"/>
          </w:tcPr>
          <w:p w:rsidR="00004E07" w:rsidRDefault="00004E07" w:rsidP="00004E07">
            <w:pPr>
              <w:pStyle w:val="ConsPlusNormal"/>
              <w:jc w:val="center"/>
            </w:pPr>
            <w:r>
              <w:t>3</w:t>
            </w:r>
          </w:p>
        </w:tc>
        <w:tc>
          <w:tcPr>
            <w:tcW w:w="1969" w:type="dxa"/>
          </w:tcPr>
          <w:p w:rsidR="00004E07" w:rsidRDefault="00004E07" w:rsidP="00004E07">
            <w:pPr>
              <w:pStyle w:val="ConsPlusNormal"/>
              <w:jc w:val="center"/>
            </w:pPr>
            <w:r>
              <w:t>4</w:t>
            </w:r>
          </w:p>
        </w:tc>
        <w:tc>
          <w:tcPr>
            <w:tcW w:w="919" w:type="dxa"/>
          </w:tcPr>
          <w:p w:rsidR="00004E07" w:rsidRDefault="00004E07" w:rsidP="00004E07">
            <w:pPr>
              <w:pStyle w:val="ConsPlusNormal"/>
              <w:jc w:val="center"/>
            </w:pPr>
            <w:r>
              <w:t>5</w:t>
            </w:r>
          </w:p>
        </w:tc>
        <w:tc>
          <w:tcPr>
            <w:tcW w:w="714" w:type="dxa"/>
          </w:tcPr>
          <w:p w:rsidR="00004E07" w:rsidRDefault="00004E07" w:rsidP="00004E07">
            <w:pPr>
              <w:pStyle w:val="ConsPlusNormal"/>
              <w:jc w:val="center"/>
            </w:pPr>
            <w:r>
              <w:t>6</w:t>
            </w:r>
          </w:p>
        </w:tc>
        <w:tc>
          <w:tcPr>
            <w:tcW w:w="1549" w:type="dxa"/>
          </w:tcPr>
          <w:p w:rsidR="00004E07" w:rsidRDefault="00004E07" w:rsidP="00004E07">
            <w:pPr>
              <w:pStyle w:val="ConsPlusNormal"/>
              <w:jc w:val="center"/>
            </w:pPr>
            <w:r>
              <w:t>7</w:t>
            </w:r>
          </w:p>
        </w:tc>
        <w:tc>
          <w:tcPr>
            <w:tcW w:w="1148" w:type="dxa"/>
          </w:tcPr>
          <w:p w:rsidR="00004E07" w:rsidRDefault="00004E07" w:rsidP="00004E07">
            <w:pPr>
              <w:pStyle w:val="ConsPlusNormal"/>
              <w:jc w:val="center"/>
            </w:pPr>
            <w:r>
              <w:t>8</w:t>
            </w:r>
          </w:p>
        </w:tc>
        <w:tc>
          <w:tcPr>
            <w:tcW w:w="1077" w:type="dxa"/>
          </w:tcPr>
          <w:p w:rsidR="00004E07" w:rsidRDefault="00004E07" w:rsidP="00004E07">
            <w:pPr>
              <w:pStyle w:val="ConsPlusNormal"/>
              <w:jc w:val="center"/>
            </w:pPr>
            <w:r>
              <w:t>9</w:t>
            </w:r>
          </w:p>
        </w:tc>
        <w:tc>
          <w:tcPr>
            <w:tcW w:w="1261" w:type="dxa"/>
          </w:tcPr>
          <w:p w:rsidR="00004E07" w:rsidRDefault="00004E07" w:rsidP="00004E07">
            <w:pPr>
              <w:pStyle w:val="ConsPlusNormal"/>
              <w:jc w:val="center"/>
            </w:pPr>
            <w:r>
              <w:t>10</w:t>
            </w:r>
          </w:p>
        </w:tc>
        <w:tc>
          <w:tcPr>
            <w:tcW w:w="630" w:type="dxa"/>
          </w:tcPr>
          <w:p w:rsidR="00004E07" w:rsidRDefault="00004E07" w:rsidP="00004E07">
            <w:pPr>
              <w:pStyle w:val="ConsPlusNormal"/>
              <w:jc w:val="center"/>
            </w:pPr>
            <w:r>
              <w:t>11</w:t>
            </w:r>
          </w:p>
        </w:tc>
        <w:tc>
          <w:tcPr>
            <w:tcW w:w="1189" w:type="dxa"/>
            <w:tcBorders>
              <w:right w:val="nil"/>
            </w:tcBorders>
          </w:tcPr>
          <w:p w:rsidR="00004E07" w:rsidRDefault="00004E07" w:rsidP="00004E07">
            <w:pPr>
              <w:pStyle w:val="ConsPlusNormal"/>
              <w:jc w:val="center"/>
            </w:pPr>
            <w:r>
              <w:t>12</w:t>
            </w:r>
          </w:p>
        </w:tc>
      </w:tr>
      <w:tr w:rsidR="00004E07">
        <w:tblPrEx>
          <w:tblBorders>
            <w:left w:val="single" w:sz="4" w:space="0" w:color="auto"/>
            <w:right w:val="single" w:sz="4" w:space="0" w:color="auto"/>
          </w:tblBorders>
        </w:tblPrEx>
        <w:tc>
          <w:tcPr>
            <w:tcW w:w="844" w:type="dxa"/>
          </w:tcPr>
          <w:p w:rsidR="00004E07" w:rsidRDefault="00004E07" w:rsidP="00004E07">
            <w:pPr>
              <w:pStyle w:val="ConsPlusNormal"/>
            </w:pPr>
          </w:p>
        </w:tc>
        <w:tc>
          <w:tcPr>
            <w:tcW w:w="910" w:type="dxa"/>
          </w:tcPr>
          <w:p w:rsidR="00004E07" w:rsidRDefault="00004E07" w:rsidP="00004E07">
            <w:pPr>
              <w:pStyle w:val="ConsPlusNormal"/>
            </w:pPr>
          </w:p>
        </w:tc>
        <w:tc>
          <w:tcPr>
            <w:tcW w:w="1714" w:type="dxa"/>
          </w:tcPr>
          <w:p w:rsidR="00004E07" w:rsidRDefault="00004E07" w:rsidP="00004E07">
            <w:pPr>
              <w:pStyle w:val="ConsPlusNormal"/>
            </w:pPr>
          </w:p>
        </w:tc>
        <w:tc>
          <w:tcPr>
            <w:tcW w:w="1969" w:type="dxa"/>
          </w:tcPr>
          <w:p w:rsidR="00004E07" w:rsidRDefault="00004E07" w:rsidP="00004E07">
            <w:pPr>
              <w:pStyle w:val="ConsPlusNormal"/>
            </w:pPr>
          </w:p>
        </w:tc>
        <w:tc>
          <w:tcPr>
            <w:tcW w:w="919" w:type="dxa"/>
          </w:tcPr>
          <w:p w:rsidR="00004E07" w:rsidRDefault="00004E07" w:rsidP="00004E07">
            <w:pPr>
              <w:pStyle w:val="ConsPlusNormal"/>
            </w:pPr>
          </w:p>
        </w:tc>
        <w:tc>
          <w:tcPr>
            <w:tcW w:w="714" w:type="dxa"/>
          </w:tcPr>
          <w:p w:rsidR="00004E07" w:rsidRDefault="00004E07" w:rsidP="00004E07">
            <w:pPr>
              <w:pStyle w:val="ConsPlusNormal"/>
            </w:pPr>
          </w:p>
        </w:tc>
        <w:tc>
          <w:tcPr>
            <w:tcW w:w="1549" w:type="dxa"/>
          </w:tcPr>
          <w:p w:rsidR="00004E07" w:rsidRDefault="00004E07" w:rsidP="00004E07">
            <w:pPr>
              <w:pStyle w:val="ConsPlusNormal"/>
            </w:pPr>
          </w:p>
        </w:tc>
        <w:tc>
          <w:tcPr>
            <w:tcW w:w="1148" w:type="dxa"/>
          </w:tcPr>
          <w:p w:rsidR="00004E07" w:rsidRDefault="00004E07" w:rsidP="00004E07">
            <w:pPr>
              <w:pStyle w:val="ConsPlusNormal"/>
            </w:pPr>
          </w:p>
        </w:tc>
        <w:tc>
          <w:tcPr>
            <w:tcW w:w="1077" w:type="dxa"/>
          </w:tcPr>
          <w:p w:rsidR="00004E07" w:rsidRDefault="00004E07" w:rsidP="00004E07">
            <w:pPr>
              <w:pStyle w:val="ConsPlusNormal"/>
            </w:pPr>
          </w:p>
        </w:tc>
        <w:tc>
          <w:tcPr>
            <w:tcW w:w="1261" w:type="dxa"/>
          </w:tcPr>
          <w:p w:rsidR="00004E07" w:rsidRDefault="00004E07" w:rsidP="00004E07">
            <w:pPr>
              <w:pStyle w:val="ConsPlusNormal"/>
            </w:pPr>
          </w:p>
        </w:tc>
        <w:tc>
          <w:tcPr>
            <w:tcW w:w="630" w:type="dxa"/>
          </w:tcPr>
          <w:p w:rsidR="00004E07" w:rsidRDefault="00004E07" w:rsidP="00004E07">
            <w:pPr>
              <w:pStyle w:val="ConsPlusNormal"/>
            </w:pPr>
          </w:p>
        </w:tc>
        <w:tc>
          <w:tcPr>
            <w:tcW w:w="1189"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844" w:type="dxa"/>
          </w:tcPr>
          <w:p w:rsidR="00004E07" w:rsidRDefault="00004E07" w:rsidP="00004E07">
            <w:pPr>
              <w:pStyle w:val="ConsPlusNormal"/>
            </w:pPr>
          </w:p>
        </w:tc>
        <w:tc>
          <w:tcPr>
            <w:tcW w:w="910" w:type="dxa"/>
          </w:tcPr>
          <w:p w:rsidR="00004E07" w:rsidRDefault="00004E07" w:rsidP="00004E07">
            <w:pPr>
              <w:pStyle w:val="ConsPlusNormal"/>
            </w:pPr>
          </w:p>
        </w:tc>
        <w:tc>
          <w:tcPr>
            <w:tcW w:w="1714" w:type="dxa"/>
          </w:tcPr>
          <w:p w:rsidR="00004E07" w:rsidRDefault="00004E07" w:rsidP="00004E07">
            <w:pPr>
              <w:pStyle w:val="ConsPlusNormal"/>
            </w:pPr>
          </w:p>
        </w:tc>
        <w:tc>
          <w:tcPr>
            <w:tcW w:w="1969" w:type="dxa"/>
          </w:tcPr>
          <w:p w:rsidR="00004E07" w:rsidRDefault="00004E07" w:rsidP="00004E07">
            <w:pPr>
              <w:pStyle w:val="ConsPlusNormal"/>
            </w:pPr>
          </w:p>
        </w:tc>
        <w:tc>
          <w:tcPr>
            <w:tcW w:w="919" w:type="dxa"/>
          </w:tcPr>
          <w:p w:rsidR="00004E07" w:rsidRDefault="00004E07" w:rsidP="00004E07">
            <w:pPr>
              <w:pStyle w:val="ConsPlusNormal"/>
            </w:pPr>
          </w:p>
        </w:tc>
        <w:tc>
          <w:tcPr>
            <w:tcW w:w="714" w:type="dxa"/>
          </w:tcPr>
          <w:p w:rsidR="00004E07" w:rsidRDefault="00004E07" w:rsidP="00004E07">
            <w:pPr>
              <w:pStyle w:val="ConsPlusNormal"/>
            </w:pPr>
          </w:p>
        </w:tc>
        <w:tc>
          <w:tcPr>
            <w:tcW w:w="1549" w:type="dxa"/>
          </w:tcPr>
          <w:p w:rsidR="00004E07" w:rsidRDefault="00004E07" w:rsidP="00004E07">
            <w:pPr>
              <w:pStyle w:val="ConsPlusNormal"/>
            </w:pPr>
          </w:p>
        </w:tc>
        <w:tc>
          <w:tcPr>
            <w:tcW w:w="1148" w:type="dxa"/>
          </w:tcPr>
          <w:p w:rsidR="00004E07" w:rsidRDefault="00004E07" w:rsidP="00004E07">
            <w:pPr>
              <w:pStyle w:val="ConsPlusNormal"/>
            </w:pPr>
          </w:p>
        </w:tc>
        <w:tc>
          <w:tcPr>
            <w:tcW w:w="1077" w:type="dxa"/>
          </w:tcPr>
          <w:p w:rsidR="00004E07" w:rsidRDefault="00004E07" w:rsidP="00004E07">
            <w:pPr>
              <w:pStyle w:val="ConsPlusNormal"/>
            </w:pPr>
          </w:p>
        </w:tc>
        <w:tc>
          <w:tcPr>
            <w:tcW w:w="1261" w:type="dxa"/>
          </w:tcPr>
          <w:p w:rsidR="00004E07" w:rsidRDefault="00004E07" w:rsidP="00004E07">
            <w:pPr>
              <w:pStyle w:val="ConsPlusNormal"/>
            </w:pPr>
          </w:p>
        </w:tc>
        <w:tc>
          <w:tcPr>
            <w:tcW w:w="630" w:type="dxa"/>
          </w:tcPr>
          <w:p w:rsidR="00004E07" w:rsidRDefault="00004E07" w:rsidP="00004E07">
            <w:pPr>
              <w:pStyle w:val="ConsPlusNormal"/>
            </w:pPr>
          </w:p>
        </w:tc>
        <w:tc>
          <w:tcPr>
            <w:tcW w:w="1189"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844" w:type="dxa"/>
          </w:tcPr>
          <w:p w:rsidR="00004E07" w:rsidRDefault="00004E07" w:rsidP="00004E07">
            <w:pPr>
              <w:pStyle w:val="ConsPlusNormal"/>
            </w:pPr>
          </w:p>
        </w:tc>
        <w:tc>
          <w:tcPr>
            <w:tcW w:w="910" w:type="dxa"/>
          </w:tcPr>
          <w:p w:rsidR="00004E07" w:rsidRDefault="00004E07" w:rsidP="00004E07">
            <w:pPr>
              <w:pStyle w:val="ConsPlusNormal"/>
            </w:pPr>
          </w:p>
        </w:tc>
        <w:tc>
          <w:tcPr>
            <w:tcW w:w="1714" w:type="dxa"/>
          </w:tcPr>
          <w:p w:rsidR="00004E07" w:rsidRDefault="00004E07" w:rsidP="00004E07">
            <w:pPr>
              <w:pStyle w:val="ConsPlusNormal"/>
            </w:pPr>
          </w:p>
        </w:tc>
        <w:tc>
          <w:tcPr>
            <w:tcW w:w="1969" w:type="dxa"/>
          </w:tcPr>
          <w:p w:rsidR="00004E07" w:rsidRDefault="00004E07" w:rsidP="00004E07">
            <w:pPr>
              <w:pStyle w:val="ConsPlusNormal"/>
            </w:pPr>
          </w:p>
        </w:tc>
        <w:tc>
          <w:tcPr>
            <w:tcW w:w="919" w:type="dxa"/>
          </w:tcPr>
          <w:p w:rsidR="00004E07" w:rsidRDefault="00004E07" w:rsidP="00004E07">
            <w:pPr>
              <w:pStyle w:val="ConsPlusNormal"/>
            </w:pPr>
          </w:p>
        </w:tc>
        <w:tc>
          <w:tcPr>
            <w:tcW w:w="714" w:type="dxa"/>
          </w:tcPr>
          <w:p w:rsidR="00004E07" w:rsidRDefault="00004E07" w:rsidP="00004E07">
            <w:pPr>
              <w:pStyle w:val="ConsPlusNormal"/>
            </w:pPr>
          </w:p>
        </w:tc>
        <w:tc>
          <w:tcPr>
            <w:tcW w:w="1549" w:type="dxa"/>
          </w:tcPr>
          <w:p w:rsidR="00004E07" w:rsidRDefault="00004E07" w:rsidP="00004E07">
            <w:pPr>
              <w:pStyle w:val="ConsPlusNormal"/>
            </w:pPr>
          </w:p>
        </w:tc>
        <w:tc>
          <w:tcPr>
            <w:tcW w:w="1148" w:type="dxa"/>
          </w:tcPr>
          <w:p w:rsidR="00004E07" w:rsidRDefault="00004E07" w:rsidP="00004E07">
            <w:pPr>
              <w:pStyle w:val="ConsPlusNormal"/>
            </w:pPr>
          </w:p>
        </w:tc>
        <w:tc>
          <w:tcPr>
            <w:tcW w:w="1077" w:type="dxa"/>
          </w:tcPr>
          <w:p w:rsidR="00004E07" w:rsidRDefault="00004E07" w:rsidP="00004E07">
            <w:pPr>
              <w:pStyle w:val="ConsPlusNormal"/>
            </w:pPr>
          </w:p>
        </w:tc>
        <w:tc>
          <w:tcPr>
            <w:tcW w:w="1261" w:type="dxa"/>
          </w:tcPr>
          <w:p w:rsidR="00004E07" w:rsidRDefault="00004E07" w:rsidP="00004E07">
            <w:pPr>
              <w:pStyle w:val="ConsPlusNormal"/>
            </w:pPr>
          </w:p>
        </w:tc>
        <w:tc>
          <w:tcPr>
            <w:tcW w:w="630" w:type="dxa"/>
          </w:tcPr>
          <w:p w:rsidR="00004E07" w:rsidRDefault="00004E07" w:rsidP="00004E07">
            <w:pPr>
              <w:pStyle w:val="ConsPlusNormal"/>
            </w:pPr>
          </w:p>
        </w:tc>
        <w:tc>
          <w:tcPr>
            <w:tcW w:w="1189"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844" w:type="dxa"/>
          </w:tcPr>
          <w:p w:rsidR="00004E07" w:rsidRDefault="00004E07" w:rsidP="00004E07">
            <w:pPr>
              <w:pStyle w:val="ConsPlusNormal"/>
            </w:pPr>
          </w:p>
        </w:tc>
        <w:tc>
          <w:tcPr>
            <w:tcW w:w="910" w:type="dxa"/>
          </w:tcPr>
          <w:p w:rsidR="00004E07" w:rsidRDefault="00004E07" w:rsidP="00004E07">
            <w:pPr>
              <w:pStyle w:val="ConsPlusNormal"/>
            </w:pPr>
          </w:p>
        </w:tc>
        <w:tc>
          <w:tcPr>
            <w:tcW w:w="1714" w:type="dxa"/>
          </w:tcPr>
          <w:p w:rsidR="00004E07" w:rsidRDefault="00004E07" w:rsidP="00004E07">
            <w:pPr>
              <w:pStyle w:val="ConsPlusNormal"/>
            </w:pPr>
          </w:p>
        </w:tc>
        <w:tc>
          <w:tcPr>
            <w:tcW w:w="1969" w:type="dxa"/>
          </w:tcPr>
          <w:p w:rsidR="00004E07" w:rsidRDefault="00004E07" w:rsidP="00004E07">
            <w:pPr>
              <w:pStyle w:val="ConsPlusNormal"/>
            </w:pPr>
          </w:p>
        </w:tc>
        <w:tc>
          <w:tcPr>
            <w:tcW w:w="919" w:type="dxa"/>
          </w:tcPr>
          <w:p w:rsidR="00004E07" w:rsidRDefault="00004E07" w:rsidP="00004E07">
            <w:pPr>
              <w:pStyle w:val="ConsPlusNormal"/>
            </w:pPr>
          </w:p>
        </w:tc>
        <w:tc>
          <w:tcPr>
            <w:tcW w:w="714" w:type="dxa"/>
          </w:tcPr>
          <w:p w:rsidR="00004E07" w:rsidRDefault="00004E07" w:rsidP="00004E07">
            <w:pPr>
              <w:pStyle w:val="ConsPlusNormal"/>
            </w:pPr>
          </w:p>
        </w:tc>
        <w:tc>
          <w:tcPr>
            <w:tcW w:w="1549" w:type="dxa"/>
          </w:tcPr>
          <w:p w:rsidR="00004E07" w:rsidRDefault="00004E07" w:rsidP="00004E07">
            <w:pPr>
              <w:pStyle w:val="ConsPlusNormal"/>
            </w:pPr>
          </w:p>
        </w:tc>
        <w:tc>
          <w:tcPr>
            <w:tcW w:w="1148" w:type="dxa"/>
          </w:tcPr>
          <w:p w:rsidR="00004E07" w:rsidRDefault="00004E07" w:rsidP="00004E07">
            <w:pPr>
              <w:pStyle w:val="ConsPlusNormal"/>
            </w:pPr>
          </w:p>
        </w:tc>
        <w:tc>
          <w:tcPr>
            <w:tcW w:w="1077" w:type="dxa"/>
          </w:tcPr>
          <w:p w:rsidR="00004E07" w:rsidRDefault="00004E07" w:rsidP="00004E07">
            <w:pPr>
              <w:pStyle w:val="ConsPlusNormal"/>
            </w:pPr>
          </w:p>
        </w:tc>
        <w:tc>
          <w:tcPr>
            <w:tcW w:w="1261" w:type="dxa"/>
          </w:tcPr>
          <w:p w:rsidR="00004E07" w:rsidRDefault="00004E07" w:rsidP="00004E07">
            <w:pPr>
              <w:pStyle w:val="ConsPlusNormal"/>
            </w:pPr>
          </w:p>
        </w:tc>
        <w:tc>
          <w:tcPr>
            <w:tcW w:w="630" w:type="dxa"/>
          </w:tcPr>
          <w:p w:rsidR="00004E07" w:rsidRDefault="00004E07" w:rsidP="00004E07">
            <w:pPr>
              <w:pStyle w:val="ConsPlusNormal"/>
            </w:pPr>
          </w:p>
        </w:tc>
        <w:tc>
          <w:tcPr>
            <w:tcW w:w="1189"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844" w:type="dxa"/>
          </w:tcPr>
          <w:p w:rsidR="00004E07" w:rsidRDefault="00004E07" w:rsidP="00004E07">
            <w:pPr>
              <w:pStyle w:val="ConsPlusNormal"/>
            </w:pPr>
          </w:p>
        </w:tc>
        <w:tc>
          <w:tcPr>
            <w:tcW w:w="910" w:type="dxa"/>
          </w:tcPr>
          <w:p w:rsidR="00004E07" w:rsidRDefault="00004E07" w:rsidP="00004E07">
            <w:pPr>
              <w:pStyle w:val="ConsPlusNormal"/>
            </w:pPr>
          </w:p>
        </w:tc>
        <w:tc>
          <w:tcPr>
            <w:tcW w:w="1714" w:type="dxa"/>
          </w:tcPr>
          <w:p w:rsidR="00004E07" w:rsidRDefault="00004E07" w:rsidP="00004E07">
            <w:pPr>
              <w:pStyle w:val="ConsPlusNormal"/>
            </w:pPr>
          </w:p>
        </w:tc>
        <w:tc>
          <w:tcPr>
            <w:tcW w:w="1969" w:type="dxa"/>
          </w:tcPr>
          <w:p w:rsidR="00004E07" w:rsidRDefault="00004E07" w:rsidP="00004E07">
            <w:pPr>
              <w:pStyle w:val="ConsPlusNormal"/>
            </w:pPr>
          </w:p>
        </w:tc>
        <w:tc>
          <w:tcPr>
            <w:tcW w:w="919" w:type="dxa"/>
          </w:tcPr>
          <w:p w:rsidR="00004E07" w:rsidRDefault="00004E07" w:rsidP="00004E07">
            <w:pPr>
              <w:pStyle w:val="ConsPlusNormal"/>
            </w:pPr>
          </w:p>
        </w:tc>
        <w:tc>
          <w:tcPr>
            <w:tcW w:w="714" w:type="dxa"/>
          </w:tcPr>
          <w:p w:rsidR="00004E07" w:rsidRDefault="00004E07" w:rsidP="00004E07">
            <w:pPr>
              <w:pStyle w:val="ConsPlusNormal"/>
            </w:pPr>
          </w:p>
        </w:tc>
        <w:tc>
          <w:tcPr>
            <w:tcW w:w="1549" w:type="dxa"/>
          </w:tcPr>
          <w:p w:rsidR="00004E07" w:rsidRDefault="00004E07" w:rsidP="00004E07">
            <w:pPr>
              <w:pStyle w:val="ConsPlusNormal"/>
            </w:pPr>
          </w:p>
        </w:tc>
        <w:tc>
          <w:tcPr>
            <w:tcW w:w="1148" w:type="dxa"/>
          </w:tcPr>
          <w:p w:rsidR="00004E07" w:rsidRDefault="00004E07" w:rsidP="00004E07">
            <w:pPr>
              <w:pStyle w:val="ConsPlusNormal"/>
            </w:pPr>
          </w:p>
        </w:tc>
        <w:tc>
          <w:tcPr>
            <w:tcW w:w="1077" w:type="dxa"/>
          </w:tcPr>
          <w:p w:rsidR="00004E07" w:rsidRDefault="00004E07" w:rsidP="00004E07">
            <w:pPr>
              <w:pStyle w:val="ConsPlusNormal"/>
            </w:pPr>
          </w:p>
        </w:tc>
        <w:tc>
          <w:tcPr>
            <w:tcW w:w="1261" w:type="dxa"/>
          </w:tcPr>
          <w:p w:rsidR="00004E07" w:rsidRDefault="00004E07" w:rsidP="00004E07">
            <w:pPr>
              <w:pStyle w:val="ConsPlusNormal"/>
            </w:pPr>
          </w:p>
        </w:tc>
        <w:tc>
          <w:tcPr>
            <w:tcW w:w="630" w:type="dxa"/>
          </w:tcPr>
          <w:p w:rsidR="00004E07" w:rsidRDefault="00004E07" w:rsidP="00004E07">
            <w:pPr>
              <w:pStyle w:val="ConsPlusNormal"/>
            </w:pPr>
          </w:p>
        </w:tc>
        <w:tc>
          <w:tcPr>
            <w:tcW w:w="1189"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Руководитель</w:t>
      </w:r>
    </w:p>
    <w:p w:rsidR="00004E07" w:rsidRDefault="00004E07" w:rsidP="00004E07">
      <w:pPr>
        <w:pStyle w:val="ConsPlusNonformat"/>
        <w:jc w:val="both"/>
      </w:pPr>
      <w:r>
        <w:t>(уполномоченное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Главный бухгалтер</w:t>
      </w:r>
    </w:p>
    <w:p w:rsidR="00004E07" w:rsidRDefault="00004E07" w:rsidP="00004E07">
      <w:pPr>
        <w:pStyle w:val="ConsPlusNonformat"/>
        <w:jc w:val="both"/>
      </w:pPr>
      <w:r>
        <w:t>(уполномоченное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right"/>
        <w:outlineLvl w:val="1"/>
      </w:pPr>
      <w:r>
        <w:lastRenderedPageBreak/>
        <w:t>Приложение N 5</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ind w:firstLine="540"/>
        <w:jc w:val="both"/>
      </w:pPr>
    </w:p>
    <w:p w:rsidR="00004E07" w:rsidRDefault="00004E07" w:rsidP="00004E07">
      <w:pPr>
        <w:pStyle w:val="ConsPlusNonformat"/>
        <w:jc w:val="both"/>
      </w:pPr>
      <w:r>
        <w:t xml:space="preserve">                                   ┌────────────┐</w:t>
      </w:r>
    </w:p>
    <w:p w:rsidR="00004E07" w:rsidRDefault="00004E07" w:rsidP="00004E07">
      <w:pPr>
        <w:pStyle w:val="ConsPlusNonformat"/>
        <w:jc w:val="both"/>
      </w:pPr>
      <w:bookmarkStart w:id="28" w:name="P1261"/>
      <w:bookmarkEnd w:id="28"/>
      <w:r>
        <w:t xml:space="preserve">                          ЗАЯВКА N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на перечисление средств, необходимых для осуществления</w:t>
      </w:r>
    </w:p>
    <w:p w:rsidR="00004E07" w:rsidRDefault="00004E07" w:rsidP="00004E07">
      <w:pPr>
        <w:pStyle w:val="ConsPlusNonformat"/>
        <w:jc w:val="both"/>
      </w:pPr>
      <w:r>
        <w:t xml:space="preserve">                   возврата (зачета, уточнения) акцизов</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0531454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от "__" 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банка        _______________________           БИК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Номер счета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         │</w:t>
      </w:r>
    </w:p>
    <w:p w:rsidR="00004E07" w:rsidRDefault="00004E07" w:rsidP="00004E07">
      <w:pPr>
        <w:pStyle w:val="ConsPlusNonformat"/>
        <w:jc w:val="both"/>
      </w:pPr>
      <w:r>
        <w:t>уполномоченного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17"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111"/>
        <w:gridCol w:w="3232"/>
        <w:gridCol w:w="3296"/>
      </w:tblGrid>
      <w:tr w:rsidR="00004E07">
        <w:tc>
          <w:tcPr>
            <w:tcW w:w="3111" w:type="dxa"/>
            <w:tcBorders>
              <w:left w:val="nil"/>
            </w:tcBorders>
          </w:tcPr>
          <w:p w:rsidR="00004E07" w:rsidRDefault="00004E07" w:rsidP="00004E07">
            <w:pPr>
              <w:pStyle w:val="ConsPlusNormal"/>
              <w:jc w:val="center"/>
            </w:pPr>
            <w:r>
              <w:lastRenderedPageBreak/>
              <w:t>Код по БК</w:t>
            </w:r>
          </w:p>
        </w:tc>
        <w:tc>
          <w:tcPr>
            <w:tcW w:w="3232" w:type="dxa"/>
          </w:tcPr>
          <w:p w:rsidR="00004E07" w:rsidRDefault="00004E07" w:rsidP="00004E07">
            <w:pPr>
              <w:pStyle w:val="ConsPlusNormal"/>
              <w:jc w:val="center"/>
            </w:pPr>
            <w:r>
              <w:t>Сумма, всего</w:t>
            </w:r>
          </w:p>
        </w:tc>
        <w:tc>
          <w:tcPr>
            <w:tcW w:w="3296" w:type="dxa"/>
            <w:tcBorders>
              <w:right w:val="nil"/>
            </w:tcBorders>
          </w:tcPr>
          <w:p w:rsidR="00004E07" w:rsidRDefault="00004E07" w:rsidP="00004E07">
            <w:pPr>
              <w:pStyle w:val="ConsPlusNormal"/>
              <w:jc w:val="center"/>
            </w:pPr>
            <w:r>
              <w:t>В том числе для осуществления зачета (уточнения)</w:t>
            </w:r>
          </w:p>
        </w:tc>
      </w:tr>
      <w:tr w:rsidR="00004E07">
        <w:tc>
          <w:tcPr>
            <w:tcW w:w="3111" w:type="dxa"/>
            <w:tcBorders>
              <w:left w:val="nil"/>
            </w:tcBorders>
          </w:tcPr>
          <w:p w:rsidR="00004E07" w:rsidRDefault="00004E07" w:rsidP="00004E07">
            <w:pPr>
              <w:pStyle w:val="ConsPlusNormal"/>
              <w:jc w:val="center"/>
            </w:pPr>
            <w:r>
              <w:t>1</w:t>
            </w:r>
          </w:p>
        </w:tc>
        <w:tc>
          <w:tcPr>
            <w:tcW w:w="3232" w:type="dxa"/>
          </w:tcPr>
          <w:p w:rsidR="00004E07" w:rsidRDefault="00004E07" w:rsidP="00004E07">
            <w:pPr>
              <w:pStyle w:val="ConsPlusNormal"/>
              <w:jc w:val="center"/>
            </w:pPr>
            <w:r>
              <w:t>2</w:t>
            </w:r>
          </w:p>
        </w:tc>
        <w:tc>
          <w:tcPr>
            <w:tcW w:w="3296" w:type="dxa"/>
            <w:tcBorders>
              <w:right w:val="nil"/>
            </w:tcBorders>
          </w:tcPr>
          <w:p w:rsidR="00004E07" w:rsidRDefault="00004E07" w:rsidP="00004E07">
            <w:pPr>
              <w:pStyle w:val="ConsPlusNormal"/>
              <w:jc w:val="center"/>
            </w:pPr>
            <w:r>
              <w:t>3</w:t>
            </w:r>
          </w:p>
        </w:tc>
      </w:tr>
      <w:tr w:rsidR="00004E07">
        <w:tblPrEx>
          <w:tblBorders>
            <w:left w:val="single" w:sz="4" w:space="0" w:color="auto"/>
            <w:right w:val="single" w:sz="4" w:space="0" w:color="auto"/>
          </w:tblBorders>
        </w:tblPrEx>
        <w:tc>
          <w:tcPr>
            <w:tcW w:w="3111" w:type="dxa"/>
          </w:tcPr>
          <w:p w:rsidR="00004E07" w:rsidRDefault="00004E07" w:rsidP="00004E07">
            <w:pPr>
              <w:pStyle w:val="ConsPlusNormal"/>
            </w:pPr>
          </w:p>
        </w:tc>
        <w:tc>
          <w:tcPr>
            <w:tcW w:w="3232" w:type="dxa"/>
          </w:tcPr>
          <w:p w:rsidR="00004E07" w:rsidRDefault="00004E07" w:rsidP="00004E07">
            <w:pPr>
              <w:pStyle w:val="ConsPlusNormal"/>
            </w:pPr>
          </w:p>
        </w:tc>
        <w:tc>
          <w:tcPr>
            <w:tcW w:w="3296"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3111" w:type="dxa"/>
          </w:tcPr>
          <w:p w:rsidR="00004E07" w:rsidRDefault="00004E07" w:rsidP="00004E07">
            <w:pPr>
              <w:pStyle w:val="ConsPlusNormal"/>
            </w:pPr>
          </w:p>
        </w:tc>
        <w:tc>
          <w:tcPr>
            <w:tcW w:w="3232" w:type="dxa"/>
          </w:tcPr>
          <w:p w:rsidR="00004E07" w:rsidRDefault="00004E07" w:rsidP="00004E07">
            <w:pPr>
              <w:pStyle w:val="ConsPlusNormal"/>
            </w:pPr>
          </w:p>
        </w:tc>
        <w:tc>
          <w:tcPr>
            <w:tcW w:w="3296"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3111" w:type="dxa"/>
          </w:tcPr>
          <w:p w:rsidR="00004E07" w:rsidRDefault="00004E07" w:rsidP="00004E07">
            <w:pPr>
              <w:pStyle w:val="ConsPlusNormal"/>
            </w:pPr>
          </w:p>
        </w:tc>
        <w:tc>
          <w:tcPr>
            <w:tcW w:w="3232" w:type="dxa"/>
          </w:tcPr>
          <w:p w:rsidR="00004E07" w:rsidRDefault="00004E07" w:rsidP="00004E07">
            <w:pPr>
              <w:pStyle w:val="ConsPlusNormal"/>
            </w:pPr>
          </w:p>
        </w:tc>
        <w:tc>
          <w:tcPr>
            <w:tcW w:w="3296"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3111" w:type="dxa"/>
          </w:tcPr>
          <w:p w:rsidR="00004E07" w:rsidRDefault="00004E07" w:rsidP="00004E07">
            <w:pPr>
              <w:pStyle w:val="ConsPlusNormal"/>
            </w:pPr>
          </w:p>
        </w:tc>
        <w:tc>
          <w:tcPr>
            <w:tcW w:w="3232" w:type="dxa"/>
          </w:tcPr>
          <w:p w:rsidR="00004E07" w:rsidRDefault="00004E07" w:rsidP="00004E07">
            <w:pPr>
              <w:pStyle w:val="ConsPlusNormal"/>
            </w:pPr>
          </w:p>
        </w:tc>
        <w:tc>
          <w:tcPr>
            <w:tcW w:w="3296"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3111" w:type="dxa"/>
          </w:tcPr>
          <w:p w:rsidR="00004E07" w:rsidRDefault="00004E07" w:rsidP="00004E07">
            <w:pPr>
              <w:pStyle w:val="ConsPlusNormal"/>
            </w:pPr>
          </w:p>
        </w:tc>
        <w:tc>
          <w:tcPr>
            <w:tcW w:w="3232" w:type="dxa"/>
          </w:tcPr>
          <w:p w:rsidR="00004E07" w:rsidRDefault="00004E07" w:rsidP="00004E07">
            <w:pPr>
              <w:pStyle w:val="ConsPlusNormal"/>
            </w:pPr>
          </w:p>
        </w:tc>
        <w:tc>
          <w:tcPr>
            <w:tcW w:w="3296" w:type="dxa"/>
          </w:tcPr>
          <w:p w:rsidR="00004E07" w:rsidRDefault="00004E07" w:rsidP="00004E07">
            <w:pPr>
              <w:pStyle w:val="ConsPlusNormal"/>
            </w:pPr>
          </w:p>
        </w:tc>
      </w:tr>
      <w:tr w:rsidR="00004E07">
        <w:tblPrEx>
          <w:tblBorders>
            <w:right w:val="single" w:sz="4" w:space="0" w:color="auto"/>
          </w:tblBorders>
        </w:tblPrEx>
        <w:tc>
          <w:tcPr>
            <w:tcW w:w="3111" w:type="dxa"/>
            <w:tcBorders>
              <w:left w:val="nil"/>
              <w:bottom w:val="nil"/>
            </w:tcBorders>
          </w:tcPr>
          <w:p w:rsidR="00004E07" w:rsidRDefault="00004E07" w:rsidP="00004E07">
            <w:pPr>
              <w:pStyle w:val="ConsPlusNormal"/>
              <w:jc w:val="right"/>
            </w:pPr>
            <w:r>
              <w:t>Итого</w:t>
            </w:r>
          </w:p>
        </w:tc>
        <w:tc>
          <w:tcPr>
            <w:tcW w:w="3232" w:type="dxa"/>
          </w:tcPr>
          <w:p w:rsidR="00004E07" w:rsidRDefault="00004E07" w:rsidP="00004E07">
            <w:pPr>
              <w:pStyle w:val="ConsPlusNormal"/>
            </w:pPr>
          </w:p>
        </w:tc>
        <w:tc>
          <w:tcPr>
            <w:tcW w:w="3296"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Руководитель</w:t>
      </w:r>
    </w:p>
    <w:p w:rsidR="00004E07" w:rsidRDefault="00004E07" w:rsidP="00004E07">
      <w:pPr>
        <w:pStyle w:val="ConsPlusNonformat"/>
        <w:jc w:val="both"/>
      </w:pPr>
      <w:r>
        <w:t>(уполномоченное лицо) ___________ _________ _____________________</w:t>
      </w:r>
    </w:p>
    <w:p w:rsidR="00004E07" w:rsidRDefault="00004E07" w:rsidP="00004E07">
      <w:pPr>
        <w:pStyle w:val="ConsPlusNonformat"/>
        <w:jc w:val="both"/>
      </w:pPr>
      <w:r>
        <w:t xml:space="preserve">                      (должность) (подпись) (расшифровка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_____________________ _________</w:t>
      </w:r>
    </w:p>
    <w:p w:rsidR="00004E07" w:rsidRDefault="00004E07" w:rsidP="00004E07">
      <w:pPr>
        <w:pStyle w:val="ConsPlusNonformat"/>
        <w:jc w:val="both"/>
      </w:pPr>
      <w:r>
        <w:t xml:space="preserve">              (должность) (подпись) (расшифровка подписи) (телефон)</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6</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jc w:val="both"/>
      </w:pPr>
    </w:p>
    <w:p w:rsidR="00004E07" w:rsidRDefault="00004E07" w:rsidP="00004E07">
      <w:pPr>
        <w:pStyle w:val="ConsPlusNonformat"/>
        <w:jc w:val="both"/>
      </w:pPr>
      <w:r>
        <w:t xml:space="preserve">                                       ┌────────────┐</w:t>
      </w:r>
    </w:p>
    <w:p w:rsidR="00004E07" w:rsidRDefault="00004E07" w:rsidP="00004E07">
      <w:pPr>
        <w:pStyle w:val="ConsPlusNonformat"/>
        <w:jc w:val="both"/>
      </w:pPr>
      <w:bookmarkStart w:id="29" w:name="P1341"/>
      <w:bookmarkEnd w:id="29"/>
      <w:r>
        <w:t xml:space="preserve">                      Сводный реестр N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поступлений и выбытий</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0531455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за "__" 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         │</w:t>
      </w:r>
    </w:p>
    <w:p w:rsidR="00004E07" w:rsidRDefault="00004E07" w:rsidP="00004E07">
      <w:pPr>
        <w:pStyle w:val="ConsPlusNonformat"/>
        <w:jc w:val="both"/>
      </w:pPr>
      <w:r>
        <w:t xml:space="preserve">                                                                ├─────────┤</w:t>
      </w:r>
    </w:p>
    <w:p w:rsidR="00004E07" w:rsidRDefault="00004E07" w:rsidP="00004E07">
      <w:pPr>
        <w:pStyle w:val="ConsPlusNonformat"/>
        <w:jc w:val="both"/>
      </w:pPr>
      <w:r>
        <w:t>Орган Федерального казначейства 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Структурное подразделение       __________________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Номер счета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18"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bookmarkStart w:id="30" w:name="P1364"/>
      <w:bookmarkEnd w:id="30"/>
      <w:r>
        <w:t xml:space="preserve">                                          Остаток на начало дня │         │</w:t>
      </w:r>
    </w:p>
    <w:p w:rsidR="00004E07" w:rsidRDefault="00004E07" w:rsidP="00004E07">
      <w:pPr>
        <w:pStyle w:val="ConsPlusNonformat"/>
        <w:jc w:val="both"/>
      </w:pPr>
      <w:r>
        <w:t xml:space="preserve">                                                                ├─────────┤</w:t>
      </w:r>
    </w:p>
    <w:p w:rsidR="00004E07" w:rsidRDefault="00004E07" w:rsidP="00004E07">
      <w:pPr>
        <w:pStyle w:val="ConsPlusNonformat"/>
        <w:jc w:val="both"/>
      </w:pPr>
      <w:bookmarkStart w:id="31" w:name="P1366"/>
      <w:bookmarkEnd w:id="31"/>
      <w:r>
        <w:t xml:space="preserve">                                           Остаток на конец дня │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1969"/>
        <w:gridCol w:w="919"/>
        <w:gridCol w:w="869"/>
        <w:gridCol w:w="896"/>
        <w:gridCol w:w="1120"/>
        <w:gridCol w:w="1061"/>
        <w:gridCol w:w="1204"/>
        <w:gridCol w:w="826"/>
        <w:gridCol w:w="686"/>
        <w:gridCol w:w="1429"/>
        <w:gridCol w:w="1174"/>
      </w:tblGrid>
      <w:tr w:rsidR="00004E07">
        <w:tc>
          <w:tcPr>
            <w:tcW w:w="2888" w:type="dxa"/>
            <w:gridSpan w:val="2"/>
            <w:tcBorders>
              <w:left w:val="nil"/>
            </w:tcBorders>
          </w:tcPr>
          <w:p w:rsidR="00004E07" w:rsidRDefault="00004E07" w:rsidP="00004E07">
            <w:pPr>
              <w:pStyle w:val="ConsPlusNormal"/>
              <w:jc w:val="center"/>
            </w:pPr>
            <w:r>
              <w:lastRenderedPageBreak/>
              <w:t>Расчетный документ</w:t>
            </w:r>
          </w:p>
        </w:tc>
        <w:tc>
          <w:tcPr>
            <w:tcW w:w="1765" w:type="dxa"/>
            <w:gridSpan w:val="2"/>
          </w:tcPr>
          <w:p w:rsidR="00004E07" w:rsidRDefault="00004E07" w:rsidP="00004E07">
            <w:pPr>
              <w:pStyle w:val="ConsPlusNormal"/>
              <w:jc w:val="center"/>
            </w:pPr>
            <w:r>
              <w:t>Плательщик</w:t>
            </w:r>
          </w:p>
        </w:tc>
        <w:tc>
          <w:tcPr>
            <w:tcW w:w="2181" w:type="dxa"/>
            <w:gridSpan w:val="2"/>
          </w:tcPr>
          <w:p w:rsidR="00004E07" w:rsidRDefault="00004E07" w:rsidP="00004E07">
            <w:pPr>
              <w:pStyle w:val="ConsPlusNormal"/>
              <w:jc w:val="center"/>
            </w:pPr>
            <w:r>
              <w:t>Администратор поступлений в бюджет</w:t>
            </w:r>
          </w:p>
        </w:tc>
        <w:tc>
          <w:tcPr>
            <w:tcW w:w="2716" w:type="dxa"/>
            <w:gridSpan w:val="3"/>
          </w:tcPr>
          <w:p w:rsidR="00004E07" w:rsidRDefault="00004E07" w:rsidP="00004E07">
            <w:pPr>
              <w:pStyle w:val="ConsPlusNormal"/>
              <w:jc w:val="center"/>
            </w:pPr>
            <w:r>
              <w:t>Код</w:t>
            </w:r>
          </w:p>
        </w:tc>
        <w:tc>
          <w:tcPr>
            <w:tcW w:w="2603" w:type="dxa"/>
            <w:gridSpan w:val="2"/>
            <w:tcBorders>
              <w:right w:val="nil"/>
            </w:tcBorders>
          </w:tcPr>
          <w:p w:rsidR="00004E07" w:rsidRDefault="00004E07" w:rsidP="00004E07">
            <w:pPr>
              <w:pStyle w:val="ConsPlusNormal"/>
              <w:jc w:val="center"/>
            </w:pPr>
            <w:r>
              <w:t>Сумма</w:t>
            </w:r>
          </w:p>
        </w:tc>
      </w:tr>
      <w:tr w:rsidR="00004E07">
        <w:tc>
          <w:tcPr>
            <w:tcW w:w="1969" w:type="dxa"/>
            <w:tcBorders>
              <w:left w:val="nil"/>
            </w:tcBorders>
          </w:tcPr>
          <w:p w:rsidR="00004E07" w:rsidRDefault="00004E07" w:rsidP="00004E07">
            <w:pPr>
              <w:pStyle w:val="ConsPlusNormal"/>
              <w:jc w:val="center"/>
            </w:pPr>
            <w:r>
              <w:t>наименование</w:t>
            </w:r>
          </w:p>
        </w:tc>
        <w:tc>
          <w:tcPr>
            <w:tcW w:w="919" w:type="dxa"/>
          </w:tcPr>
          <w:p w:rsidR="00004E07" w:rsidRDefault="00004E07" w:rsidP="00004E07">
            <w:pPr>
              <w:pStyle w:val="ConsPlusNormal"/>
              <w:jc w:val="center"/>
            </w:pPr>
            <w:r>
              <w:t>номер</w:t>
            </w:r>
          </w:p>
        </w:tc>
        <w:tc>
          <w:tcPr>
            <w:tcW w:w="869" w:type="dxa"/>
          </w:tcPr>
          <w:p w:rsidR="00004E07" w:rsidRDefault="00004E07" w:rsidP="00004E07">
            <w:pPr>
              <w:pStyle w:val="ConsPlusNormal"/>
              <w:jc w:val="center"/>
            </w:pPr>
            <w:r>
              <w:t>ИНН</w:t>
            </w:r>
          </w:p>
        </w:tc>
        <w:tc>
          <w:tcPr>
            <w:tcW w:w="896" w:type="dxa"/>
          </w:tcPr>
          <w:p w:rsidR="00004E07" w:rsidRDefault="00004E07" w:rsidP="00004E07">
            <w:pPr>
              <w:pStyle w:val="ConsPlusNormal"/>
              <w:jc w:val="center"/>
            </w:pPr>
            <w:r>
              <w:t>КПП</w:t>
            </w:r>
          </w:p>
        </w:tc>
        <w:tc>
          <w:tcPr>
            <w:tcW w:w="1120" w:type="dxa"/>
          </w:tcPr>
          <w:p w:rsidR="00004E07" w:rsidRDefault="00004E07" w:rsidP="00004E07">
            <w:pPr>
              <w:pStyle w:val="ConsPlusNormal"/>
              <w:jc w:val="center"/>
            </w:pPr>
            <w:r>
              <w:t>ИНН</w:t>
            </w:r>
          </w:p>
        </w:tc>
        <w:tc>
          <w:tcPr>
            <w:tcW w:w="1061" w:type="dxa"/>
          </w:tcPr>
          <w:p w:rsidR="00004E07" w:rsidRDefault="00004E07" w:rsidP="00004E07">
            <w:pPr>
              <w:pStyle w:val="ConsPlusNormal"/>
              <w:jc w:val="center"/>
            </w:pPr>
            <w:r>
              <w:t>КПП</w:t>
            </w:r>
          </w:p>
        </w:tc>
        <w:tc>
          <w:tcPr>
            <w:tcW w:w="1204" w:type="dxa"/>
          </w:tcPr>
          <w:p w:rsidR="00004E07" w:rsidRDefault="00004E07" w:rsidP="00004E07">
            <w:pPr>
              <w:pStyle w:val="ConsPlusNormal"/>
              <w:jc w:val="center"/>
            </w:pPr>
            <w:r>
              <w:t xml:space="preserve">по </w:t>
            </w:r>
            <w:hyperlink r:id="rId419" w:history="1">
              <w:r>
                <w:rPr>
                  <w:color w:val="0000FF"/>
                </w:rPr>
                <w:t>ОКТМО</w:t>
              </w:r>
            </w:hyperlink>
          </w:p>
        </w:tc>
        <w:tc>
          <w:tcPr>
            <w:tcW w:w="826" w:type="dxa"/>
          </w:tcPr>
          <w:p w:rsidR="00004E07" w:rsidRDefault="00004E07" w:rsidP="00004E07">
            <w:pPr>
              <w:pStyle w:val="ConsPlusNormal"/>
              <w:jc w:val="center"/>
            </w:pPr>
            <w:r>
              <w:t>цели</w:t>
            </w:r>
          </w:p>
        </w:tc>
        <w:tc>
          <w:tcPr>
            <w:tcW w:w="686" w:type="dxa"/>
          </w:tcPr>
          <w:p w:rsidR="00004E07" w:rsidRDefault="00004E07" w:rsidP="00004E07">
            <w:pPr>
              <w:pStyle w:val="ConsPlusNormal"/>
              <w:jc w:val="center"/>
            </w:pPr>
            <w:r>
              <w:t>по БК</w:t>
            </w:r>
          </w:p>
        </w:tc>
        <w:tc>
          <w:tcPr>
            <w:tcW w:w="1429" w:type="dxa"/>
          </w:tcPr>
          <w:p w:rsidR="00004E07" w:rsidRDefault="00004E07" w:rsidP="00004E07">
            <w:pPr>
              <w:pStyle w:val="ConsPlusNormal"/>
              <w:jc w:val="center"/>
            </w:pPr>
            <w:r>
              <w:t>зачислено</w:t>
            </w:r>
          </w:p>
        </w:tc>
        <w:tc>
          <w:tcPr>
            <w:tcW w:w="1174" w:type="dxa"/>
            <w:tcBorders>
              <w:right w:val="nil"/>
            </w:tcBorders>
          </w:tcPr>
          <w:p w:rsidR="00004E07" w:rsidRDefault="00004E07" w:rsidP="00004E07">
            <w:pPr>
              <w:pStyle w:val="ConsPlusNormal"/>
              <w:jc w:val="center"/>
            </w:pPr>
            <w:r>
              <w:t>списано</w:t>
            </w:r>
          </w:p>
        </w:tc>
      </w:tr>
      <w:tr w:rsidR="00004E07">
        <w:tc>
          <w:tcPr>
            <w:tcW w:w="1969" w:type="dxa"/>
            <w:tcBorders>
              <w:left w:val="nil"/>
            </w:tcBorders>
          </w:tcPr>
          <w:p w:rsidR="00004E07" w:rsidRDefault="00004E07" w:rsidP="00004E07">
            <w:pPr>
              <w:pStyle w:val="ConsPlusNormal"/>
              <w:jc w:val="center"/>
            </w:pPr>
            <w:r>
              <w:t>1</w:t>
            </w:r>
          </w:p>
        </w:tc>
        <w:tc>
          <w:tcPr>
            <w:tcW w:w="919" w:type="dxa"/>
          </w:tcPr>
          <w:p w:rsidR="00004E07" w:rsidRDefault="00004E07" w:rsidP="00004E07">
            <w:pPr>
              <w:pStyle w:val="ConsPlusNormal"/>
              <w:jc w:val="center"/>
            </w:pPr>
            <w:r>
              <w:t>2</w:t>
            </w:r>
          </w:p>
        </w:tc>
        <w:tc>
          <w:tcPr>
            <w:tcW w:w="869" w:type="dxa"/>
          </w:tcPr>
          <w:p w:rsidR="00004E07" w:rsidRDefault="00004E07" w:rsidP="00004E07">
            <w:pPr>
              <w:pStyle w:val="ConsPlusNormal"/>
              <w:jc w:val="center"/>
            </w:pPr>
            <w:r>
              <w:t>3</w:t>
            </w:r>
          </w:p>
        </w:tc>
        <w:tc>
          <w:tcPr>
            <w:tcW w:w="896" w:type="dxa"/>
          </w:tcPr>
          <w:p w:rsidR="00004E07" w:rsidRDefault="00004E07" w:rsidP="00004E07">
            <w:pPr>
              <w:pStyle w:val="ConsPlusNormal"/>
              <w:jc w:val="center"/>
            </w:pPr>
            <w:r>
              <w:t>4</w:t>
            </w:r>
          </w:p>
        </w:tc>
        <w:tc>
          <w:tcPr>
            <w:tcW w:w="1120" w:type="dxa"/>
          </w:tcPr>
          <w:p w:rsidR="00004E07" w:rsidRDefault="00004E07" w:rsidP="00004E07">
            <w:pPr>
              <w:pStyle w:val="ConsPlusNormal"/>
              <w:jc w:val="center"/>
            </w:pPr>
            <w:r>
              <w:t>5</w:t>
            </w:r>
          </w:p>
        </w:tc>
        <w:tc>
          <w:tcPr>
            <w:tcW w:w="1061" w:type="dxa"/>
          </w:tcPr>
          <w:p w:rsidR="00004E07" w:rsidRDefault="00004E07" w:rsidP="00004E07">
            <w:pPr>
              <w:pStyle w:val="ConsPlusNormal"/>
              <w:jc w:val="center"/>
            </w:pPr>
            <w:r>
              <w:t>6</w:t>
            </w:r>
          </w:p>
        </w:tc>
        <w:tc>
          <w:tcPr>
            <w:tcW w:w="1204" w:type="dxa"/>
          </w:tcPr>
          <w:p w:rsidR="00004E07" w:rsidRDefault="00004E07" w:rsidP="00004E07">
            <w:pPr>
              <w:pStyle w:val="ConsPlusNormal"/>
              <w:jc w:val="center"/>
            </w:pPr>
            <w:r>
              <w:t>7</w:t>
            </w:r>
          </w:p>
        </w:tc>
        <w:tc>
          <w:tcPr>
            <w:tcW w:w="826" w:type="dxa"/>
          </w:tcPr>
          <w:p w:rsidR="00004E07" w:rsidRDefault="00004E07" w:rsidP="00004E07">
            <w:pPr>
              <w:pStyle w:val="ConsPlusNormal"/>
              <w:jc w:val="center"/>
            </w:pPr>
            <w:r>
              <w:t>8</w:t>
            </w:r>
          </w:p>
        </w:tc>
        <w:tc>
          <w:tcPr>
            <w:tcW w:w="686" w:type="dxa"/>
          </w:tcPr>
          <w:p w:rsidR="00004E07" w:rsidRDefault="00004E07" w:rsidP="00004E07">
            <w:pPr>
              <w:pStyle w:val="ConsPlusNormal"/>
              <w:jc w:val="center"/>
            </w:pPr>
            <w:r>
              <w:t>9</w:t>
            </w:r>
          </w:p>
        </w:tc>
        <w:tc>
          <w:tcPr>
            <w:tcW w:w="1429" w:type="dxa"/>
          </w:tcPr>
          <w:p w:rsidR="00004E07" w:rsidRDefault="00004E07" w:rsidP="00004E07">
            <w:pPr>
              <w:pStyle w:val="ConsPlusNormal"/>
              <w:jc w:val="center"/>
            </w:pPr>
            <w:r>
              <w:t>10</w:t>
            </w:r>
          </w:p>
        </w:tc>
        <w:tc>
          <w:tcPr>
            <w:tcW w:w="1174" w:type="dxa"/>
            <w:tcBorders>
              <w:right w:val="nil"/>
            </w:tcBorders>
          </w:tcPr>
          <w:p w:rsidR="00004E07" w:rsidRDefault="00004E07" w:rsidP="00004E07">
            <w:pPr>
              <w:pStyle w:val="ConsPlusNormal"/>
              <w:jc w:val="center"/>
            </w:pPr>
            <w:r>
              <w:t>11</w:t>
            </w:r>
          </w:p>
        </w:tc>
      </w:tr>
      <w:tr w:rsidR="00004E07">
        <w:tblPrEx>
          <w:tblBorders>
            <w:left w:val="single" w:sz="4" w:space="0" w:color="auto"/>
            <w:right w:val="single" w:sz="4" w:space="0" w:color="auto"/>
          </w:tblBorders>
        </w:tblPrEx>
        <w:tc>
          <w:tcPr>
            <w:tcW w:w="1969" w:type="dxa"/>
          </w:tcPr>
          <w:p w:rsidR="00004E07" w:rsidRDefault="00004E07" w:rsidP="00004E07">
            <w:pPr>
              <w:pStyle w:val="ConsPlusNormal"/>
            </w:pPr>
          </w:p>
        </w:tc>
        <w:tc>
          <w:tcPr>
            <w:tcW w:w="919" w:type="dxa"/>
          </w:tcPr>
          <w:p w:rsidR="00004E07" w:rsidRDefault="00004E07" w:rsidP="00004E07">
            <w:pPr>
              <w:pStyle w:val="ConsPlusNormal"/>
            </w:pPr>
          </w:p>
        </w:tc>
        <w:tc>
          <w:tcPr>
            <w:tcW w:w="869" w:type="dxa"/>
          </w:tcPr>
          <w:p w:rsidR="00004E07" w:rsidRDefault="00004E07" w:rsidP="00004E07">
            <w:pPr>
              <w:pStyle w:val="ConsPlusNormal"/>
            </w:pPr>
          </w:p>
        </w:tc>
        <w:tc>
          <w:tcPr>
            <w:tcW w:w="896" w:type="dxa"/>
          </w:tcPr>
          <w:p w:rsidR="00004E07" w:rsidRDefault="00004E07" w:rsidP="00004E07">
            <w:pPr>
              <w:pStyle w:val="ConsPlusNormal"/>
            </w:pPr>
          </w:p>
        </w:tc>
        <w:tc>
          <w:tcPr>
            <w:tcW w:w="1120" w:type="dxa"/>
          </w:tcPr>
          <w:p w:rsidR="00004E07" w:rsidRDefault="00004E07" w:rsidP="00004E07">
            <w:pPr>
              <w:pStyle w:val="ConsPlusNormal"/>
            </w:pPr>
          </w:p>
        </w:tc>
        <w:tc>
          <w:tcPr>
            <w:tcW w:w="1061" w:type="dxa"/>
          </w:tcPr>
          <w:p w:rsidR="00004E07" w:rsidRDefault="00004E07" w:rsidP="00004E07">
            <w:pPr>
              <w:pStyle w:val="ConsPlusNormal"/>
            </w:pPr>
          </w:p>
        </w:tc>
        <w:tc>
          <w:tcPr>
            <w:tcW w:w="1204" w:type="dxa"/>
          </w:tcPr>
          <w:p w:rsidR="00004E07" w:rsidRDefault="00004E07" w:rsidP="00004E07">
            <w:pPr>
              <w:pStyle w:val="ConsPlusNormal"/>
            </w:pPr>
          </w:p>
        </w:tc>
        <w:tc>
          <w:tcPr>
            <w:tcW w:w="826" w:type="dxa"/>
          </w:tcPr>
          <w:p w:rsidR="00004E07" w:rsidRDefault="00004E07" w:rsidP="00004E07">
            <w:pPr>
              <w:pStyle w:val="ConsPlusNormal"/>
            </w:pPr>
          </w:p>
        </w:tc>
        <w:tc>
          <w:tcPr>
            <w:tcW w:w="686" w:type="dxa"/>
          </w:tcPr>
          <w:p w:rsidR="00004E07" w:rsidRDefault="00004E07" w:rsidP="00004E07">
            <w:pPr>
              <w:pStyle w:val="ConsPlusNormal"/>
            </w:pPr>
          </w:p>
        </w:tc>
        <w:tc>
          <w:tcPr>
            <w:tcW w:w="1429"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969" w:type="dxa"/>
          </w:tcPr>
          <w:p w:rsidR="00004E07" w:rsidRDefault="00004E07" w:rsidP="00004E07">
            <w:pPr>
              <w:pStyle w:val="ConsPlusNormal"/>
            </w:pPr>
          </w:p>
        </w:tc>
        <w:tc>
          <w:tcPr>
            <w:tcW w:w="919" w:type="dxa"/>
          </w:tcPr>
          <w:p w:rsidR="00004E07" w:rsidRDefault="00004E07" w:rsidP="00004E07">
            <w:pPr>
              <w:pStyle w:val="ConsPlusNormal"/>
            </w:pPr>
          </w:p>
        </w:tc>
        <w:tc>
          <w:tcPr>
            <w:tcW w:w="869" w:type="dxa"/>
          </w:tcPr>
          <w:p w:rsidR="00004E07" w:rsidRDefault="00004E07" w:rsidP="00004E07">
            <w:pPr>
              <w:pStyle w:val="ConsPlusNormal"/>
            </w:pPr>
          </w:p>
        </w:tc>
        <w:tc>
          <w:tcPr>
            <w:tcW w:w="896" w:type="dxa"/>
          </w:tcPr>
          <w:p w:rsidR="00004E07" w:rsidRDefault="00004E07" w:rsidP="00004E07">
            <w:pPr>
              <w:pStyle w:val="ConsPlusNormal"/>
            </w:pPr>
          </w:p>
        </w:tc>
        <w:tc>
          <w:tcPr>
            <w:tcW w:w="1120" w:type="dxa"/>
          </w:tcPr>
          <w:p w:rsidR="00004E07" w:rsidRDefault="00004E07" w:rsidP="00004E07">
            <w:pPr>
              <w:pStyle w:val="ConsPlusNormal"/>
            </w:pPr>
          </w:p>
        </w:tc>
        <w:tc>
          <w:tcPr>
            <w:tcW w:w="1061" w:type="dxa"/>
          </w:tcPr>
          <w:p w:rsidR="00004E07" w:rsidRDefault="00004E07" w:rsidP="00004E07">
            <w:pPr>
              <w:pStyle w:val="ConsPlusNormal"/>
            </w:pPr>
          </w:p>
        </w:tc>
        <w:tc>
          <w:tcPr>
            <w:tcW w:w="1204" w:type="dxa"/>
          </w:tcPr>
          <w:p w:rsidR="00004E07" w:rsidRDefault="00004E07" w:rsidP="00004E07">
            <w:pPr>
              <w:pStyle w:val="ConsPlusNormal"/>
            </w:pPr>
          </w:p>
        </w:tc>
        <w:tc>
          <w:tcPr>
            <w:tcW w:w="826" w:type="dxa"/>
          </w:tcPr>
          <w:p w:rsidR="00004E07" w:rsidRDefault="00004E07" w:rsidP="00004E07">
            <w:pPr>
              <w:pStyle w:val="ConsPlusNormal"/>
            </w:pPr>
          </w:p>
        </w:tc>
        <w:tc>
          <w:tcPr>
            <w:tcW w:w="686" w:type="dxa"/>
          </w:tcPr>
          <w:p w:rsidR="00004E07" w:rsidRDefault="00004E07" w:rsidP="00004E07">
            <w:pPr>
              <w:pStyle w:val="ConsPlusNormal"/>
            </w:pPr>
          </w:p>
        </w:tc>
        <w:tc>
          <w:tcPr>
            <w:tcW w:w="1429"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969" w:type="dxa"/>
          </w:tcPr>
          <w:p w:rsidR="00004E07" w:rsidRDefault="00004E07" w:rsidP="00004E07">
            <w:pPr>
              <w:pStyle w:val="ConsPlusNormal"/>
            </w:pPr>
          </w:p>
        </w:tc>
        <w:tc>
          <w:tcPr>
            <w:tcW w:w="919" w:type="dxa"/>
          </w:tcPr>
          <w:p w:rsidR="00004E07" w:rsidRDefault="00004E07" w:rsidP="00004E07">
            <w:pPr>
              <w:pStyle w:val="ConsPlusNormal"/>
            </w:pPr>
          </w:p>
        </w:tc>
        <w:tc>
          <w:tcPr>
            <w:tcW w:w="869" w:type="dxa"/>
          </w:tcPr>
          <w:p w:rsidR="00004E07" w:rsidRDefault="00004E07" w:rsidP="00004E07">
            <w:pPr>
              <w:pStyle w:val="ConsPlusNormal"/>
            </w:pPr>
          </w:p>
        </w:tc>
        <w:tc>
          <w:tcPr>
            <w:tcW w:w="896" w:type="dxa"/>
          </w:tcPr>
          <w:p w:rsidR="00004E07" w:rsidRDefault="00004E07" w:rsidP="00004E07">
            <w:pPr>
              <w:pStyle w:val="ConsPlusNormal"/>
            </w:pPr>
          </w:p>
        </w:tc>
        <w:tc>
          <w:tcPr>
            <w:tcW w:w="1120" w:type="dxa"/>
          </w:tcPr>
          <w:p w:rsidR="00004E07" w:rsidRDefault="00004E07" w:rsidP="00004E07">
            <w:pPr>
              <w:pStyle w:val="ConsPlusNormal"/>
            </w:pPr>
          </w:p>
        </w:tc>
        <w:tc>
          <w:tcPr>
            <w:tcW w:w="1061" w:type="dxa"/>
          </w:tcPr>
          <w:p w:rsidR="00004E07" w:rsidRDefault="00004E07" w:rsidP="00004E07">
            <w:pPr>
              <w:pStyle w:val="ConsPlusNormal"/>
            </w:pPr>
          </w:p>
        </w:tc>
        <w:tc>
          <w:tcPr>
            <w:tcW w:w="1204" w:type="dxa"/>
          </w:tcPr>
          <w:p w:rsidR="00004E07" w:rsidRDefault="00004E07" w:rsidP="00004E07">
            <w:pPr>
              <w:pStyle w:val="ConsPlusNormal"/>
            </w:pPr>
          </w:p>
        </w:tc>
        <w:tc>
          <w:tcPr>
            <w:tcW w:w="826" w:type="dxa"/>
          </w:tcPr>
          <w:p w:rsidR="00004E07" w:rsidRDefault="00004E07" w:rsidP="00004E07">
            <w:pPr>
              <w:pStyle w:val="ConsPlusNormal"/>
            </w:pPr>
          </w:p>
        </w:tc>
        <w:tc>
          <w:tcPr>
            <w:tcW w:w="686" w:type="dxa"/>
          </w:tcPr>
          <w:p w:rsidR="00004E07" w:rsidRDefault="00004E07" w:rsidP="00004E07">
            <w:pPr>
              <w:pStyle w:val="ConsPlusNormal"/>
            </w:pPr>
          </w:p>
        </w:tc>
        <w:tc>
          <w:tcPr>
            <w:tcW w:w="1429"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969" w:type="dxa"/>
          </w:tcPr>
          <w:p w:rsidR="00004E07" w:rsidRDefault="00004E07" w:rsidP="00004E07">
            <w:pPr>
              <w:pStyle w:val="ConsPlusNormal"/>
            </w:pPr>
          </w:p>
        </w:tc>
        <w:tc>
          <w:tcPr>
            <w:tcW w:w="919" w:type="dxa"/>
          </w:tcPr>
          <w:p w:rsidR="00004E07" w:rsidRDefault="00004E07" w:rsidP="00004E07">
            <w:pPr>
              <w:pStyle w:val="ConsPlusNormal"/>
            </w:pPr>
          </w:p>
        </w:tc>
        <w:tc>
          <w:tcPr>
            <w:tcW w:w="869" w:type="dxa"/>
          </w:tcPr>
          <w:p w:rsidR="00004E07" w:rsidRDefault="00004E07" w:rsidP="00004E07">
            <w:pPr>
              <w:pStyle w:val="ConsPlusNormal"/>
            </w:pPr>
          </w:p>
        </w:tc>
        <w:tc>
          <w:tcPr>
            <w:tcW w:w="896" w:type="dxa"/>
          </w:tcPr>
          <w:p w:rsidR="00004E07" w:rsidRDefault="00004E07" w:rsidP="00004E07">
            <w:pPr>
              <w:pStyle w:val="ConsPlusNormal"/>
            </w:pPr>
          </w:p>
        </w:tc>
        <w:tc>
          <w:tcPr>
            <w:tcW w:w="1120" w:type="dxa"/>
          </w:tcPr>
          <w:p w:rsidR="00004E07" w:rsidRDefault="00004E07" w:rsidP="00004E07">
            <w:pPr>
              <w:pStyle w:val="ConsPlusNormal"/>
            </w:pPr>
          </w:p>
        </w:tc>
        <w:tc>
          <w:tcPr>
            <w:tcW w:w="1061" w:type="dxa"/>
          </w:tcPr>
          <w:p w:rsidR="00004E07" w:rsidRDefault="00004E07" w:rsidP="00004E07">
            <w:pPr>
              <w:pStyle w:val="ConsPlusNormal"/>
            </w:pPr>
          </w:p>
        </w:tc>
        <w:tc>
          <w:tcPr>
            <w:tcW w:w="1204" w:type="dxa"/>
          </w:tcPr>
          <w:p w:rsidR="00004E07" w:rsidRDefault="00004E07" w:rsidP="00004E07">
            <w:pPr>
              <w:pStyle w:val="ConsPlusNormal"/>
            </w:pPr>
          </w:p>
        </w:tc>
        <w:tc>
          <w:tcPr>
            <w:tcW w:w="826" w:type="dxa"/>
          </w:tcPr>
          <w:p w:rsidR="00004E07" w:rsidRDefault="00004E07" w:rsidP="00004E07">
            <w:pPr>
              <w:pStyle w:val="ConsPlusNormal"/>
            </w:pPr>
          </w:p>
        </w:tc>
        <w:tc>
          <w:tcPr>
            <w:tcW w:w="686" w:type="dxa"/>
          </w:tcPr>
          <w:p w:rsidR="00004E07" w:rsidRDefault="00004E07" w:rsidP="00004E07">
            <w:pPr>
              <w:pStyle w:val="ConsPlusNormal"/>
            </w:pPr>
          </w:p>
        </w:tc>
        <w:tc>
          <w:tcPr>
            <w:tcW w:w="1429"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969" w:type="dxa"/>
          </w:tcPr>
          <w:p w:rsidR="00004E07" w:rsidRDefault="00004E07" w:rsidP="00004E07">
            <w:pPr>
              <w:pStyle w:val="ConsPlusNormal"/>
            </w:pPr>
          </w:p>
        </w:tc>
        <w:tc>
          <w:tcPr>
            <w:tcW w:w="919" w:type="dxa"/>
          </w:tcPr>
          <w:p w:rsidR="00004E07" w:rsidRDefault="00004E07" w:rsidP="00004E07">
            <w:pPr>
              <w:pStyle w:val="ConsPlusNormal"/>
            </w:pPr>
          </w:p>
        </w:tc>
        <w:tc>
          <w:tcPr>
            <w:tcW w:w="869" w:type="dxa"/>
          </w:tcPr>
          <w:p w:rsidR="00004E07" w:rsidRDefault="00004E07" w:rsidP="00004E07">
            <w:pPr>
              <w:pStyle w:val="ConsPlusNormal"/>
            </w:pPr>
          </w:p>
        </w:tc>
        <w:tc>
          <w:tcPr>
            <w:tcW w:w="896" w:type="dxa"/>
          </w:tcPr>
          <w:p w:rsidR="00004E07" w:rsidRDefault="00004E07" w:rsidP="00004E07">
            <w:pPr>
              <w:pStyle w:val="ConsPlusNormal"/>
            </w:pPr>
          </w:p>
        </w:tc>
        <w:tc>
          <w:tcPr>
            <w:tcW w:w="1120" w:type="dxa"/>
          </w:tcPr>
          <w:p w:rsidR="00004E07" w:rsidRDefault="00004E07" w:rsidP="00004E07">
            <w:pPr>
              <w:pStyle w:val="ConsPlusNormal"/>
            </w:pPr>
          </w:p>
        </w:tc>
        <w:tc>
          <w:tcPr>
            <w:tcW w:w="1061" w:type="dxa"/>
          </w:tcPr>
          <w:p w:rsidR="00004E07" w:rsidRDefault="00004E07" w:rsidP="00004E07">
            <w:pPr>
              <w:pStyle w:val="ConsPlusNormal"/>
            </w:pPr>
          </w:p>
        </w:tc>
        <w:tc>
          <w:tcPr>
            <w:tcW w:w="1204" w:type="dxa"/>
          </w:tcPr>
          <w:p w:rsidR="00004E07" w:rsidRDefault="00004E07" w:rsidP="00004E07">
            <w:pPr>
              <w:pStyle w:val="ConsPlusNormal"/>
            </w:pPr>
          </w:p>
        </w:tc>
        <w:tc>
          <w:tcPr>
            <w:tcW w:w="826" w:type="dxa"/>
          </w:tcPr>
          <w:p w:rsidR="00004E07" w:rsidRDefault="00004E07" w:rsidP="00004E07">
            <w:pPr>
              <w:pStyle w:val="ConsPlusNormal"/>
            </w:pPr>
          </w:p>
        </w:tc>
        <w:tc>
          <w:tcPr>
            <w:tcW w:w="686" w:type="dxa"/>
          </w:tcPr>
          <w:p w:rsidR="00004E07" w:rsidRDefault="00004E07" w:rsidP="00004E07">
            <w:pPr>
              <w:pStyle w:val="ConsPlusNormal"/>
            </w:pPr>
          </w:p>
        </w:tc>
        <w:tc>
          <w:tcPr>
            <w:tcW w:w="1429"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right w:val="single" w:sz="4" w:space="0" w:color="auto"/>
          </w:tblBorders>
        </w:tblPrEx>
        <w:tc>
          <w:tcPr>
            <w:tcW w:w="9550" w:type="dxa"/>
            <w:gridSpan w:val="9"/>
            <w:tcBorders>
              <w:left w:val="nil"/>
              <w:bottom w:val="nil"/>
            </w:tcBorders>
          </w:tcPr>
          <w:p w:rsidR="00004E07" w:rsidRDefault="00004E07" w:rsidP="00004E07">
            <w:pPr>
              <w:pStyle w:val="ConsPlusNormal"/>
              <w:jc w:val="right"/>
            </w:pPr>
            <w:r>
              <w:t>Итого по коду БК</w:t>
            </w:r>
          </w:p>
        </w:tc>
        <w:tc>
          <w:tcPr>
            <w:tcW w:w="1429"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right w:val="single" w:sz="4" w:space="0" w:color="auto"/>
          </w:tblBorders>
        </w:tblPrEx>
        <w:tc>
          <w:tcPr>
            <w:tcW w:w="9550" w:type="dxa"/>
            <w:gridSpan w:val="9"/>
            <w:tcBorders>
              <w:top w:val="nil"/>
              <w:left w:val="nil"/>
              <w:bottom w:val="nil"/>
            </w:tcBorders>
          </w:tcPr>
          <w:p w:rsidR="00004E07" w:rsidRDefault="00004E07" w:rsidP="00004E07">
            <w:pPr>
              <w:pStyle w:val="ConsPlusNormal"/>
              <w:jc w:val="right"/>
            </w:pPr>
            <w:bookmarkStart w:id="32" w:name="P1454"/>
            <w:bookmarkEnd w:id="32"/>
            <w:r>
              <w:t>Всего</w:t>
            </w:r>
          </w:p>
        </w:tc>
        <w:tc>
          <w:tcPr>
            <w:tcW w:w="1429" w:type="dxa"/>
          </w:tcPr>
          <w:p w:rsidR="00004E07" w:rsidRDefault="00004E07" w:rsidP="00004E07">
            <w:pPr>
              <w:pStyle w:val="ConsPlusNormal"/>
            </w:pPr>
          </w:p>
        </w:tc>
        <w:tc>
          <w:tcPr>
            <w:tcW w:w="1174"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Начальник отдела</w:t>
      </w:r>
    </w:p>
    <w:p w:rsidR="00004E07" w:rsidRDefault="00004E07" w:rsidP="00004E07">
      <w:pPr>
        <w:pStyle w:val="ConsPlusNonformat"/>
        <w:jc w:val="both"/>
      </w:pPr>
      <w:r>
        <w:t>(замещающее его лицо) ___________ _________ _____________________</w:t>
      </w:r>
    </w:p>
    <w:p w:rsidR="00004E07" w:rsidRDefault="00004E07" w:rsidP="00004E07">
      <w:pPr>
        <w:pStyle w:val="ConsPlusNonformat"/>
        <w:jc w:val="both"/>
      </w:pPr>
      <w:r>
        <w:t xml:space="preserve">                      (должность) (подпись) (расшифровка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_____________________ _________</w:t>
      </w:r>
    </w:p>
    <w:p w:rsidR="00004E07" w:rsidRDefault="00004E07" w:rsidP="00004E07">
      <w:pPr>
        <w:pStyle w:val="ConsPlusNonformat"/>
        <w:jc w:val="both"/>
      </w:pPr>
      <w:r>
        <w:t xml:space="preserve">              (должность) (подпись) (расшифровка подписи) (телефон)</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7</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4E07">
        <w:trPr>
          <w:jc w:val="center"/>
        </w:trPr>
        <w:tc>
          <w:tcPr>
            <w:tcW w:w="9294" w:type="dxa"/>
            <w:tcBorders>
              <w:top w:val="nil"/>
              <w:left w:val="single" w:sz="24" w:space="0" w:color="CED3F1"/>
              <w:bottom w:val="nil"/>
              <w:right w:val="single" w:sz="24" w:space="0" w:color="F4F3F8"/>
            </w:tcBorders>
            <w:shd w:val="clear" w:color="auto" w:fill="F4F3F8"/>
          </w:tcPr>
          <w:p w:rsidR="00004E07" w:rsidRDefault="00004E07" w:rsidP="00004E07">
            <w:pPr>
              <w:pStyle w:val="ConsPlusNormal"/>
              <w:jc w:val="center"/>
            </w:pPr>
            <w:r>
              <w:rPr>
                <w:color w:val="392C69"/>
              </w:rPr>
              <w:t xml:space="preserve">Список изменяющих документов (в ред. </w:t>
            </w:r>
            <w:hyperlink r:id="rId420" w:history="1">
              <w:r>
                <w:rPr>
                  <w:color w:val="0000FF"/>
                </w:rPr>
                <w:t>Приказа</w:t>
              </w:r>
            </w:hyperlink>
            <w:r>
              <w:rPr>
                <w:color w:val="392C69"/>
              </w:rPr>
              <w:t xml:space="preserve"> Минфина России от 22.12.2014 N 160н)</w:t>
            </w:r>
          </w:p>
        </w:tc>
      </w:tr>
    </w:tbl>
    <w:p w:rsidR="00004E07" w:rsidRDefault="00004E07" w:rsidP="00004E07">
      <w:pPr>
        <w:pStyle w:val="ConsPlusNormal"/>
        <w:jc w:val="both"/>
      </w:pPr>
    </w:p>
    <w:p w:rsidR="00004E07" w:rsidRDefault="00004E07" w:rsidP="00004E07">
      <w:pPr>
        <w:pStyle w:val="ConsPlusNonformat"/>
        <w:jc w:val="both"/>
      </w:pPr>
      <w:r>
        <w:t xml:space="preserve">                                      ┌─────┐</w:t>
      </w:r>
    </w:p>
    <w:p w:rsidR="00004E07" w:rsidRDefault="00004E07" w:rsidP="00004E07">
      <w:pPr>
        <w:pStyle w:val="ConsPlusNonformat"/>
        <w:jc w:val="both"/>
      </w:pPr>
      <w:bookmarkStart w:id="33" w:name="P1489"/>
      <w:bookmarkEnd w:id="33"/>
      <w:r>
        <w:t xml:space="preserve">                             Реестр N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перечисленных поступлений</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0531465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от "__" ___________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Номер счета │         │</w:t>
      </w:r>
    </w:p>
    <w:p w:rsidR="00004E07" w:rsidRDefault="00004E07" w:rsidP="00004E07">
      <w:pPr>
        <w:pStyle w:val="ConsPlusNonformat"/>
        <w:jc w:val="both"/>
      </w:pPr>
      <w:r>
        <w:t xml:space="preserve">                                                                ├─────────┤</w:t>
      </w:r>
    </w:p>
    <w:p w:rsidR="00004E07" w:rsidRDefault="00004E07" w:rsidP="00004E07">
      <w:pPr>
        <w:pStyle w:val="ConsPlusNonformat"/>
        <w:jc w:val="both"/>
      </w:pPr>
      <w:r>
        <w:t>Структурное подразделение _______________________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         │</w:t>
      </w:r>
    </w:p>
    <w:p w:rsidR="00004E07" w:rsidRDefault="00004E07" w:rsidP="00004E07">
      <w:pPr>
        <w:pStyle w:val="ConsPlusNonformat"/>
        <w:jc w:val="both"/>
      </w:pPr>
      <w:r>
        <w:t>по месту открытия единого                                       │         │</w:t>
      </w:r>
    </w:p>
    <w:p w:rsidR="00004E07" w:rsidRDefault="00004E07" w:rsidP="00004E07">
      <w:pPr>
        <w:pStyle w:val="ConsPlusNonformat"/>
        <w:jc w:val="both"/>
      </w:pPr>
      <w:r>
        <w:t>счета бюджета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Номер счета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Наименование бюджета      _______________________      по </w:t>
      </w:r>
      <w:hyperlink r:id="rId421" w:history="1">
        <w:r>
          <w:rPr>
            <w:color w:val="0000FF"/>
          </w:rPr>
          <w:t>ОКТМО</w:t>
        </w:r>
      </w:hyperlink>
      <w:r>
        <w:t xml:space="preserve"> │         │</w:t>
      </w:r>
    </w:p>
    <w:p w:rsidR="00004E07" w:rsidRDefault="00004E07" w:rsidP="00004E07">
      <w:pPr>
        <w:pStyle w:val="ConsPlusNonformat"/>
        <w:jc w:val="both"/>
      </w:pPr>
      <w:r>
        <w:t xml:space="preserve">                                                                ├─────────┤</w:t>
      </w:r>
    </w:p>
    <w:p w:rsidR="00004E07" w:rsidRDefault="00004E07" w:rsidP="00004E07">
      <w:pPr>
        <w:pStyle w:val="ConsPlusNonformat"/>
        <w:jc w:val="both"/>
      </w:pPr>
      <w:r>
        <w:lastRenderedPageBreak/>
        <w:t>Наименование финансового                                по ОКПО │         │</w:t>
      </w:r>
    </w:p>
    <w:p w:rsidR="00004E07" w:rsidRDefault="00004E07" w:rsidP="00004E07">
      <w:pPr>
        <w:pStyle w:val="ConsPlusNonformat"/>
        <w:jc w:val="both"/>
      </w:pPr>
      <w:r>
        <w:t>органа (органа управления                                       ├─────────┤</w:t>
      </w:r>
    </w:p>
    <w:p w:rsidR="00004E07" w:rsidRDefault="00004E07" w:rsidP="00004E07">
      <w:pPr>
        <w:pStyle w:val="ConsPlusNonformat"/>
        <w:jc w:val="both"/>
      </w:pPr>
      <w:r>
        <w:t>государственным                                             ИНН │         │</w:t>
      </w:r>
    </w:p>
    <w:p w:rsidR="00004E07" w:rsidRDefault="00004E07" w:rsidP="00004E07">
      <w:pPr>
        <w:pStyle w:val="ConsPlusNonformat"/>
        <w:jc w:val="both"/>
      </w:pPr>
      <w:r>
        <w:t>внебюджетным фондом)      _______________________               ├─────────┤</w:t>
      </w:r>
    </w:p>
    <w:p w:rsidR="00004E07" w:rsidRDefault="00004E07" w:rsidP="00004E07">
      <w:pPr>
        <w:pStyle w:val="ConsPlusNonformat"/>
        <w:jc w:val="both"/>
      </w:pPr>
      <w:r>
        <w:t xml:space="preserve">                                                            КПП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Номер расчетного документа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Дата расчетного документа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22"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tbl>
      <w:tblPr>
        <w:tblW w:w="0" w:type="auto"/>
        <w:tblBorders>
          <w:top w:val="single" w:sz="4" w:space="0" w:color="auto"/>
          <w:left w:val="nil"/>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584"/>
        <w:gridCol w:w="2092"/>
        <w:gridCol w:w="3963"/>
      </w:tblGrid>
      <w:tr w:rsidR="00004E07">
        <w:tc>
          <w:tcPr>
            <w:tcW w:w="5676" w:type="dxa"/>
            <w:gridSpan w:val="2"/>
            <w:tcBorders>
              <w:left w:val="nil"/>
            </w:tcBorders>
          </w:tcPr>
          <w:p w:rsidR="00004E07" w:rsidRDefault="00004E07" w:rsidP="00004E07">
            <w:pPr>
              <w:pStyle w:val="ConsPlusNormal"/>
              <w:jc w:val="center"/>
            </w:pPr>
            <w:r>
              <w:t>Код</w:t>
            </w:r>
          </w:p>
        </w:tc>
        <w:tc>
          <w:tcPr>
            <w:tcW w:w="3963" w:type="dxa"/>
            <w:vMerge w:val="restart"/>
            <w:tcBorders>
              <w:right w:val="nil"/>
            </w:tcBorders>
          </w:tcPr>
          <w:p w:rsidR="00004E07" w:rsidRDefault="00004E07" w:rsidP="00004E07">
            <w:pPr>
              <w:pStyle w:val="ConsPlusNormal"/>
              <w:jc w:val="center"/>
            </w:pPr>
            <w:r>
              <w:t>Сумма</w:t>
            </w:r>
          </w:p>
        </w:tc>
      </w:tr>
      <w:tr w:rsidR="00004E07">
        <w:tc>
          <w:tcPr>
            <w:tcW w:w="3584" w:type="dxa"/>
            <w:tcBorders>
              <w:left w:val="nil"/>
            </w:tcBorders>
          </w:tcPr>
          <w:p w:rsidR="00004E07" w:rsidRDefault="00004E07" w:rsidP="00004E07">
            <w:pPr>
              <w:pStyle w:val="ConsPlusNormal"/>
              <w:jc w:val="center"/>
            </w:pPr>
            <w:r>
              <w:t>по БК</w:t>
            </w:r>
          </w:p>
        </w:tc>
        <w:tc>
          <w:tcPr>
            <w:tcW w:w="2092" w:type="dxa"/>
          </w:tcPr>
          <w:p w:rsidR="00004E07" w:rsidRDefault="00004E07" w:rsidP="00004E07">
            <w:pPr>
              <w:pStyle w:val="ConsPlusNormal"/>
              <w:jc w:val="center"/>
            </w:pPr>
            <w:r>
              <w:t>цели</w:t>
            </w:r>
          </w:p>
        </w:tc>
        <w:tc>
          <w:tcPr>
            <w:tcW w:w="3963" w:type="dxa"/>
            <w:vMerge/>
            <w:tcBorders>
              <w:right w:val="nil"/>
            </w:tcBorders>
          </w:tcPr>
          <w:p w:rsidR="00004E07" w:rsidRDefault="00004E07" w:rsidP="00004E07"/>
        </w:tc>
      </w:tr>
      <w:tr w:rsidR="00004E07">
        <w:tc>
          <w:tcPr>
            <w:tcW w:w="3584" w:type="dxa"/>
            <w:tcBorders>
              <w:left w:val="nil"/>
            </w:tcBorders>
          </w:tcPr>
          <w:p w:rsidR="00004E07" w:rsidRDefault="00004E07" w:rsidP="00004E07">
            <w:pPr>
              <w:pStyle w:val="ConsPlusNormal"/>
              <w:jc w:val="center"/>
            </w:pPr>
            <w:r>
              <w:t>1</w:t>
            </w:r>
          </w:p>
        </w:tc>
        <w:tc>
          <w:tcPr>
            <w:tcW w:w="2092" w:type="dxa"/>
          </w:tcPr>
          <w:p w:rsidR="00004E07" w:rsidRDefault="00004E07" w:rsidP="00004E07">
            <w:pPr>
              <w:pStyle w:val="ConsPlusNormal"/>
              <w:jc w:val="center"/>
            </w:pPr>
            <w:r>
              <w:t>2</w:t>
            </w:r>
          </w:p>
        </w:tc>
        <w:tc>
          <w:tcPr>
            <w:tcW w:w="3963" w:type="dxa"/>
            <w:tcBorders>
              <w:right w:val="nil"/>
            </w:tcBorders>
          </w:tcPr>
          <w:p w:rsidR="00004E07" w:rsidRDefault="00004E07" w:rsidP="00004E07">
            <w:pPr>
              <w:pStyle w:val="ConsPlusNormal"/>
              <w:jc w:val="center"/>
            </w:pPr>
            <w:r>
              <w:t>3</w:t>
            </w:r>
          </w:p>
        </w:tc>
      </w:tr>
      <w:tr w:rsidR="00004E07">
        <w:tblPrEx>
          <w:tblBorders>
            <w:left w:val="single" w:sz="4" w:space="0" w:color="auto"/>
            <w:right w:val="single" w:sz="4" w:space="0" w:color="auto"/>
          </w:tblBorders>
        </w:tblPrEx>
        <w:tc>
          <w:tcPr>
            <w:tcW w:w="3584" w:type="dxa"/>
          </w:tcPr>
          <w:p w:rsidR="00004E07" w:rsidRDefault="00004E07" w:rsidP="00004E07">
            <w:pPr>
              <w:pStyle w:val="ConsPlusNormal"/>
            </w:pPr>
          </w:p>
        </w:tc>
        <w:tc>
          <w:tcPr>
            <w:tcW w:w="2092" w:type="dxa"/>
          </w:tcPr>
          <w:p w:rsidR="00004E07" w:rsidRDefault="00004E07" w:rsidP="00004E07">
            <w:pPr>
              <w:pStyle w:val="ConsPlusNormal"/>
            </w:pPr>
          </w:p>
        </w:tc>
        <w:tc>
          <w:tcPr>
            <w:tcW w:w="3963"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3584" w:type="dxa"/>
          </w:tcPr>
          <w:p w:rsidR="00004E07" w:rsidRDefault="00004E07" w:rsidP="00004E07">
            <w:pPr>
              <w:pStyle w:val="ConsPlusNormal"/>
            </w:pPr>
          </w:p>
        </w:tc>
        <w:tc>
          <w:tcPr>
            <w:tcW w:w="2092" w:type="dxa"/>
          </w:tcPr>
          <w:p w:rsidR="00004E07" w:rsidRDefault="00004E07" w:rsidP="00004E07">
            <w:pPr>
              <w:pStyle w:val="ConsPlusNormal"/>
            </w:pPr>
          </w:p>
        </w:tc>
        <w:tc>
          <w:tcPr>
            <w:tcW w:w="3963"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3584" w:type="dxa"/>
          </w:tcPr>
          <w:p w:rsidR="00004E07" w:rsidRDefault="00004E07" w:rsidP="00004E07">
            <w:pPr>
              <w:pStyle w:val="ConsPlusNormal"/>
            </w:pPr>
          </w:p>
        </w:tc>
        <w:tc>
          <w:tcPr>
            <w:tcW w:w="2092" w:type="dxa"/>
          </w:tcPr>
          <w:p w:rsidR="00004E07" w:rsidRDefault="00004E07" w:rsidP="00004E07">
            <w:pPr>
              <w:pStyle w:val="ConsPlusNormal"/>
            </w:pPr>
          </w:p>
        </w:tc>
        <w:tc>
          <w:tcPr>
            <w:tcW w:w="3963"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3584" w:type="dxa"/>
          </w:tcPr>
          <w:p w:rsidR="00004E07" w:rsidRDefault="00004E07" w:rsidP="00004E07">
            <w:pPr>
              <w:pStyle w:val="ConsPlusNormal"/>
            </w:pPr>
          </w:p>
        </w:tc>
        <w:tc>
          <w:tcPr>
            <w:tcW w:w="2092" w:type="dxa"/>
          </w:tcPr>
          <w:p w:rsidR="00004E07" w:rsidRDefault="00004E07" w:rsidP="00004E07">
            <w:pPr>
              <w:pStyle w:val="ConsPlusNormal"/>
            </w:pPr>
          </w:p>
        </w:tc>
        <w:tc>
          <w:tcPr>
            <w:tcW w:w="3963"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3584" w:type="dxa"/>
          </w:tcPr>
          <w:p w:rsidR="00004E07" w:rsidRDefault="00004E07" w:rsidP="00004E07">
            <w:pPr>
              <w:pStyle w:val="ConsPlusNormal"/>
            </w:pPr>
          </w:p>
        </w:tc>
        <w:tc>
          <w:tcPr>
            <w:tcW w:w="2092" w:type="dxa"/>
          </w:tcPr>
          <w:p w:rsidR="00004E07" w:rsidRDefault="00004E07" w:rsidP="00004E07">
            <w:pPr>
              <w:pStyle w:val="ConsPlusNormal"/>
            </w:pPr>
          </w:p>
        </w:tc>
        <w:tc>
          <w:tcPr>
            <w:tcW w:w="3963"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3584" w:type="dxa"/>
          </w:tcPr>
          <w:p w:rsidR="00004E07" w:rsidRDefault="00004E07" w:rsidP="00004E07">
            <w:pPr>
              <w:pStyle w:val="ConsPlusNormal"/>
            </w:pPr>
          </w:p>
        </w:tc>
        <w:tc>
          <w:tcPr>
            <w:tcW w:w="2092" w:type="dxa"/>
          </w:tcPr>
          <w:p w:rsidR="00004E07" w:rsidRDefault="00004E07" w:rsidP="00004E07">
            <w:pPr>
              <w:pStyle w:val="ConsPlusNormal"/>
            </w:pPr>
          </w:p>
        </w:tc>
        <w:tc>
          <w:tcPr>
            <w:tcW w:w="3963" w:type="dxa"/>
          </w:tcPr>
          <w:p w:rsidR="00004E07" w:rsidRDefault="00004E07" w:rsidP="00004E07">
            <w:pPr>
              <w:pStyle w:val="ConsPlusNormal"/>
            </w:pPr>
          </w:p>
        </w:tc>
      </w:tr>
      <w:tr w:rsidR="00004E07">
        <w:tblPrEx>
          <w:tblBorders>
            <w:right w:val="single" w:sz="4" w:space="0" w:color="auto"/>
          </w:tblBorders>
        </w:tblPrEx>
        <w:tc>
          <w:tcPr>
            <w:tcW w:w="5676" w:type="dxa"/>
            <w:gridSpan w:val="2"/>
            <w:tcBorders>
              <w:left w:val="nil"/>
              <w:bottom w:val="nil"/>
            </w:tcBorders>
          </w:tcPr>
          <w:p w:rsidR="00004E07" w:rsidRDefault="00004E07" w:rsidP="00004E07">
            <w:pPr>
              <w:pStyle w:val="ConsPlusNormal"/>
              <w:jc w:val="right"/>
            </w:pPr>
            <w:r>
              <w:t>Итого</w:t>
            </w:r>
          </w:p>
        </w:tc>
        <w:tc>
          <w:tcPr>
            <w:tcW w:w="3963"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Руководитель</w:t>
      </w:r>
    </w:p>
    <w:p w:rsidR="00004E07" w:rsidRDefault="00004E07" w:rsidP="00004E07">
      <w:pPr>
        <w:pStyle w:val="ConsPlusNonformat"/>
        <w:jc w:val="both"/>
      </w:pPr>
      <w:r>
        <w:t>(уполномоченное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Начальник отдела</w:t>
      </w:r>
    </w:p>
    <w:p w:rsidR="00004E07" w:rsidRDefault="00004E07" w:rsidP="00004E07">
      <w:pPr>
        <w:pStyle w:val="ConsPlusNonformat"/>
        <w:jc w:val="both"/>
      </w:pPr>
      <w:r>
        <w:t>(замещающее его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____</w:t>
      </w:r>
    </w:p>
    <w:p w:rsidR="00004E07" w:rsidRDefault="00004E07" w:rsidP="00004E07">
      <w:pPr>
        <w:pStyle w:val="ConsPlusNonformat"/>
        <w:jc w:val="both"/>
      </w:pPr>
      <w:r>
        <w:t xml:space="preserve">                                                        Всего страниц _____</w:t>
      </w: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207E73" w:rsidRDefault="00207E73" w:rsidP="00004E07">
      <w:pPr>
        <w:pStyle w:val="ConsPlusNormal"/>
        <w:jc w:val="both"/>
      </w:pPr>
    </w:p>
    <w:p w:rsidR="00004E07" w:rsidRDefault="00004E07" w:rsidP="00004E07">
      <w:pPr>
        <w:pStyle w:val="ConsPlusNormal"/>
        <w:jc w:val="right"/>
        <w:outlineLvl w:val="1"/>
      </w:pPr>
      <w:r>
        <w:t>Приложение N 8</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 декабря 2013 г. N 125н</w:t>
      </w:r>
    </w:p>
    <w:p w:rsidR="00004E07" w:rsidRDefault="00004E07" w:rsidP="00004E07"/>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4E07">
        <w:trPr>
          <w:jc w:val="center"/>
        </w:trPr>
        <w:tc>
          <w:tcPr>
            <w:tcW w:w="9294" w:type="dxa"/>
            <w:tcBorders>
              <w:top w:val="nil"/>
              <w:left w:val="single" w:sz="24" w:space="0" w:color="CED3F1"/>
              <w:bottom w:val="nil"/>
              <w:right w:val="single" w:sz="24" w:space="0" w:color="F4F3F8"/>
            </w:tcBorders>
            <w:shd w:val="clear" w:color="auto" w:fill="F4F3F8"/>
          </w:tcPr>
          <w:p w:rsidR="00004E07" w:rsidRDefault="00004E07" w:rsidP="00004E07">
            <w:pPr>
              <w:pStyle w:val="ConsPlusNormal"/>
              <w:jc w:val="center"/>
            </w:pPr>
            <w:r>
              <w:rPr>
                <w:color w:val="392C69"/>
              </w:rPr>
              <w:t xml:space="preserve">Список изменяющих документов (в ред. </w:t>
            </w:r>
            <w:hyperlink r:id="rId423" w:history="1">
              <w:r>
                <w:rPr>
                  <w:color w:val="0000FF"/>
                </w:rPr>
                <w:t>Приказа</w:t>
              </w:r>
            </w:hyperlink>
            <w:r>
              <w:rPr>
                <w:color w:val="392C69"/>
              </w:rPr>
              <w:t xml:space="preserve"> Минфина России от 01.12.2015 N 189н)</w:t>
            </w:r>
          </w:p>
        </w:tc>
      </w:tr>
    </w:tbl>
    <w:p w:rsidR="00004E07" w:rsidRDefault="00004E07" w:rsidP="00004E07">
      <w:pPr>
        <w:pStyle w:val="ConsPlusNormal"/>
        <w:jc w:val="both"/>
      </w:pPr>
    </w:p>
    <w:p w:rsidR="00004E07" w:rsidRDefault="00004E07" w:rsidP="00004E07">
      <w:pPr>
        <w:pStyle w:val="ConsPlusNonformat"/>
        <w:jc w:val="both"/>
      </w:pPr>
      <w:bookmarkStart w:id="34" w:name="P1594"/>
      <w:bookmarkEnd w:id="34"/>
      <w:r>
        <w:t xml:space="preserve">                 Ведомость учета невыясненных поступлений</w:t>
      </w:r>
    </w:p>
    <w:p w:rsidR="00004E07" w:rsidRDefault="00004E07" w:rsidP="00004E07">
      <w:pPr>
        <w:pStyle w:val="ConsPlusNormal"/>
        <w:jc w:val="both"/>
      </w:pPr>
    </w:p>
    <w:p w:rsidR="00004E07" w:rsidRDefault="00004E07" w:rsidP="00004E07">
      <w:pPr>
        <w:sectPr w:rsidR="00004E07" w:rsidSect="00207E73">
          <w:pgSz w:w="16838" w:h="11905" w:orient="landscape"/>
          <w:pgMar w:top="1134" w:right="510" w:bottom="567" w:left="510" w:header="0" w:footer="0" w:gutter="0"/>
          <w:cols w:space="720"/>
        </w:sect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3128"/>
        <w:gridCol w:w="2504"/>
        <w:gridCol w:w="2841"/>
        <w:gridCol w:w="1166"/>
      </w:tblGrid>
      <w:tr w:rsidR="00004E07">
        <w:tc>
          <w:tcPr>
            <w:tcW w:w="3128" w:type="dxa"/>
            <w:tcBorders>
              <w:top w:val="nil"/>
              <w:left w:val="nil"/>
              <w:bottom w:val="nil"/>
              <w:right w:val="nil"/>
            </w:tcBorders>
          </w:tcPr>
          <w:p w:rsidR="00004E07" w:rsidRDefault="00004E07" w:rsidP="00004E07">
            <w:pPr>
              <w:pStyle w:val="ConsPlusNormal"/>
            </w:pPr>
          </w:p>
        </w:tc>
        <w:tc>
          <w:tcPr>
            <w:tcW w:w="2504" w:type="dxa"/>
            <w:tcBorders>
              <w:top w:val="nil"/>
              <w:left w:val="nil"/>
              <w:bottom w:val="nil"/>
              <w:right w:val="nil"/>
            </w:tcBorders>
          </w:tcPr>
          <w:p w:rsidR="00004E07" w:rsidRDefault="00004E07" w:rsidP="00004E07">
            <w:pPr>
              <w:pStyle w:val="ConsPlusNormal"/>
            </w:pPr>
          </w:p>
        </w:tc>
        <w:tc>
          <w:tcPr>
            <w:tcW w:w="2841" w:type="dxa"/>
            <w:tcBorders>
              <w:top w:val="nil"/>
              <w:left w:val="nil"/>
              <w:bottom w:val="nil"/>
              <w:right w:val="single" w:sz="4" w:space="0" w:color="auto"/>
            </w:tcBorders>
          </w:tcPr>
          <w:p w:rsidR="00004E07" w:rsidRDefault="00004E07" w:rsidP="00004E07">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004E07" w:rsidRDefault="00004E07" w:rsidP="00004E07">
            <w:pPr>
              <w:pStyle w:val="ConsPlusNormal"/>
              <w:jc w:val="center"/>
            </w:pPr>
            <w:r>
              <w:t>Коды</w:t>
            </w:r>
          </w:p>
        </w:tc>
      </w:tr>
      <w:tr w:rsidR="00004E07">
        <w:tc>
          <w:tcPr>
            <w:tcW w:w="3128" w:type="dxa"/>
            <w:tcBorders>
              <w:top w:val="nil"/>
              <w:left w:val="nil"/>
              <w:bottom w:val="nil"/>
              <w:right w:val="nil"/>
            </w:tcBorders>
          </w:tcPr>
          <w:p w:rsidR="00004E07" w:rsidRDefault="00004E07" w:rsidP="00004E07">
            <w:pPr>
              <w:pStyle w:val="ConsPlusNormal"/>
            </w:pPr>
          </w:p>
        </w:tc>
        <w:tc>
          <w:tcPr>
            <w:tcW w:w="2504" w:type="dxa"/>
            <w:tcBorders>
              <w:top w:val="nil"/>
              <w:left w:val="nil"/>
              <w:bottom w:val="nil"/>
              <w:right w:val="nil"/>
            </w:tcBorders>
          </w:tcPr>
          <w:p w:rsidR="00004E07" w:rsidRDefault="00004E07" w:rsidP="00004E07">
            <w:pPr>
              <w:pStyle w:val="ConsPlusNormal"/>
            </w:pPr>
          </w:p>
        </w:tc>
        <w:tc>
          <w:tcPr>
            <w:tcW w:w="2841" w:type="dxa"/>
            <w:tcBorders>
              <w:top w:val="nil"/>
              <w:left w:val="nil"/>
              <w:bottom w:val="nil"/>
              <w:right w:val="single" w:sz="4" w:space="0" w:color="auto"/>
            </w:tcBorders>
          </w:tcPr>
          <w:p w:rsidR="00004E07" w:rsidRDefault="00004E07" w:rsidP="00004E07">
            <w:pPr>
              <w:pStyle w:val="ConsPlusNormal"/>
              <w:jc w:val="right"/>
            </w:pPr>
            <w:r>
              <w:t>Форма по КФД</w:t>
            </w:r>
          </w:p>
        </w:tc>
        <w:tc>
          <w:tcPr>
            <w:tcW w:w="1166" w:type="dxa"/>
            <w:tcBorders>
              <w:top w:val="single" w:sz="4" w:space="0" w:color="auto"/>
              <w:left w:val="single" w:sz="4" w:space="0" w:color="auto"/>
              <w:bottom w:val="single" w:sz="4" w:space="0" w:color="auto"/>
              <w:right w:val="single" w:sz="4" w:space="0" w:color="auto"/>
            </w:tcBorders>
          </w:tcPr>
          <w:p w:rsidR="00004E07" w:rsidRDefault="00004E07" w:rsidP="00004E07">
            <w:pPr>
              <w:pStyle w:val="ConsPlusNormal"/>
              <w:jc w:val="center"/>
            </w:pPr>
            <w:r>
              <w:t>0531456</w:t>
            </w:r>
          </w:p>
        </w:tc>
      </w:tr>
      <w:tr w:rsidR="00004E07">
        <w:tc>
          <w:tcPr>
            <w:tcW w:w="3128" w:type="dxa"/>
            <w:tcBorders>
              <w:top w:val="nil"/>
              <w:left w:val="nil"/>
              <w:bottom w:val="nil"/>
              <w:right w:val="nil"/>
            </w:tcBorders>
          </w:tcPr>
          <w:p w:rsidR="00004E07" w:rsidRDefault="00004E07" w:rsidP="00004E07">
            <w:pPr>
              <w:pStyle w:val="ConsPlusNormal"/>
            </w:pPr>
          </w:p>
        </w:tc>
        <w:tc>
          <w:tcPr>
            <w:tcW w:w="2504" w:type="dxa"/>
            <w:tcBorders>
              <w:top w:val="nil"/>
              <w:left w:val="nil"/>
              <w:bottom w:val="nil"/>
              <w:right w:val="nil"/>
            </w:tcBorders>
          </w:tcPr>
          <w:p w:rsidR="00004E07" w:rsidRDefault="00004E07" w:rsidP="00004E07">
            <w:pPr>
              <w:pStyle w:val="ConsPlusNormal"/>
              <w:jc w:val="center"/>
            </w:pPr>
            <w:r>
              <w:t>"__" ________ 20__ г.</w:t>
            </w:r>
          </w:p>
        </w:tc>
        <w:tc>
          <w:tcPr>
            <w:tcW w:w="2841" w:type="dxa"/>
            <w:tcBorders>
              <w:top w:val="nil"/>
              <w:left w:val="nil"/>
              <w:bottom w:val="nil"/>
              <w:right w:val="single" w:sz="4" w:space="0" w:color="auto"/>
            </w:tcBorders>
          </w:tcPr>
          <w:p w:rsidR="00004E07" w:rsidRDefault="00004E07" w:rsidP="00004E07">
            <w:pPr>
              <w:pStyle w:val="ConsPlusNormal"/>
              <w:jc w:val="right"/>
            </w:pPr>
            <w:r>
              <w:t>Дата начала периода</w:t>
            </w:r>
          </w:p>
        </w:tc>
        <w:tc>
          <w:tcPr>
            <w:tcW w:w="1166" w:type="dxa"/>
            <w:tcBorders>
              <w:top w:val="single" w:sz="4" w:space="0" w:color="auto"/>
              <w:left w:val="single" w:sz="4" w:space="0" w:color="auto"/>
              <w:bottom w:val="single" w:sz="4" w:space="0" w:color="auto"/>
              <w:right w:val="single" w:sz="4" w:space="0" w:color="auto"/>
            </w:tcBorders>
          </w:tcPr>
          <w:p w:rsidR="00004E07" w:rsidRDefault="00004E07" w:rsidP="00004E07">
            <w:pPr>
              <w:pStyle w:val="ConsPlusNormal"/>
            </w:pPr>
          </w:p>
        </w:tc>
      </w:tr>
      <w:tr w:rsidR="00004E07">
        <w:tc>
          <w:tcPr>
            <w:tcW w:w="3128" w:type="dxa"/>
            <w:tcBorders>
              <w:top w:val="nil"/>
              <w:left w:val="nil"/>
              <w:bottom w:val="nil"/>
              <w:right w:val="nil"/>
            </w:tcBorders>
          </w:tcPr>
          <w:p w:rsidR="00004E07" w:rsidRDefault="00004E07" w:rsidP="00004E07">
            <w:pPr>
              <w:pStyle w:val="ConsPlusNormal"/>
            </w:pPr>
          </w:p>
        </w:tc>
        <w:tc>
          <w:tcPr>
            <w:tcW w:w="2504" w:type="dxa"/>
            <w:tcBorders>
              <w:top w:val="nil"/>
              <w:left w:val="nil"/>
              <w:bottom w:val="nil"/>
              <w:right w:val="nil"/>
            </w:tcBorders>
          </w:tcPr>
          <w:p w:rsidR="00004E07" w:rsidRDefault="00004E07" w:rsidP="00004E07">
            <w:pPr>
              <w:pStyle w:val="ConsPlusNormal"/>
              <w:jc w:val="center"/>
            </w:pPr>
            <w:r>
              <w:t>"__" ________ 20__ г.</w:t>
            </w:r>
          </w:p>
        </w:tc>
        <w:tc>
          <w:tcPr>
            <w:tcW w:w="2841" w:type="dxa"/>
            <w:tcBorders>
              <w:top w:val="nil"/>
              <w:left w:val="nil"/>
              <w:bottom w:val="nil"/>
              <w:right w:val="single" w:sz="4" w:space="0" w:color="auto"/>
            </w:tcBorders>
          </w:tcPr>
          <w:p w:rsidR="00004E07" w:rsidRDefault="00004E07" w:rsidP="00004E07">
            <w:pPr>
              <w:pStyle w:val="ConsPlusNormal"/>
              <w:jc w:val="right"/>
            </w:pPr>
            <w:r>
              <w:t>Дата окончания периода</w:t>
            </w:r>
          </w:p>
        </w:tc>
        <w:tc>
          <w:tcPr>
            <w:tcW w:w="1166" w:type="dxa"/>
            <w:tcBorders>
              <w:top w:val="single" w:sz="4" w:space="0" w:color="auto"/>
              <w:left w:val="single" w:sz="4" w:space="0" w:color="auto"/>
              <w:bottom w:val="single" w:sz="4" w:space="0" w:color="auto"/>
              <w:right w:val="single" w:sz="4" w:space="0" w:color="auto"/>
            </w:tcBorders>
          </w:tcPr>
          <w:p w:rsidR="00004E07" w:rsidRDefault="00004E07" w:rsidP="00004E07">
            <w:pPr>
              <w:pStyle w:val="ConsPlusNormal"/>
            </w:pPr>
          </w:p>
        </w:tc>
      </w:tr>
      <w:tr w:rsidR="00004E07">
        <w:tc>
          <w:tcPr>
            <w:tcW w:w="3128" w:type="dxa"/>
            <w:tcBorders>
              <w:top w:val="nil"/>
              <w:left w:val="nil"/>
              <w:bottom w:val="nil"/>
              <w:right w:val="nil"/>
            </w:tcBorders>
          </w:tcPr>
          <w:p w:rsidR="00004E07" w:rsidRDefault="00004E07" w:rsidP="00004E07">
            <w:pPr>
              <w:pStyle w:val="ConsPlusNormal"/>
            </w:pPr>
            <w:r>
              <w:t>Учреждение</w:t>
            </w:r>
          </w:p>
        </w:tc>
        <w:tc>
          <w:tcPr>
            <w:tcW w:w="2504" w:type="dxa"/>
            <w:tcBorders>
              <w:top w:val="nil"/>
              <w:left w:val="nil"/>
              <w:bottom w:val="single" w:sz="4" w:space="0" w:color="auto"/>
              <w:right w:val="nil"/>
            </w:tcBorders>
          </w:tcPr>
          <w:p w:rsidR="00004E07" w:rsidRDefault="00004E07" w:rsidP="00004E07">
            <w:pPr>
              <w:pStyle w:val="ConsPlusNormal"/>
            </w:pPr>
          </w:p>
        </w:tc>
        <w:tc>
          <w:tcPr>
            <w:tcW w:w="2841" w:type="dxa"/>
            <w:tcBorders>
              <w:top w:val="nil"/>
              <w:left w:val="nil"/>
              <w:bottom w:val="nil"/>
              <w:right w:val="single" w:sz="4" w:space="0" w:color="auto"/>
            </w:tcBorders>
          </w:tcPr>
          <w:p w:rsidR="00004E07" w:rsidRDefault="00004E07" w:rsidP="00004E07">
            <w:pPr>
              <w:pStyle w:val="ConsPlusNormal"/>
              <w:jc w:val="right"/>
            </w:pPr>
            <w:r>
              <w:t>по ОКПО</w:t>
            </w:r>
          </w:p>
        </w:tc>
        <w:tc>
          <w:tcPr>
            <w:tcW w:w="1166" w:type="dxa"/>
            <w:tcBorders>
              <w:top w:val="single" w:sz="4" w:space="0" w:color="auto"/>
              <w:left w:val="single" w:sz="4" w:space="0" w:color="auto"/>
              <w:bottom w:val="single" w:sz="4" w:space="0" w:color="auto"/>
              <w:right w:val="single" w:sz="4" w:space="0" w:color="auto"/>
            </w:tcBorders>
          </w:tcPr>
          <w:p w:rsidR="00004E07" w:rsidRDefault="00004E07" w:rsidP="00004E07">
            <w:pPr>
              <w:pStyle w:val="ConsPlusNormal"/>
            </w:pPr>
          </w:p>
        </w:tc>
      </w:tr>
      <w:tr w:rsidR="00004E07">
        <w:tc>
          <w:tcPr>
            <w:tcW w:w="3128" w:type="dxa"/>
            <w:tcBorders>
              <w:top w:val="nil"/>
              <w:left w:val="nil"/>
              <w:bottom w:val="nil"/>
              <w:right w:val="nil"/>
            </w:tcBorders>
          </w:tcPr>
          <w:p w:rsidR="00004E07" w:rsidRDefault="00004E07" w:rsidP="00004E07">
            <w:pPr>
              <w:pStyle w:val="ConsPlusNormal"/>
            </w:pPr>
            <w:r>
              <w:t>Структурное подразделение</w:t>
            </w:r>
          </w:p>
        </w:tc>
        <w:tc>
          <w:tcPr>
            <w:tcW w:w="2504" w:type="dxa"/>
            <w:tcBorders>
              <w:top w:val="single" w:sz="4" w:space="0" w:color="auto"/>
              <w:left w:val="nil"/>
              <w:bottom w:val="single" w:sz="4" w:space="0" w:color="auto"/>
              <w:right w:val="nil"/>
            </w:tcBorders>
          </w:tcPr>
          <w:p w:rsidR="00004E07" w:rsidRDefault="00004E07" w:rsidP="00004E07">
            <w:pPr>
              <w:pStyle w:val="ConsPlusNormal"/>
            </w:pPr>
          </w:p>
        </w:tc>
        <w:tc>
          <w:tcPr>
            <w:tcW w:w="2841" w:type="dxa"/>
            <w:tcBorders>
              <w:top w:val="nil"/>
              <w:left w:val="nil"/>
              <w:bottom w:val="nil"/>
              <w:right w:val="single" w:sz="4" w:space="0" w:color="auto"/>
            </w:tcBorders>
          </w:tcPr>
          <w:p w:rsidR="00004E07" w:rsidRDefault="00004E07" w:rsidP="00004E07">
            <w:pPr>
              <w:pStyle w:val="ConsPlusNormal"/>
            </w:pPr>
          </w:p>
        </w:tc>
        <w:tc>
          <w:tcPr>
            <w:tcW w:w="1166" w:type="dxa"/>
            <w:tcBorders>
              <w:top w:val="single" w:sz="4" w:space="0" w:color="auto"/>
              <w:left w:val="single" w:sz="4" w:space="0" w:color="auto"/>
              <w:bottom w:val="single" w:sz="4" w:space="0" w:color="auto"/>
              <w:right w:val="single" w:sz="4" w:space="0" w:color="auto"/>
            </w:tcBorders>
          </w:tcPr>
          <w:p w:rsidR="00004E07" w:rsidRDefault="00004E07" w:rsidP="00004E07">
            <w:pPr>
              <w:pStyle w:val="ConsPlusNormal"/>
            </w:pPr>
          </w:p>
        </w:tc>
      </w:tr>
      <w:tr w:rsidR="00004E07">
        <w:tc>
          <w:tcPr>
            <w:tcW w:w="3128" w:type="dxa"/>
            <w:tcBorders>
              <w:top w:val="nil"/>
              <w:left w:val="nil"/>
              <w:bottom w:val="nil"/>
              <w:right w:val="nil"/>
            </w:tcBorders>
          </w:tcPr>
          <w:p w:rsidR="00004E07" w:rsidRDefault="00004E07" w:rsidP="00004E07">
            <w:pPr>
              <w:pStyle w:val="ConsPlusNormal"/>
            </w:pPr>
            <w:r>
              <w:t>Наименование бюджета</w:t>
            </w:r>
          </w:p>
        </w:tc>
        <w:tc>
          <w:tcPr>
            <w:tcW w:w="2504" w:type="dxa"/>
            <w:tcBorders>
              <w:top w:val="single" w:sz="4" w:space="0" w:color="auto"/>
              <w:left w:val="nil"/>
              <w:bottom w:val="single" w:sz="4" w:space="0" w:color="auto"/>
              <w:right w:val="nil"/>
            </w:tcBorders>
          </w:tcPr>
          <w:p w:rsidR="00004E07" w:rsidRDefault="00004E07" w:rsidP="00004E07">
            <w:pPr>
              <w:pStyle w:val="ConsPlusNormal"/>
            </w:pPr>
          </w:p>
        </w:tc>
        <w:tc>
          <w:tcPr>
            <w:tcW w:w="2841" w:type="dxa"/>
            <w:tcBorders>
              <w:top w:val="nil"/>
              <w:left w:val="nil"/>
              <w:bottom w:val="nil"/>
              <w:right w:val="single" w:sz="4" w:space="0" w:color="auto"/>
            </w:tcBorders>
          </w:tcPr>
          <w:p w:rsidR="00004E07" w:rsidRDefault="00004E07" w:rsidP="00004E07">
            <w:pPr>
              <w:pStyle w:val="ConsPlusNormal"/>
              <w:jc w:val="right"/>
            </w:pPr>
            <w:r>
              <w:t xml:space="preserve">по </w:t>
            </w:r>
            <w:hyperlink r:id="rId424" w:history="1">
              <w:r>
                <w:rPr>
                  <w:color w:val="0000FF"/>
                </w:rPr>
                <w:t>ОКТМО</w:t>
              </w:r>
            </w:hyperlink>
          </w:p>
        </w:tc>
        <w:tc>
          <w:tcPr>
            <w:tcW w:w="1166" w:type="dxa"/>
            <w:tcBorders>
              <w:top w:val="single" w:sz="4" w:space="0" w:color="auto"/>
              <w:left w:val="single" w:sz="4" w:space="0" w:color="auto"/>
              <w:bottom w:val="single" w:sz="4" w:space="0" w:color="auto"/>
              <w:right w:val="single" w:sz="4" w:space="0" w:color="auto"/>
            </w:tcBorders>
          </w:tcPr>
          <w:p w:rsidR="00004E07" w:rsidRDefault="00004E07" w:rsidP="00004E07">
            <w:pPr>
              <w:pStyle w:val="ConsPlusNormal"/>
            </w:pPr>
          </w:p>
        </w:tc>
      </w:tr>
      <w:tr w:rsidR="00004E07">
        <w:tc>
          <w:tcPr>
            <w:tcW w:w="3128" w:type="dxa"/>
            <w:tcBorders>
              <w:top w:val="nil"/>
              <w:left w:val="nil"/>
              <w:bottom w:val="nil"/>
              <w:right w:val="nil"/>
            </w:tcBorders>
          </w:tcPr>
          <w:p w:rsidR="00004E07" w:rsidRDefault="00004E07" w:rsidP="00004E07">
            <w:pPr>
              <w:pStyle w:val="ConsPlusNormal"/>
            </w:pPr>
            <w:r>
              <w:t>Единица измерения: руб.</w:t>
            </w:r>
          </w:p>
        </w:tc>
        <w:tc>
          <w:tcPr>
            <w:tcW w:w="2504" w:type="dxa"/>
            <w:tcBorders>
              <w:top w:val="single" w:sz="4" w:space="0" w:color="auto"/>
              <w:left w:val="nil"/>
              <w:bottom w:val="nil"/>
              <w:right w:val="nil"/>
            </w:tcBorders>
          </w:tcPr>
          <w:p w:rsidR="00004E07" w:rsidRDefault="00004E07" w:rsidP="00004E07">
            <w:pPr>
              <w:pStyle w:val="ConsPlusNormal"/>
            </w:pPr>
          </w:p>
        </w:tc>
        <w:tc>
          <w:tcPr>
            <w:tcW w:w="2841" w:type="dxa"/>
            <w:tcBorders>
              <w:top w:val="nil"/>
              <w:left w:val="nil"/>
              <w:bottom w:val="nil"/>
              <w:right w:val="single" w:sz="4" w:space="0" w:color="auto"/>
            </w:tcBorders>
          </w:tcPr>
          <w:p w:rsidR="00004E07" w:rsidRDefault="00004E07" w:rsidP="00004E07">
            <w:pPr>
              <w:pStyle w:val="ConsPlusNormal"/>
              <w:jc w:val="right"/>
            </w:pPr>
            <w:r>
              <w:t>по ОКЕИ</w:t>
            </w:r>
          </w:p>
        </w:tc>
        <w:tc>
          <w:tcPr>
            <w:tcW w:w="1166" w:type="dxa"/>
            <w:tcBorders>
              <w:top w:val="single" w:sz="4" w:space="0" w:color="auto"/>
              <w:left w:val="single" w:sz="4" w:space="0" w:color="auto"/>
              <w:bottom w:val="single" w:sz="4" w:space="0" w:color="auto"/>
              <w:right w:val="single" w:sz="4" w:space="0" w:color="auto"/>
            </w:tcBorders>
          </w:tcPr>
          <w:p w:rsidR="00004E07" w:rsidRDefault="00023ED0" w:rsidP="00004E07">
            <w:pPr>
              <w:pStyle w:val="ConsPlusNormal"/>
              <w:jc w:val="center"/>
            </w:pPr>
            <w:hyperlink r:id="rId425" w:history="1">
              <w:r w:rsidR="00004E07">
                <w:rPr>
                  <w:color w:val="0000FF"/>
                </w:rPr>
                <w:t>383</w:t>
              </w:r>
            </w:hyperlink>
          </w:p>
        </w:tc>
      </w:tr>
    </w:tbl>
    <w:p w:rsidR="00004E07" w:rsidRDefault="00004E07" w:rsidP="00004E07">
      <w:pPr>
        <w:pStyle w:val="ConsPlusNormal"/>
        <w:jc w:val="both"/>
      </w:pPr>
    </w:p>
    <w:p w:rsidR="00004E07" w:rsidRDefault="00004E07" w:rsidP="00004E07">
      <w:pPr>
        <w:pStyle w:val="ConsPlusNonformat"/>
        <w:jc w:val="both"/>
      </w:pPr>
      <w:bookmarkStart w:id="35" w:name="P1629"/>
      <w:bookmarkEnd w:id="35"/>
      <w:r>
        <w:t xml:space="preserve">     1. Итоговые показатели по операциям с невыясненными поступлениями</w:t>
      </w:r>
    </w:p>
    <w:p w:rsidR="00004E07" w:rsidRDefault="00004E07" w:rsidP="00004E07">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170"/>
        <w:gridCol w:w="1714"/>
        <w:gridCol w:w="1294"/>
        <w:gridCol w:w="1447"/>
        <w:gridCol w:w="2014"/>
      </w:tblGrid>
      <w:tr w:rsidR="00004E07">
        <w:tc>
          <w:tcPr>
            <w:tcW w:w="3170" w:type="dxa"/>
            <w:tcBorders>
              <w:left w:val="nil"/>
            </w:tcBorders>
          </w:tcPr>
          <w:p w:rsidR="00004E07" w:rsidRDefault="00004E07" w:rsidP="00004E07">
            <w:pPr>
              <w:pStyle w:val="ConsPlusNormal"/>
              <w:jc w:val="center"/>
            </w:pPr>
            <w:r>
              <w:t>Год возникновения</w:t>
            </w:r>
          </w:p>
        </w:tc>
        <w:tc>
          <w:tcPr>
            <w:tcW w:w="1714" w:type="dxa"/>
          </w:tcPr>
          <w:p w:rsidR="00004E07" w:rsidRDefault="00004E07" w:rsidP="00004E07">
            <w:pPr>
              <w:pStyle w:val="ConsPlusNormal"/>
              <w:jc w:val="center"/>
            </w:pPr>
            <w:r>
              <w:t>Остаток на начало периода</w:t>
            </w:r>
          </w:p>
        </w:tc>
        <w:tc>
          <w:tcPr>
            <w:tcW w:w="1294" w:type="dxa"/>
          </w:tcPr>
          <w:p w:rsidR="00004E07" w:rsidRDefault="00004E07" w:rsidP="00004E07">
            <w:pPr>
              <w:pStyle w:val="ConsPlusNormal"/>
              <w:jc w:val="center"/>
            </w:pPr>
            <w:r>
              <w:t>Поступило за период</w:t>
            </w:r>
          </w:p>
        </w:tc>
        <w:tc>
          <w:tcPr>
            <w:tcW w:w="1447" w:type="dxa"/>
          </w:tcPr>
          <w:p w:rsidR="00004E07" w:rsidRDefault="00004E07" w:rsidP="00004E07">
            <w:pPr>
              <w:pStyle w:val="ConsPlusNormal"/>
              <w:jc w:val="center"/>
            </w:pPr>
            <w:r>
              <w:t>Выбыло за период</w:t>
            </w:r>
          </w:p>
        </w:tc>
        <w:tc>
          <w:tcPr>
            <w:tcW w:w="2014" w:type="dxa"/>
            <w:tcBorders>
              <w:right w:val="nil"/>
            </w:tcBorders>
          </w:tcPr>
          <w:p w:rsidR="00004E07" w:rsidRDefault="00004E07" w:rsidP="00004E07">
            <w:pPr>
              <w:pStyle w:val="ConsPlusNormal"/>
              <w:jc w:val="center"/>
            </w:pPr>
            <w:r>
              <w:t>Остаток на конец периода</w:t>
            </w:r>
          </w:p>
        </w:tc>
      </w:tr>
      <w:tr w:rsidR="00004E07">
        <w:tc>
          <w:tcPr>
            <w:tcW w:w="3170" w:type="dxa"/>
            <w:tcBorders>
              <w:left w:val="nil"/>
            </w:tcBorders>
          </w:tcPr>
          <w:p w:rsidR="00004E07" w:rsidRDefault="00004E07" w:rsidP="00004E07">
            <w:pPr>
              <w:pStyle w:val="ConsPlusNormal"/>
              <w:jc w:val="center"/>
            </w:pPr>
            <w:bookmarkStart w:id="36" w:name="P1636"/>
            <w:bookmarkEnd w:id="36"/>
            <w:r>
              <w:t>1</w:t>
            </w:r>
          </w:p>
        </w:tc>
        <w:tc>
          <w:tcPr>
            <w:tcW w:w="1714" w:type="dxa"/>
          </w:tcPr>
          <w:p w:rsidR="00004E07" w:rsidRDefault="00004E07" w:rsidP="00004E07">
            <w:pPr>
              <w:pStyle w:val="ConsPlusNormal"/>
              <w:jc w:val="center"/>
            </w:pPr>
            <w:bookmarkStart w:id="37" w:name="P1637"/>
            <w:bookmarkEnd w:id="37"/>
            <w:r>
              <w:t>2</w:t>
            </w:r>
          </w:p>
        </w:tc>
        <w:tc>
          <w:tcPr>
            <w:tcW w:w="1294" w:type="dxa"/>
          </w:tcPr>
          <w:p w:rsidR="00004E07" w:rsidRDefault="00004E07" w:rsidP="00004E07">
            <w:pPr>
              <w:pStyle w:val="ConsPlusNormal"/>
              <w:jc w:val="center"/>
            </w:pPr>
            <w:bookmarkStart w:id="38" w:name="P1638"/>
            <w:bookmarkEnd w:id="38"/>
            <w:r>
              <w:t>3</w:t>
            </w:r>
          </w:p>
        </w:tc>
        <w:tc>
          <w:tcPr>
            <w:tcW w:w="1447" w:type="dxa"/>
          </w:tcPr>
          <w:p w:rsidR="00004E07" w:rsidRDefault="00004E07" w:rsidP="00004E07">
            <w:pPr>
              <w:pStyle w:val="ConsPlusNormal"/>
              <w:jc w:val="center"/>
            </w:pPr>
            <w:bookmarkStart w:id="39" w:name="P1639"/>
            <w:bookmarkEnd w:id="39"/>
            <w:r>
              <w:t>4</w:t>
            </w:r>
          </w:p>
        </w:tc>
        <w:tc>
          <w:tcPr>
            <w:tcW w:w="2014" w:type="dxa"/>
            <w:tcBorders>
              <w:right w:val="nil"/>
            </w:tcBorders>
          </w:tcPr>
          <w:p w:rsidR="00004E07" w:rsidRDefault="00004E07" w:rsidP="00004E07">
            <w:pPr>
              <w:pStyle w:val="ConsPlusNormal"/>
              <w:jc w:val="center"/>
            </w:pPr>
            <w:bookmarkStart w:id="40" w:name="P1640"/>
            <w:bookmarkEnd w:id="40"/>
            <w:r>
              <w:t>5</w:t>
            </w:r>
          </w:p>
        </w:tc>
      </w:tr>
      <w:tr w:rsidR="00004E07">
        <w:tblPrEx>
          <w:tblBorders>
            <w:left w:val="single" w:sz="4" w:space="0" w:color="auto"/>
            <w:right w:val="single" w:sz="4" w:space="0" w:color="auto"/>
          </w:tblBorders>
        </w:tblPrEx>
        <w:tc>
          <w:tcPr>
            <w:tcW w:w="3170" w:type="dxa"/>
          </w:tcPr>
          <w:p w:rsidR="00004E07" w:rsidRDefault="00004E07" w:rsidP="00004E07">
            <w:pPr>
              <w:pStyle w:val="ConsPlusNormal"/>
            </w:pPr>
          </w:p>
        </w:tc>
        <w:tc>
          <w:tcPr>
            <w:tcW w:w="1714" w:type="dxa"/>
          </w:tcPr>
          <w:p w:rsidR="00004E07" w:rsidRDefault="00004E07" w:rsidP="00004E07">
            <w:pPr>
              <w:pStyle w:val="ConsPlusNormal"/>
            </w:pPr>
          </w:p>
        </w:tc>
        <w:tc>
          <w:tcPr>
            <w:tcW w:w="1294" w:type="dxa"/>
          </w:tcPr>
          <w:p w:rsidR="00004E07" w:rsidRDefault="00004E07" w:rsidP="00004E07">
            <w:pPr>
              <w:pStyle w:val="ConsPlusNormal"/>
            </w:pPr>
          </w:p>
        </w:tc>
        <w:tc>
          <w:tcPr>
            <w:tcW w:w="1447" w:type="dxa"/>
          </w:tcPr>
          <w:p w:rsidR="00004E07" w:rsidRDefault="00004E07" w:rsidP="00004E07">
            <w:pPr>
              <w:pStyle w:val="ConsPlusNormal"/>
            </w:pPr>
          </w:p>
        </w:tc>
        <w:tc>
          <w:tcPr>
            <w:tcW w:w="201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3170" w:type="dxa"/>
          </w:tcPr>
          <w:p w:rsidR="00004E07" w:rsidRDefault="00004E07" w:rsidP="00004E07">
            <w:pPr>
              <w:pStyle w:val="ConsPlusNormal"/>
            </w:pPr>
          </w:p>
        </w:tc>
        <w:tc>
          <w:tcPr>
            <w:tcW w:w="1714" w:type="dxa"/>
          </w:tcPr>
          <w:p w:rsidR="00004E07" w:rsidRDefault="00004E07" w:rsidP="00004E07">
            <w:pPr>
              <w:pStyle w:val="ConsPlusNormal"/>
            </w:pPr>
          </w:p>
        </w:tc>
        <w:tc>
          <w:tcPr>
            <w:tcW w:w="1294" w:type="dxa"/>
          </w:tcPr>
          <w:p w:rsidR="00004E07" w:rsidRDefault="00004E07" w:rsidP="00004E07">
            <w:pPr>
              <w:pStyle w:val="ConsPlusNormal"/>
            </w:pPr>
          </w:p>
        </w:tc>
        <w:tc>
          <w:tcPr>
            <w:tcW w:w="1447" w:type="dxa"/>
          </w:tcPr>
          <w:p w:rsidR="00004E07" w:rsidRDefault="00004E07" w:rsidP="00004E07">
            <w:pPr>
              <w:pStyle w:val="ConsPlusNormal"/>
            </w:pPr>
          </w:p>
        </w:tc>
        <w:tc>
          <w:tcPr>
            <w:tcW w:w="201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3170" w:type="dxa"/>
          </w:tcPr>
          <w:p w:rsidR="00004E07" w:rsidRDefault="00004E07" w:rsidP="00004E07">
            <w:pPr>
              <w:pStyle w:val="ConsPlusNormal"/>
            </w:pPr>
          </w:p>
        </w:tc>
        <w:tc>
          <w:tcPr>
            <w:tcW w:w="1714" w:type="dxa"/>
          </w:tcPr>
          <w:p w:rsidR="00004E07" w:rsidRDefault="00004E07" w:rsidP="00004E07">
            <w:pPr>
              <w:pStyle w:val="ConsPlusNormal"/>
            </w:pPr>
          </w:p>
        </w:tc>
        <w:tc>
          <w:tcPr>
            <w:tcW w:w="1294" w:type="dxa"/>
          </w:tcPr>
          <w:p w:rsidR="00004E07" w:rsidRDefault="00004E07" w:rsidP="00004E07">
            <w:pPr>
              <w:pStyle w:val="ConsPlusNormal"/>
            </w:pPr>
          </w:p>
        </w:tc>
        <w:tc>
          <w:tcPr>
            <w:tcW w:w="1447" w:type="dxa"/>
          </w:tcPr>
          <w:p w:rsidR="00004E07" w:rsidRDefault="00004E07" w:rsidP="00004E07">
            <w:pPr>
              <w:pStyle w:val="ConsPlusNormal"/>
            </w:pPr>
          </w:p>
        </w:tc>
        <w:tc>
          <w:tcPr>
            <w:tcW w:w="2014" w:type="dxa"/>
          </w:tcPr>
          <w:p w:rsidR="00004E07" w:rsidRDefault="00004E07" w:rsidP="00004E07">
            <w:pPr>
              <w:pStyle w:val="ConsPlusNormal"/>
            </w:pPr>
          </w:p>
        </w:tc>
      </w:tr>
      <w:tr w:rsidR="00004E07">
        <w:tblPrEx>
          <w:tblBorders>
            <w:right w:val="single" w:sz="4" w:space="0" w:color="auto"/>
          </w:tblBorders>
        </w:tblPrEx>
        <w:tc>
          <w:tcPr>
            <w:tcW w:w="3170" w:type="dxa"/>
            <w:tcBorders>
              <w:left w:val="nil"/>
              <w:bottom w:val="nil"/>
            </w:tcBorders>
          </w:tcPr>
          <w:p w:rsidR="00004E07" w:rsidRDefault="00004E07" w:rsidP="00004E07">
            <w:pPr>
              <w:pStyle w:val="ConsPlusNormal"/>
              <w:jc w:val="right"/>
            </w:pPr>
            <w:bookmarkStart w:id="41" w:name="P1656"/>
            <w:bookmarkEnd w:id="41"/>
            <w:r>
              <w:t>Итого:</w:t>
            </w:r>
          </w:p>
        </w:tc>
        <w:tc>
          <w:tcPr>
            <w:tcW w:w="1714" w:type="dxa"/>
          </w:tcPr>
          <w:p w:rsidR="00004E07" w:rsidRDefault="00004E07" w:rsidP="00004E07">
            <w:pPr>
              <w:pStyle w:val="ConsPlusNormal"/>
            </w:pPr>
          </w:p>
        </w:tc>
        <w:tc>
          <w:tcPr>
            <w:tcW w:w="1294" w:type="dxa"/>
          </w:tcPr>
          <w:p w:rsidR="00004E07" w:rsidRDefault="00004E07" w:rsidP="00004E07">
            <w:pPr>
              <w:pStyle w:val="ConsPlusNormal"/>
            </w:pPr>
          </w:p>
        </w:tc>
        <w:tc>
          <w:tcPr>
            <w:tcW w:w="1447" w:type="dxa"/>
          </w:tcPr>
          <w:p w:rsidR="00004E07" w:rsidRDefault="00004E07" w:rsidP="00004E07">
            <w:pPr>
              <w:pStyle w:val="ConsPlusNormal"/>
            </w:pPr>
          </w:p>
        </w:tc>
        <w:tc>
          <w:tcPr>
            <w:tcW w:w="2014"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bookmarkStart w:id="42" w:name="P1662"/>
      <w:bookmarkEnd w:id="42"/>
      <w:r>
        <w:t xml:space="preserve">                 2. Операции с невыясненными поступлениями</w:t>
      </w:r>
    </w:p>
    <w:p w:rsidR="00004E07" w:rsidRDefault="00004E07" w:rsidP="00004E07">
      <w:pPr>
        <w:pStyle w:val="ConsPlusNormal"/>
        <w:jc w:val="both"/>
      </w:pPr>
    </w:p>
    <w:tbl>
      <w:tblPr>
        <w:tblW w:w="0" w:type="auto"/>
        <w:tblBorders>
          <w:top w:val="single" w:sz="4" w:space="0" w:color="auto"/>
          <w:lef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469"/>
        <w:gridCol w:w="612"/>
        <w:gridCol w:w="911"/>
        <w:gridCol w:w="588"/>
        <w:gridCol w:w="714"/>
        <w:gridCol w:w="742"/>
        <w:gridCol w:w="700"/>
        <w:gridCol w:w="812"/>
        <w:gridCol w:w="797"/>
        <w:gridCol w:w="728"/>
        <w:gridCol w:w="756"/>
        <w:gridCol w:w="910"/>
        <w:gridCol w:w="686"/>
        <w:gridCol w:w="602"/>
        <w:gridCol w:w="910"/>
        <w:gridCol w:w="2533"/>
      </w:tblGrid>
      <w:tr w:rsidR="00004E07">
        <w:tc>
          <w:tcPr>
            <w:tcW w:w="469" w:type="dxa"/>
            <w:vMerge w:val="restart"/>
            <w:tcBorders>
              <w:left w:val="nil"/>
            </w:tcBorders>
          </w:tcPr>
          <w:p w:rsidR="00004E07" w:rsidRDefault="00004E07" w:rsidP="00004E07">
            <w:pPr>
              <w:pStyle w:val="ConsPlusNormal"/>
              <w:jc w:val="center"/>
            </w:pPr>
            <w:r>
              <w:t>N п/п</w:t>
            </w:r>
          </w:p>
        </w:tc>
        <w:tc>
          <w:tcPr>
            <w:tcW w:w="612" w:type="dxa"/>
            <w:vMerge w:val="restart"/>
          </w:tcPr>
          <w:p w:rsidR="00004E07" w:rsidRDefault="00004E07" w:rsidP="00004E07">
            <w:pPr>
              <w:pStyle w:val="ConsPlusNormal"/>
              <w:jc w:val="center"/>
            </w:pPr>
            <w:r>
              <w:t>Дата операции</w:t>
            </w:r>
          </w:p>
        </w:tc>
        <w:tc>
          <w:tcPr>
            <w:tcW w:w="2213" w:type="dxa"/>
            <w:gridSpan w:val="3"/>
          </w:tcPr>
          <w:p w:rsidR="00004E07" w:rsidRDefault="00004E07" w:rsidP="00004E07">
            <w:pPr>
              <w:pStyle w:val="ConsPlusNormal"/>
              <w:jc w:val="center"/>
            </w:pPr>
            <w:r>
              <w:t>Документ</w:t>
            </w:r>
          </w:p>
        </w:tc>
        <w:tc>
          <w:tcPr>
            <w:tcW w:w="1442" w:type="dxa"/>
            <w:gridSpan w:val="2"/>
          </w:tcPr>
          <w:p w:rsidR="00004E07" w:rsidRDefault="00004E07" w:rsidP="00004E07">
            <w:pPr>
              <w:pStyle w:val="ConsPlusNormal"/>
              <w:jc w:val="center"/>
            </w:pPr>
            <w:r>
              <w:t>Плательщик</w:t>
            </w:r>
          </w:p>
        </w:tc>
        <w:tc>
          <w:tcPr>
            <w:tcW w:w="1609" w:type="dxa"/>
            <w:gridSpan w:val="2"/>
          </w:tcPr>
          <w:p w:rsidR="00004E07" w:rsidRDefault="00004E07" w:rsidP="00004E07">
            <w:pPr>
              <w:pStyle w:val="ConsPlusNormal"/>
              <w:jc w:val="center"/>
            </w:pPr>
            <w:r>
              <w:t>Администратор поступлений в бюджет</w:t>
            </w:r>
          </w:p>
        </w:tc>
        <w:tc>
          <w:tcPr>
            <w:tcW w:w="728" w:type="dxa"/>
            <w:vMerge w:val="restart"/>
          </w:tcPr>
          <w:p w:rsidR="00004E07" w:rsidRDefault="00004E07" w:rsidP="00004E07">
            <w:pPr>
              <w:pStyle w:val="ConsPlusNormal"/>
              <w:jc w:val="center"/>
            </w:pPr>
            <w:r>
              <w:t>Год возникновения</w:t>
            </w:r>
          </w:p>
        </w:tc>
        <w:tc>
          <w:tcPr>
            <w:tcW w:w="1666" w:type="dxa"/>
            <w:gridSpan w:val="2"/>
          </w:tcPr>
          <w:p w:rsidR="00004E07" w:rsidRDefault="00004E07" w:rsidP="00004E07">
            <w:pPr>
              <w:pStyle w:val="ConsPlusNormal"/>
              <w:jc w:val="center"/>
            </w:pPr>
            <w:r>
              <w:t>Код счета бюджетного учета</w:t>
            </w:r>
          </w:p>
        </w:tc>
        <w:tc>
          <w:tcPr>
            <w:tcW w:w="686" w:type="dxa"/>
            <w:vMerge w:val="restart"/>
          </w:tcPr>
          <w:p w:rsidR="00004E07" w:rsidRDefault="00004E07" w:rsidP="00004E07">
            <w:pPr>
              <w:pStyle w:val="ConsPlusNormal"/>
              <w:jc w:val="center"/>
            </w:pPr>
            <w:r>
              <w:t xml:space="preserve">Сумма операции </w:t>
            </w:r>
            <w:r>
              <w:lastRenderedPageBreak/>
              <w:t>(+; -)</w:t>
            </w:r>
          </w:p>
        </w:tc>
        <w:tc>
          <w:tcPr>
            <w:tcW w:w="1512" w:type="dxa"/>
            <w:gridSpan w:val="2"/>
          </w:tcPr>
          <w:p w:rsidR="00004E07" w:rsidRDefault="00004E07" w:rsidP="00004E07">
            <w:pPr>
              <w:pStyle w:val="ConsPlusNormal"/>
              <w:jc w:val="center"/>
            </w:pPr>
            <w:r>
              <w:lastRenderedPageBreak/>
              <w:t>Запрос на выяснение принадлежности платежа</w:t>
            </w:r>
          </w:p>
        </w:tc>
        <w:tc>
          <w:tcPr>
            <w:tcW w:w="2533" w:type="dxa"/>
            <w:vMerge w:val="restart"/>
            <w:tcBorders>
              <w:right w:val="nil"/>
            </w:tcBorders>
          </w:tcPr>
          <w:p w:rsidR="00004E07" w:rsidRDefault="00004E07" w:rsidP="00004E07">
            <w:pPr>
              <w:pStyle w:val="ConsPlusNormal"/>
              <w:jc w:val="center"/>
            </w:pPr>
            <w:r>
              <w:t xml:space="preserve">Причина, по которой платеж отнесен к невыясненным поступлениям (отметка </w:t>
            </w:r>
            <w:r>
              <w:lastRenderedPageBreak/>
              <w:t>об уточнении или возврате отправителю)</w:t>
            </w:r>
          </w:p>
        </w:tc>
      </w:tr>
      <w:tr w:rsidR="00004E07">
        <w:tc>
          <w:tcPr>
            <w:tcW w:w="469" w:type="dxa"/>
            <w:vMerge/>
            <w:tcBorders>
              <w:left w:val="nil"/>
            </w:tcBorders>
          </w:tcPr>
          <w:p w:rsidR="00004E07" w:rsidRDefault="00004E07" w:rsidP="00004E07"/>
        </w:tc>
        <w:tc>
          <w:tcPr>
            <w:tcW w:w="612" w:type="dxa"/>
            <w:vMerge/>
          </w:tcPr>
          <w:p w:rsidR="00004E07" w:rsidRDefault="00004E07" w:rsidP="00004E07"/>
        </w:tc>
        <w:tc>
          <w:tcPr>
            <w:tcW w:w="911" w:type="dxa"/>
          </w:tcPr>
          <w:p w:rsidR="00004E07" w:rsidRDefault="00004E07" w:rsidP="00004E07">
            <w:pPr>
              <w:pStyle w:val="ConsPlusNormal"/>
              <w:jc w:val="center"/>
            </w:pPr>
            <w:r>
              <w:t>наименование</w:t>
            </w:r>
          </w:p>
        </w:tc>
        <w:tc>
          <w:tcPr>
            <w:tcW w:w="588" w:type="dxa"/>
          </w:tcPr>
          <w:p w:rsidR="00004E07" w:rsidRDefault="00004E07" w:rsidP="00004E07">
            <w:pPr>
              <w:pStyle w:val="ConsPlusNormal"/>
              <w:jc w:val="center"/>
            </w:pPr>
            <w:r>
              <w:t>номер</w:t>
            </w:r>
          </w:p>
        </w:tc>
        <w:tc>
          <w:tcPr>
            <w:tcW w:w="714" w:type="dxa"/>
          </w:tcPr>
          <w:p w:rsidR="00004E07" w:rsidRDefault="00004E07" w:rsidP="00004E07">
            <w:pPr>
              <w:pStyle w:val="ConsPlusNormal"/>
              <w:jc w:val="center"/>
            </w:pPr>
            <w:r>
              <w:t>дата</w:t>
            </w:r>
          </w:p>
        </w:tc>
        <w:tc>
          <w:tcPr>
            <w:tcW w:w="742" w:type="dxa"/>
          </w:tcPr>
          <w:p w:rsidR="00004E07" w:rsidRDefault="00004E07" w:rsidP="00004E07">
            <w:pPr>
              <w:pStyle w:val="ConsPlusNormal"/>
              <w:jc w:val="center"/>
            </w:pPr>
            <w:r>
              <w:t>ИНН</w:t>
            </w:r>
          </w:p>
        </w:tc>
        <w:tc>
          <w:tcPr>
            <w:tcW w:w="700" w:type="dxa"/>
          </w:tcPr>
          <w:p w:rsidR="00004E07" w:rsidRDefault="00004E07" w:rsidP="00004E07">
            <w:pPr>
              <w:pStyle w:val="ConsPlusNormal"/>
              <w:jc w:val="center"/>
            </w:pPr>
            <w:r>
              <w:t>КПП</w:t>
            </w:r>
          </w:p>
        </w:tc>
        <w:tc>
          <w:tcPr>
            <w:tcW w:w="812" w:type="dxa"/>
          </w:tcPr>
          <w:p w:rsidR="00004E07" w:rsidRDefault="00004E07" w:rsidP="00004E07">
            <w:pPr>
              <w:pStyle w:val="ConsPlusNormal"/>
              <w:jc w:val="center"/>
            </w:pPr>
            <w:r>
              <w:t>ИНН</w:t>
            </w:r>
          </w:p>
        </w:tc>
        <w:tc>
          <w:tcPr>
            <w:tcW w:w="797" w:type="dxa"/>
          </w:tcPr>
          <w:p w:rsidR="00004E07" w:rsidRDefault="00004E07" w:rsidP="00004E07">
            <w:pPr>
              <w:pStyle w:val="ConsPlusNormal"/>
              <w:jc w:val="center"/>
            </w:pPr>
            <w:r>
              <w:t>КПП</w:t>
            </w:r>
          </w:p>
        </w:tc>
        <w:tc>
          <w:tcPr>
            <w:tcW w:w="728" w:type="dxa"/>
            <w:vMerge/>
          </w:tcPr>
          <w:p w:rsidR="00004E07" w:rsidRDefault="00004E07" w:rsidP="00004E07"/>
        </w:tc>
        <w:tc>
          <w:tcPr>
            <w:tcW w:w="756" w:type="dxa"/>
          </w:tcPr>
          <w:p w:rsidR="00004E07" w:rsidRDefault="00004E07" w:rsidP="00004E07">
            <w:pPr>
              <w:pStyle w:val="ConsPlusNormal"/>
              <w:jc w:val="center"/>
            </w:pPr>
            <w:r>
              <w:t>Балансовый</w:t>
            </w:r>
          </w:p>
        </w:tc>
        <w:tc>
          <w:tcPr>
            <w:tcW w:w="910" w:type="dxa"/>
          </w:tcPr>
          <w:p w:rsidR="00004E07" w:rsidRDefault="00004E07" w:rsidP="00004E07">
            <w:pPr>
              <w:pStyle w:val="ConsPlusNormal"/>
              <w:jc w:val="center"/>
            </w:pPr>
            <w:r>
              <w:t>Забалансовый</w:t>
            </w:r>
          </w:p>
        </w:tc>
        <w:tc>
          <w:tcPr>
            <w:tcW w:w="686" w:type="dxa"/>
            <w:vMerge/>
          </w:tcPr>
          <w:p w:rsidR="00004E07" w:rsidRDefault="00004E07" w:rsidP="00004E07"/>
        </w:tc>
        <w:tc>
          <w:tcPr>
            <w:tcW w:w="602" w:type="dxa"/>
          </w:tcPr>
          <w:p w:rsidR="00004E07" w:rsidRDefault="00004E07" w:rsidP="00004E07">
            <w:pPr>
              <w:pStyle w:val="ConsPlusNormal"/>
              <w:jc w:val="center"/>
            </w:pPr>
            <w:r>
              <w:t>номер</w:t>
            </w:r>
          </w:p>
        </w:tc>
        <w:tc>
          <w:tcPr>
            <w:tcW w:w="910" w:type="dxa"/>
          </w:tcPr>
          <w:p w:rsidR="00004E07" w:rsidRDefault="00004E07" w:rsidP="00004E07">
            <w:pPr>
              <w:pStyle w:val="ConsPlusNormal"/>
              <w:jc w:val="center"/>
            </w:pPr>
            <w:r>
              <w:t>дата</w:t>
            </w:r>
          </w:p>
        </w:tc>
        <w:tc>
          <w:tcPr>
            <w:tcW w:w="2533" w:type="dxa"/>
            <w:vMerge/>
            <w:tcBorders>
              <w:right w:val="nil"/>
            </w:tcBorders>
          </w:tcPr>
          <w:p w:rsidR="00004E07" w:rsidRDefault="00004E07" w:rsidP="00004E07"/>
        </w:tc>
      </w:tr>
      <w:tr w:rsidR="00004E07">
        <w:tc>
          <w:tcPr>
            <w:tcW w:w="469" w:type="dxa"/>
            <w:tcBorders>
              <w:left w:val="nil"/>
            </w:tcBorders>
          </w:tcPr>
          <w:p w:rsidR="00004E07" w:rsidRDefault="00004E07" w:rsidP="00004E07">
            <w:pPr>
              <w:pStyle w:val="ConsPlusNormal"/>
              <w:jc w:val="center"/>
            </w:pPr>
            <w:r>
              <w:lastRenderedPageBreak/>
              <w:t>1</w:t>
            </w:r>
          </w:p>
        </w:tc>
        <w:tc>
          <w:tcPr>
            <w:tcW w:w="612" w:type="dxa"/>
          </w:tcPr>
          <w:p w:rsidR="00004E07" w:rsidRDefault="00004E07" w:rsidP="00004E07">
            <w:pPr>
              <w:pStyle w:val="ConsPlusNormal"/>
              <w:jc w:val="center"/>
            </w:pPr>
            <w:r>
              <w:t>2</w:t>
            </w:r>
          </w:p>
        </w:tc>
        <w:tc>
          <w:tcPr>
            <w:tcW w:w="911" w:type="dxa"/>
          </w:tcPr>
          <w:p w:rsidR="00004E07" w:rsidRDefault="00004E07" w:rsidP="00004E07">
            <w:pPr>
              <w:pStyle w:val="ConsPlusNormal"/>
              <w:jc w:val="center"/>
            </w:pPr>
            <w:r>
              <w:t>3</w:t>
            </w:r>
          </w:p>
        </w:tc>
        <w:tc>
          <w:tcPr>
            <w:tcW w:w="588" w:type="dxa"/>
          </w:tcPr>
          <w:p w:rsidR="00004E07" w:rsidRDefault="00004E07" w:rsidP="00004E07">
            <w:pPr>
              <w:pStyle w:val="ConsPlusNormal"/>
              <w:jc w:val="center"/>
            </w:pPr>
            <w:r>
              <w:t>4</w:t>
            </w:r>
          </w:p>
        </w:tc>
        <w:tc>
          <w:tcPr>
            <w:tcW w:w="714" w:type="dxa"/>
          </w:tcPr>
          <w:p w:rsidR="00004E07" w:rsidRDefault="00004E07" w:rsidP="00004E07">
            <w:pPr>
              <w:pStyle w:val="ConsPlusNormal"/>
              <w:jc w:val="center"/>
            </w:pPr>
            <w:r>
              <w:t>5</w:t>
            </w:r>
          </w:p>
        </w:tc>
        <w:tc>
          <w:tcPr>
            <w:tcW w:w="742" w:type="dxa"/>
          </w:tcPr>
          <w:p w:rsidR="00004E07" w:rsidRDefault="00004E07" w:rsidP="00004E07">
            <w:pPr>
              <w:pStyle w:val="ConsPlusNormal"/>
              <w:jc w:val="center"/>
            </w:pPr>
            <w:r>
              <w:t>6</w:t>
            </w:r>
          </w:p>
        </w:tc>
        <w:tc>
          <w:tcPr>
            <w:tcW w:w="700" w:type="dxa"/>
          </w:tcPr>
          <w:p w:rsidR="00004E07" w:rsidRDefault="00004E07" w:rsidP="00004E07">
            <w:pPr>
              <w:pStyle w:val="ConsPlusNormal"/>
              <w:jc w:val="center"/>
            </w:pPr>
            <w:r>
              <w:t>7</w:t>
            </w:r>
          </w:p>
        </w:tc>
        <w:tc>
          <w:tcPr>
            <w:tcW w:w="812" w:type="dxa"/>
          </w:tcPr>
          <w:p w:rsidR="00004E07" w:rsidRDefault="00004E07" w:rsidP="00004E07">
            <w:pPr>
              <w:pStyle w:val="ConsPlusNormal"/>
              <w:jc w:val="center"/>
            </w:pPr>
            <w:r>
              <w:t>8</w:t>
            </w:r>
          </w:p>
        </w:tc>
        <w:tc>
          <w:tcPr>
            <w:tcW w:w="797" w:type="dxa"/>
          </w:tcPr>
          <w:p w:rsidR="00004E07" w:rsidRDefault="00004E07" w:rsidP="00004E07">
            <w:pPr>
              <w:pStyle w:val="ConsPlusNormal"/>
              <w:jc w:val="center"/>
            </w:pPr>
            <w:r>
              <w:t>9</w:t>
            </w:r>
          </w:p>
        </w:tc>
        <w:tc>
          <w:tcPr>
            <w:tcW w:w="728" w:type="dxa"/>
          </w:tcPr>
          <w:p w:rsidR="00004E07" w:rsidRDefault="00004E07" w:rsidP="00004E07">
            <w:pPr>
              <w:pStyle w:val="ConsPlusNormal"/>
              <w:jc w:val="center"/>
            </w:pPr>
            <w:r>
              <w:t>10</w:t>
            </w:r>
          </w:p>
        </w:tc>
        <w:tc>
          <w:tcPr>
            <w:tcW w:w="756" w:type="dxa"/>
          </w:tcPr>
          <w:p w:rsidR="00004E07" w:rsidRDefault="00004E07" w:rsidP="00004E07">
            <w:pPr>
              <w:pStyle w:val="ConsPlusNormal"/>
              <w:jc w:val="center"/>
            </w:pPr>
            <w:r>
              <w:t>11</w:t>
            </w:r>
          </w:p>
        </w:tc>
        <w:tc>
          <w:tcPr>
            <w:tcW w:w="910" w:type="dxa"/>
          </w:tcPr>
          <w:p w:rsidR="00004E07" w:rsidRDefault="00004E07" w:rsidP="00004E07">
            <w:pPr>
              <w:pStyle w:val="ConsPlusNormal"/>
              <w:jc w:val="center"/>
            </w:pPr>
            <w:r>
              <w:t>12</w:t>
            </w:r>
          </w:p>
        </w:tc>
        <w:tc>
          <w:tcPr>
            <w:tcW w:w="686" w:type="dxa"/>
          </w:tcPr>
          <w:p w:rsidR="00004E07" w:rsidRDefault="00004E07" w:rsidP="00004E07">
            <w:pPr>
              <w:pStyle w:val="ConsPlusNormal"/>
              <w:jc w:val="center"/>
            </w:pPr>
            <w:bookmarkStart w:id="43" w:name="P1697"/>
            <w:bookmarkEnd w:id="43"/>
            <w:r>
              <w:t>13</w:t>
            </w:r>
          </w:p>
        </w:tc>
        <w:tc>
          <w:tcPr>
            <w:tcW w:w="602" w:type="dxa"/>
          </w:tcPr>
          <w:p w:rsidR="00004E07" w:rsidRDefault="00004E07" w:rsidP="00004E07">
            <w:pPr>
              <w:pStyle w:val="ConsPlusNormal"/>
              <w:jc w:val="center"/>
            </w:pPr>
            <w:r>
              <w:t>14</w:t>
            </w:r>
          </w:p>
        </w:tc>
        <w:tc>
          <w:tcPr>
            <w:tcW w:w="910" w:type="dxa"/>
          </w:tcPr>
          <w:p w:rsidR="00004E07" w:rsidRDefault="00004E07" w:rsidP="00004E07">
            <w:pPr>
              <w:pStyle w:val="ConsPlusNormal"/>
              <w:jc w:val="center"/>
            </w:pPr>
            <w:r>
              <w:t>15</w:t>
            </w:r>
          </w:p>
        </w:tc>
        <w:tc>
          <w:tcPr>
            <w:tcW w:w="2533" w:type="dxa"/>
            <w:tcBorders>
              <w:right w:val="nil"/>
            </w:tcBorders>
          </w:tcPr>
          <w:p w:rsidR="00004E07" w:rsidRDefault="00004E07" w:rsidP="00004E07">
            <w:pPr>
              <w:pStyle w:val="ConsPlusNormal"/>
              <w:jc w:val="center"/>
            </w:pPr>
            <w:r>
              <w:t>16</w:t>
            </w:r>
          </w:p>
        </w:tc>
      </w:tr>
      <w:tr w:rsidR="00004E07">
        <w:tblPrEx>
          <w:tblBorders>
            <w:left w:val="single" w:sz="4" w:space="0" w:color="auto"/>
          </w:tblBorders>
        </w:tblPrEx>
        <w:tc>
          <w:tcPr>
            <w:tcW w:w="469" w:type="dxa"/>
          </w:tcPr>
          <w:p w:rsidR="00004E07" w:rsidRDefault="00004E07" w:rsidP="00004E07">
            <w:pPr>
              <w:pStyle w:val="ConsPlusNormal"/>
            </w:pPr>
          </w:p>
        </w:tc>
        <w:tc>
          <w:tcPr>
            <w:tcW w:w="612" w:type="dxa"/>
          </w:tcPr>
          <w:p w:rsidR="00004E07" w:rsidRDefault="00004E07" w:rsidP="00004E07">
            <w:pPr>
              <w:pStyle w:val="ConsPlusNormal"/>
            </w:pPr>
          </w:p>
        </w:tc>
        <w:tc>
          <w:tcPr>
            <w:tcW w:w="911" w:type="dxa"/>
          </w:tcPr>
          <w:p w:rsidR="00004E07" w:rsidRDefault="00004E07" w:rsidP="00004E07">
            <w:pPr>
              <w:pStyle w:val="ConsPlusNormal"/>
            </w:pPr>
          </w:p>
        </w:tc>
        <w:tc>
          <w:tcPr>
            <w:tcW w:w="588" w:type="dxa"/>
          </w:tcPr>
          <w:p w:rsidR="00004E07" w:rsidRDefault="00004E07" w:rsidP="00004E07">
            <w:pPr>
              <w:pStyle w:val="ConsPlusNormal"/>
            </w:pPr>
          </w:p>
        </w:tc>
        <w:tc>
          <w:tcPr>
            <w:tcW w:w="714" w:type="dxa"/>
          </w:tcPr>
          <w:p w:rsidR="00004E07" w:rsidRDefault="00004E07" w:rsidP="00004E07">
            <w:pPr>
              <w:pStyle w:val="ConsPlusNormal"/>
            </w:pPr>
          </w:p>
        </w:tc>
        <w:tc>
          <w:tcPr>
            <w:tcW w:w="742" w:type="dxa"/>
          </w:tcPr>
          <w:p w:rsidR="00004E07" w:rsidRDefault="00004E07" w:rsidP="00004E07">
            <w:pPr>
              <w:pStyle w:val="ConsPlusNormal"/>
            </w:pPr>
          </w:p>
        </w:tc>
        <w:tc>
          <w:tcPr>
            <w:tcW w:w="700" w:type="dxa"/>
          </w:tcPr>
          <w:p w:rsidR="00004E07" w:rsidRDefault="00004E07" w:rsidP="00004E07">
            <w:pPr>
              <w:pStyle w:val="ConsPlusNormal"/>
            </w:pPr>
          </w:p>
        </w:tc>
        <w:tc>
          <w:tcPr>
            <w:tcW w:w="812" w:type="dxa"/>
          </w:tcPr>
          <w:p w:rsidR="00004E07" w:rsidRDefault="00004E07" w:rsidP="00004E07">
            <w:pPr>
              <w:pStyle w:val="ConsPlusNormal"/>
            </w:pPr>
          </w:p>
        </w:tc>
        <w:tc>
          <w:tcPr>
            <w:tcW w:w="797" w:type="dxa"/>
          </w:tcPr>
          <w:p w:rsidR="00004E07" w:rsidRDefault="00004E07" w:rsidP="00004E07">
            <w:pPr>
              <w:pStyle w:val="ConsPlusNormal"/>
            </w:pPr>
          </w:p>
        </w:tc>
        <w:tc>
          <w:tcPr>
            <w:tcW w:w="728" w:type="dxa"/>
          </w:tcPr>
          <w:p w:rsidR="00004E07" w:rsidRDefault="00004E07" w:rsidP="00004E07">
            <w:pPr>
              <w:pStyle w:val="ConsPlusNormal"/>
            </w:pPr>
          </w:p>
        </w:tc>
        <w:tc>
          <w:tcPr>
            <w:tcW w:w="756" w:type="dxa"/>
          </w:tcPr>
          <w:p w:rsidR="00004E07" w:rsidRDefault="00004E07" w:rsidP="00004E07">
            <w:pPr>
              <w:pStyle w:val="ConsPlusNormal"/>
            </w:pPr>
          </w:p>
        </w:tc>
        <w:tc>
          <w:tcPr>
            <w:tcW w:w="910" w:type="dxa"/>
          </w:tcPr>
          <w:p w:rsidR="00004E07" w:rsidRDefault="00004E07" w:rsidP="00004E07">
            <w:pPr>
              <w:pStyle w:val="ConsPlusNormal"/>
            </w:pPr>
          </w:p>
        </w:tc>
        <w:tc>
          <w:tcPr>
            <w:tcW w:w="686" w:type="dxa"/>
          </w:tcPr>
          <w:p w:rsidR="00004E07" w:rsidRDefault="00004E07" w:rsidP="00004E07">
            <w:pPr>
              <w:pStyle w:val="ConsPlusNormal"/>
            </w:pPr>
          </w:p>
        </w:tc>
        <w:tc>
          <w:tcPr>
            <w:tcW w:w="602" w:type="dxa"/>
          </w:tcPr>
          <w:p w:rsidR="00004E07" w:rsidRDefault="00004E07" w:rsidP="00004E07">
            <w:pPr>
              <w:pStyle w:val="ConsPlusNormal"/>
            </w:pPr>
          </w:p>
        </w:tc>
        <w:tc>
          <w:tcPr>
            <w:tcW w:w="910" w:type="dxa"/>
          </w:tcPr>
          <w:p w:rsidR="00004E07" w:rsidRDefault="00004E07" w:rsidP="00004E07">
            <w:pPr>
              <w:pStyle w:val="ConsPlusNormal"/>
            </w:pPr>
          </w:p>
        </w:tc>
        <w:tc>
          <w:tcPr>
            <w:tcW w:w="2533" w:type="dxa"/>
            <w:tcBorders>
              <w:right w:val="nil"/>
            </w:tcBorders>
          </w:tcPr>
          <w:p w:rsidR="00004E07" w:rsidRDefault="00004E07" w:rsidP="00004E07">
            <w:pPr>
              <w:pStyle w:val="ConsPlusNormal"/>
            </w:pPr>
          </w:p>
        </w:tc>
      </w:tr>
      <w:tr w:rsidR="00004E07">
        <w:tblPrEx>
          <w:tblBorders>
            <w:left w:val="single" w:sz="4" w:space="0" w:color="auto"/>
          </w:tblBorders>
        </w:tblPrEx>
        <w:tc>
          <w:tcPr>
            <w:tcW w:w="469" w:type="dxa"/>
          </w:tcPr>
          <w:p w:rsidR="00004E07" w:rsidRDefault="00004E07" w:rsidP="00004E07">
            <w:pPr>
              <w:pStyle w:val="ConsPlusNormal"/>
            </w:pPr>
          </w:p>
        </w:tc>
        <w:tc>
          <w:tcPr>
            <w:tcW w:w="612" w:type="dxa"/>
          </w:tcPr>
          <w:p w:rsidR="00004E07" w:rsidRDefault="00004E07" w:rsidP="00004E07">
            <w:pPr>
              <w:pStyle w:val="ConsPlusNormal"/>
            </w:pPr>
          </w:p>
        </w:tc>
        <w:tc>
          <w:tcPr>
            <w:tcW w:w="911" w:type="dxa"/>
          </w:tcPr>
          <w:p w:rsidR="00004E07" w:rsidRDefault="00004E07" w:rsidP="00004E07">
            <w:pPr>
              <w:pStyle w:val="ConsPlusNormal"/>
            </w:pPr>
          </w:p>
        </w:tc>
        <w:tc>
          <w:tcPr>
            <w:tcW w:w="588" w:type="dxa"/>
          </w:tcPr>
          <w:p w:rsidR="00004E07" w:rsidRDefault="00004E07" w:rsidP="00004E07">
            <w:pPr>
              <w:pStyle w:val="ConsPlusNormal"/>
            </w:pPr>
          </w:p>
        </w:tc>
        <w:tc>
          <w:tcPr>
            <w:tcW w:w="714" w:type="dxa"/>
          </w:tcPr>
          <w:p w:rsidR="00004E07" w:rsidRDefault="00004E07" w:rsidP="00004E07">
            <w:pPr>
              <w:pStyle w:val="ConsPlusNormal"/>
            </w:pPr>
          </w:p>
        </w:tc>
        <w:tc>
          <w:tcPr>
            <w:tcW w:w="742" w:type="dxa"/>
          </w:tcPr>
          <w:p w:rsidR="00004E07" w:rsidRDefault="00004E07" w:rsidP="00004E07">
            <w:pPr>
              <w:pStyle w:val="ConsPlusNormal"/>
            </w:pPr>
          </w:p>
        </w:tc>
        <w:tc>
          <w:tcPr>
            <w:tcW w:w="700" w:type="dxa"/>
          </w:tcPr>
          <w:p w:rsidR="00004E07" w:rsidRDefault="00004E07" w:rsidP="00004E07">
            <w:pPr>
              <w:pStyle w:val="ConsPlusNormal"/>
            </w:pPr>
          </w:p>
        </w:tc>
        <w:tc>
          <w:tcPr>
            <w:tcW w:w="812" w:type="dxa"/>
          </w:tcPr>
          <w:p w:rsidR="00004E07" w:rsidRDefault="00004E07" w:rsidP="00004E07">
            <w:pPr>
              <w:pStyle w:val="ConsPlusNormal"/>
            </w:pPr>
          </w:p>
        </w:tc>
        <w:tc>
          <w:tcPr>
            <w:tcW w:w="797" w:type="dxa"/>
          </w:tcPr>
          <w:p w:rsidR="00004E07" w:rsidRDefault="00004E07" w:rsidP="00004E07">
            <w:pPr>
              <w:pStyle w:val="ConsPlusNormal"/>
            </w:pPr>
          </w:p>
        </w:tc>
        <w:tc>
          <w:tcPr>
            <w:tcW w:w="728" w:type="dxa"/>
          </w:tcPr>
          <w:p w:rsidR="00004E07" w:rsidRDefault="00004E07" w:rsidP="00004E07">
            <w:pPr>
              <w:pStyle w:val="ConsPlusNormal"/>
            </w:pPr>
          </w:p>
        </w:tc>
        <w:tc>
          <w:tcPr>
            <w:tcW w:w="756" w:type="dxa"/>
          </w:tcPr>
          <w:p w:rsidR="00004E07" w:rsidRDefault="00004E07" w:rsidP="00004E07">
            <w:pPr>
              <w:pStyle w:val="ConsPlusNormal"/>
            </w:pPr>
          </w:p>
        </w:tc>
        <w:tc>
          <w:tcPr>
            <w:tcW w:w="910" w:type="dxa"/>
          </w:tcPr>
          <w:p w:rsidR="00004E07" w:rsidRDefault="00004E07" w:rsidP="00004E07">
            <w:pPr>
              <w:pStyle w:val="ConsPlusNormal"/>
            </w:pPr>
          </w:p>
        </w:tc>
        <w:tc>
          <w:tcPr>
            <w:tcW w:w="686" w:type="dxa"/>
          </w:tcPr>
          <w:p w:rsidR="00004E07" w:rsidRDefault="00004E07" w:rsidP="00004E07">
            <w:pPr>
              <w:pStyle w:val="ConsPlusNormal"/>
            </w:pPr>
          </w:p>
        </w:tc>
        <w:tc>
          <w:tcPr>
            <w:tcW w:w="602" w:type="dxa"/>
          </w:tcPr>
          <w:p w:rsidR="00004E07" w:rsidRDefault="00004E07" w:rsidP="00004E07">
            <w:pPr>
              <w:pStyle w:val="ConsPlusNormal"/>
            </w:pPr>
          </w:p>
        </w:tc>
        <w:tc>
          <w:tcPr>
            <w:tcW w:w="910" w:type="dxa"/>
          </w:tcPr>
          <w:p w:rsidR="00004E07" w:rsidRDefault="00004E07" w:rsidP="00004E07">
            <w:pPr>
              <w:pStyle w:val="ConsPlusNormal"/>
            </w:pPr>
          </w:p>
        </w:tc>
        <w:tc>
          <w:tcPr>
            <w:tcW w:w="2533" w:type="dxa"/>
            <w:tcBorders>
              <w:right w:val="nil"/>
            </w:tcBorders>
          </w:tcPr>
          <w:p w:rsidR="00004E07" w:rsidRDefault="00004E07" w:rsidP="00004E07">
            <w:pPr>
              <w:pStyle w:val="ConsPlusNormal"/>
            </w:pPr>
          </w:p>
        </w:tc>
      </w:tr>
      <w:tr w:rsidR="00004E07">
        <w:tblPrEx>
          <w:tblBorders>
            <w:left w:val="single" w:sz="4" w:space="0" w:color="auto"/>
          </w:tblBorders>
        </w:tblPrEx>
        <w:tc>
          <w:tcPr>
            <w:tcW w:w="469" w:type="dxa"/>
          </w:tcPr>
          <w:p w:rsidR="00004E07" w:rsidRDefault="00004E07" w:rsidP="00004E07">
            <w:pPr>
              <w:pStyle w:val="ConsPlusNormal"/>
            </w:pPr>
          </w:p>
        </w:tc>
        <w:tc>
          <w:tcPr>
            <w:tcW w:w="612" w:type="dxa"/>
          </w:tcPr>
          <w:p w:rsidR="00004E07" w:rsidRDefault="00004E07" w:rsidP="00004E07">
            <w:pPr>
              <w:pStyle w:val="ConsPlusNormal"/>
            </w:pPr>
          </w:p>
        </w:tc>
        <w:tc>
          <w:tcPr>
            <w:tcW w:w="911" w:type="dxa"/>
          </w:tcPr>
          <w:p w:rsidR="00004E07" w:rsidRDefault="00004E07" w:rsidP="00004E07">
            <w:pPr>
              <w:pStyle w:val="ConsPlusNormal"/>
            </w:pPr>
          </w:p>
        </w:tc>
        <w:tc>
          <w:tcPr>
            <w:tcW w:w="588" w:type="dxa"/>
          </w:tcPr>
          <w:p w:rsidR="00004E07" w:rsidRDefault="00004E07" w:rsidP="00004E07">
            <w:pPr>
              <w:pStyle w:val="ConsPlusNormal"/>
            </w:pPr>
          </w:p>
        </w:tc>
        <w:tc>
          <w:tcPr>
            <w:tcW w:w="714" w:type="dxa"/>
          </w:tcPr>
          <w:p w:rsidR="00004E07" w:rsidRDefault="00004E07" w:rsidP="00004E07">
            <w:pPr>
              <w:pStyle w:val="ConsPlusNormal"/>
            </w:pPr>
          </w:p>
        </w:tc>
        <w:tc>
          <w:tcPr>
            <w:tcW w:w="742" w:type="dxa"/>
          </w:tcPr>
          <w:p w:rsidR="00004E07" w:rsidRDefault="00004E07" w:rsidP="00004E07">
            <w:pPr>
              <w:pStyle w:val="ConsPlusNormal"/>
            </w:pPr>
          </w:p>
        </w:tc>
        <w:tc>
          <w:tcPr>
            <w:tcW w:w="700" w:type="dxa"/>
          </w:tcPr>
          <w:p w:rsidR="00004E07" w:rsidRDefault="00004E07" w:rsidP="00004E07">
            <w:pPr>
              <w:pStyle w:val="ConsPlusNormal"/>
            </w:pPr>
          </w:p>
        </w:tc>
        <w:tc>
          <w:tcPr>
            <w:tcW w:w="812" w:type="dxa"/>
          </w:tcPr>
          <w:p w:rsidR="00004E07" w:rsidRDefault="00004E07" w:rsidP="00004E07">
            <w:pPr>
              <w:pStyle w:val="ConsPlusNormal"/>
            </w:pPr>
          </w:p>
        </w:tc>
        <w:tc>
          <w:tcPr>
            <w:tcW w:w="797" w:type="dxa"/>
          </w:tcPr>
          <w:p w:rsidR="00004E07" w:rsidRDefault="00004E07" w:rsidP="00004E07">
            <w:pPr>
              <w:pStyle w:val="ConsPlusNormal"/>
            </w:pPr>
          </w:p>
        </w:tc>
        <w:tc>
          <w:tcPr>
            <w:tcW w:w="728" w:type="dxa"/>
          </w:tcPr>
          <w:p w:rsidR="00004E07" w:rsidRDefault="00004E07" w:rsidP="00004E07">
            <w:pPr>
              <w:pStyle w:val="ConsPlusNormal"/>
            </w:pPr>
          </w:p>
        </w:tc>
        <w:tc>
          <w:tcPr>
            <w:tcW w:w="756" w:type="dxa"/>
          </w:tcPr>
          <w:p w:rsidR="00004E07" w:rsidRDefault="00004E07" w:rsidP="00004E07">
            <w:pPr>
              <w:pStyle w:val="ConsPlusNormal"/>
            </w:pPr>
          </w:p>
        </w:tc>
        <w:tc>
          <w:tcPr>
            <w:tcW w:w="910" w:type="dxa"/>
          </w:tcPr>
          <w:p w:rsidR="00004E07" w:rsidRDefault="00004E07" w:rsidP="00004E07">
            <w:pPr>
              <w:pStyle w:val="ConsPlusNormal"/>
            </w:pPr>
          </w:p>
        </w:tc>
        <w:tc>
          <w:tcPr>
            <w:tcW w:w="686" w:type="dxa"/>
          </w:tcPr>
          <w:p w:rsidR="00004E07" w:rsidRDefault="00004E07" w:rsidP="00004E07">
            <w:pPr>
              <w:pStyle w:val="ConsPlusNormal"/>
            </w:pPr>
          </w:p>
        </w:tc>
        <w:tc>
          <w:tcPr>
            <w:tcW w:w="602" w:type="dxa"/>
          </w:tcPr>
          <w:p w:rsidR="00004E07" w:rsidRDefault="00004E07" w:rsidP="00004E07">
            <w:pPr>
              <w:pStyle w:val="ConsPlusNormal"/>
            </w:pPr>
          </w:p>
        </w:tc>
        <w:tc>
          <w:tcPr>
            <w:tcW w:w="910" w:type="dxa"/>
          </w:tcPr>
          <w:p w:rsidR="00004E07" w:rsidRDefault="00004E07" w:rsidP="00004E07">
            <w:pPr>
              <w:pStyle w:val="ConsPlusNormal"/>
            </w:pPr>
          </w:p>
        </w:tc>
        <w:tc>
          <w:tcPr>
            <w:tcW w:w="2533" w:type="dxa"/>
            <w:tcBorders>
              <w:right w:val="nil"/>
            </w:tcBorders>
          </w:tcPr>
          <w:p w:rsidR="00004E07" w:rsidRDefault="00004E07" w:rsidP="00004E07">
            <w:pPr>
              <w:pStyle w:val="ConsPlusNormal"/>
            </w:pPr>
          </w:p>
        </w:tc>
      </w:tr>
      <w:tr w:rsidR="00004E07">
        <w:tblPrEx>
          <w:tblBorders>
            <w:left w:val="single" w:sz="4" w:space="0" w:color="auto"/>
          </w:tblBorders>
        </w:tblPrEx>
        <w:tc>
          <w:tcPr>
            <w:tcW w:w="469" w:type="dxa"/>
          </w:tcPr>
          <w:p w:rsidR="00004E07" w:rsidRDefault="00004E07" w:rsidP="00004E07">
            <w:pPr>
              <w:pStyle w:val="ConsPlusNormal"/>
            </w:pPr>
          </w:p>
        </w:tc>
        <w:tc>
          <w:tcPr>
            <w:tcW w:w="612" w:type="dxa"/>
          </w:tcPr>
          <w:p w:rsidR="00004E07" w:rsidRDefault="00004E07" w:rsidP="00004E07">
            <w:pPr>
              <w:pStyle w:val="ConsPlusNormal"/>
            </w:pPr>
          </w:p>
        </w:tc>
        <w:tc>
          <w:tcPr>
            <w:tcW w:w="911" w:type="dxa"/>
          </w:tcPr>
          <w:p w:rsidR="00004E07" w:rsidRDefault="00004E07" w:rsidP="00004E07">
            <w:pPr>
              <w:pStyle w:val="ConsPlusNormal"/>
            </w:pPr>
          </w:p>
        </w:tc>
        <w:tc>
          <w:tcPr>
            <w:tcW w:w="588" w:type="dxa"/>
          </w:tcPr>
          <w:p w:rsidR="00004E07" w:rsidRDefault="00004E07" w:rsidP="00004E07">
            <w:pPr>
              <w:pStyle w:val="ConsPlusNormal"/>
            </w:pPr>
          </w:p>
        </w:tc>
        <w:tc>
          <w:tcPr>
            <w:tcW w:w="714" w:type="dxa"/>
          </w:tcPr>
          <w:p w:rsidR="00004E07" w:rsidRDefault="00004E07" w:rsidP="00004E07">
            <w:pPr>
              <w:pStyle w:val="ConsPlusNormal"/>
            </w:pPr>
          </w:p>
        </w:tc>
        <w:tc>
          <w:tcPr>
            <w:tcW w:w="742" w:type="dxa"/>
          </w:tcPr>
          <w:p w:rsidR="00004E07" w:rsidRDefault="00004E07" w:rsidP="00004E07">
            <w:pPr>
              <w:pStyle w:val="ConsPlusNormal"/>
            </w:pPr>
          </w:p>
        </w:tc>
        <w:tc>
          <w:tcPr>
            <w:tcW w:w="700" w:type="dxa"/>
          </w:tcPr>
          <w:p w:rsidR="00004E07" w:rsidRDefault="00004E07" w:rsidP="00004E07">
            <w:pPr>
              <w:pStyle w:val="ConsPlusNormal"/>
            </w:pPr>
          </w:p>
        </w:tc>
        <w:tc>
          <w:tcPr>
            <w:tcW w:w="812" w:type="dxa"/>
          </w:tcPr>
          <w:p w:rsidR="00004E07" w:rsidRDefault="00004E07" w:rsidP="00004E07">
            <w:pPr>
              <w:pStyle w:val="ConsPlusNormal"/>
            </w:pPr>
          </w:p>
        </w:tc>
        <w:tc>
          <w:tcPr>
            <w:tcW w:w="797" w:type="dxa"/>
          </w:tcPr>
          <w:p w:rsidR="00004E07" w:rsidRDefault="00004E07" w:rsidP="00004E07">
            <w:pPr>
              <w:pStyle w:val="ConsPlusNormal"/>
            </w:pPr>
          </w:p>
        </w:tc>
        <w:tc>
          <w:tcPr>
            <w:tcW w:w="728" w:type="dxa"/>
          </w:tcPr>
          <w:p w:rsidR="00004E07" w:rsidRDefault="00004E07" w:rsidP="00004E07">
            <w:pPr>
              <w:pStyle w:val="ConsPlusNormal"/>
            </w:pPr>
          </w:p>
        </w:tc>
        <w:tc>
          <w:tcPr>
            <w:tcW w:w="756" w:type="dxa"/>
          </w:tcPr>
          <w:p w:rsidR="00004E07" w:rsidRDefault="00004E07" w:rsidP="00004E07">
            <w:pPr>
              <w:pStyle w:val="ConsPlusNormal"/>
            </w:pPr>
          </w:p>
        </w:tc>
        <w:tc>
          <w:tcPr>
            <w:tcW w:w="910" w:type="dxa"/>
          </w:tcPr>
          <w:p w:rsidR="00004E07" w:rsidRDefault="00004E07" w:rsidP="00004E07">
            <w:pPr>
              <w:pStyle w:val="ConsPlusNormal"/>
            </w:pPr>
          </w:p>
        </w:tc>
        <w:tc>
          <w:tcPr>
            <w:tcW w:w="686" w:type="dxa"/>
          </w:tcPr>
          <w:p w:rsidR="00004E07" w:rsidRDefault="00004E07" w:rsidP="00004E07">
            <w:pPr>
              <w:pStyle w:val="ConsPlusNormal"/>
            </w:pPr>
          </w:p>
        </w:tc>
        <w:tc>
          <w:tcPr>
            <w:tcW w:w="602" w:type="dxa"/>
          </w:tcPr>
          <w:p w:rsidR="00004E07" w:rsidRDefault="00004E07" w:rsidP="00004E07">
            <w:pPr>
              <w:pStyle w:val="ConsPlusNormal"/>
            </w:pPr>
          </w:p>
        </w:tc>
        <w:tc>
          <w:tcPr>
            <w:tcW w:w="910" w:type="dxa"/>
          </w:tcPr>
          <w:p w:rsidR="00004E07" w:rsidRDefault="00004E07" w:rsidP="00004E07">
            <w:pPr>
              <w:pStyle w:val="ConsPlusNormal"/>
            </w:pPr>
          </w:p>
        </w:tc>
        <w:tc>
          <w:tcPr>
            <w:tcW w:w="2533" w:type="dxa"/>
            <w:tcBorders>
              <w:right w:val="nil"/>
            </w:tcBorders>
          </w:tcPr>
          <w:p w:rsidR="00004E07" w:rsidRDefault="00004E07" w:rsidP="00004E07">
            <w:pPr>
              <w:pStyle w:val="ConsPlusNormal"/>
            </w:pPr>
          </w:p>
        </w:tc>
      </w:tr>
      <w:tr w:rsidR="00004E07">
        <w:tblPrEx>
          <w:tblBorders>
            <w:left w:val="single" w:sz="4" w:space="0" w:color="auto"/>
          </w:tblBorders>
        </w:tblPrEx>
        <w:tc>
          <w:tcPr>
            <w:tcW w:w="469" w:type="dxa"/>
          </w:tcPr>
          <w:p w:rsidR="00004E07" w:rsidRDefault="00004E07" w:rsidP="00004E07">
            <w:pPr>
              <w:pStyle w:val="ConsPlusNormal"/>
            </w:pPr>
          </w:p>
        </w:tc>
        <w:tc>
          <w:tcPr>
            <w:tcW w:w="612" w:type="dxa"/>
          </w:tcPr>
          <w:p w:rsidR="00004E07" w:rsidRDefault="00004E07" w:rsidP="00004E07">
            <w:pPr>
              <w:pStyle w:val="ConsPlusNormal"/>
            </w:pPr>
          </w:p>
        </w:tc>
        <w:tc>
          <w:tcPr>
            <w:tcW w:w="911" w:type="dxa"/>
          </w:tcPr>
          <w:p w:rsidR="00004E07" w:rsidRDefault="00004E07" w:rsidP="00004E07">
            <w:pPr>
              <w:pStyle w:val="ConsPlusNormal"/>
            </w:pPr>
          </w:p>
        </w:tc>
        <w:tc>
          <w:tcPr>
            <w:tcW w:w="588" w:type="dxa"/>
          </w:tcPr>
          <w:p w:rsidR="00004E07" w:rsidRDefault="00004E07" w:rsidP="00004E07">
            <w:pPr>
              <w:pStyle w:val="ConsPlusNormal"/>
            </w:pPr>
          </w:p>
        </w:tc>
        <w:tc>
          <w:tcPr>
            <w:tcW w:w="714" w:type="dxa"/>
          </w:tcPr>
          <w:p w:rsidR="00004E07" w:rsidRDefault="00004E07" w:rsidP="00004E07">
            <w:pPr>
              <w:pStyle w:val="ConsPlusNormal"/>
            </w:pPr>
          </w:p>
        </w:tc>
        <w:tc>
          <w:tcPr>
            <w:tcW w:w="742" w:type="dxa"/>
          </w:tcPr>
          <w:p w:rsidR="00004E07" w:rsidRDefault="00004E07" w:rsidP="00004E07">
            <w:pPr>
              <w:pStyle w:val="ConsPlusNormal"/>
            </w:pPr>
          </w:p>
        </w:tc>
        <w:tc>
          <w:tcPr>
            <w:tcW w:w="700" w:type="dxa"/>
          </w:tcPr>
          <w:p w:rsidR="00004E07" w:rsidRDefault="00004E07" w:rsidP="00004E07">
            <w:pPr>
              <w:pStyle w:val="ConsPlusNormal"/>
            </w:pPr>
          </w:p>
        </w:tc>
        <w:tc>
          <w:tcPr>
            <w:tcW w:w="812" w:type="dxa"/>
          </w:tcPr>
          <w:p w:rsidR="00004E07" w:rsidRDefault="00004E07" w:rsidP="00004E07">
            <w:pPr>
              <w:pStyle w:val="ConsPlusNormal"/>
            </w:pPr>
          </w:p>
        </w:tc>
        <w:tc>
          <w:tcPr>
            <w:tcW w:w="797" w:type="dxa"/>
          </w:tcPr>
          <w:p w:rsidR="00004E07" w:rsidRDefault="00004E07" w:rsidP="00004E07">
            <w:pPr>
              <w:pStyle w:val="ConsPlusNormal"/>
            </w:pPr>
          </w:p>
        </w:tc>
        <w:tc>
          <w:tcPr>
            <w:tcW w:w="728" w:type="dxa"/>
          </w:tcPr>
          <w:p w:rsidR="00004E07" w:rsidRDefault="00004E07" w:rsidP="00004E07">
            <w:pPr>
              <w:pStyle w:val="ConsPlusNormal"/>
            </w:pPr>
          </w:p>
        </w:tc>
        <w:tc>
          <w:tcPr>
            <w:tcW w:w="756" w:type="dxa"/>
          </w:tcPr>
          <w:p w:rsidR="00004E07" w:rsidRDefault="00004E07" w:rsidP="00004E07">
            <w:pPr>
              <w:pStyle w:val="ConsPlusNormal"/>
            </w:pPr>
          </w:p>
        </w:tc>
        <w:tc>
          <w:tcPr>
            <w:tcW w:w="910" w:type="dxa"/>
          </w:tcPr>
          <w:p w:rsidR="00004E07" w:rsidRDefault="00004E07" w:rsidP="00004E07">
            <w:pPr>
              <w:pStyle w:val="ConsPlusNormal"/>
            </w:pPr>
          </w:p>
        </w:tc>
        <w:tc>
          <w:tcPr>
            <w:tcW w:w="686" w:type="dxa"/>
          </w:tcPr>
          <w:p w:rsidR="00004E07" w:rsidRDefault="00004E07" w:rsidP="00004E07">
            <w:pPr>
              <w:pStyle w:val="ConsPlusNormal"/>
            </w:pPr>
          </w:p>
        </w:tc>
        <w:tc>
          <w:tcPr>
            <w:tcW w:w="602" w:type="dxa"/>
          </w:tcPr>
          <w:p w:rsidR="00004E07" w:rsidRDefault="00004E07" w:rsidP="00004E07">
            <w:pPr>
              <w:pStyle w:val="ConsPlusNormal"/>
            </w:pPr>
          </w:p>
        </w:tc>
        <w:tc>
          <w:tcPr>
            <w:tcW w:w="910" w:type="dxa"/>
          </w:tcPr>
          <w:p w:rsidR="00004E07" w:rsidRDefault="00004E07" w:rsidP="00004E07">
            <w:pPr>
              <w:pStyle w:val="ConsPlusNormal"/>
            </w:pPr>
          </w:p>
        </w:tc>
        <w:tc>
          <w:tcPr>
            <w:tcW w:w="2533" w:type="dxa"/>
            <w:tcBorders>
              <w:right w:val="nil"/>
            </w:tcBorders>
          </w:tcPr>
          <w:p w:rsidR="00004E07" w:rsidRDefault="00004E07" w:rsidP="00004E07">
            <w:pPr>
              <w:pStyle w:val="ConsPlusNormal"/>
            </w:pPr>
          </w:p>
        </w:tc>
      </w:tr>
      <w:tr w:rsidR="00004E07">
        <w:tc>
          <w:tcPr>
            <w:tcW w:w="8739" w:type="dxa"/>
            <w:gridSpan w:val="12"/>
            <w:tcBorders>
              <w:left w:val="nil"/>
              <w:bottom w:val="nil"/>
            </w:tcBorders>
          </w:tcPr>
          <w:p w:rsidR="00004E07" w:rsidRDefault="00004E07" w:rsidP="00004E07">
            <w:pPr>
              <w:pStyle w:val="ConsPlusNormal"/>
              <w:jc w:val="right"/>
            </w:pPr>
            <w:bookmarkStart w:id="44" w:name="P1781"/>
            <w:bookmarkEnd w:id="44"/>
            <w:r>
              <w:t>Итого:</w:t>
            </w:r>
          </w:p>
        </w:tc>
        <w:tc>
          <w:tcPr>
            <w:tcW w:w="686" w:type="dxa"/>
          </w:tcPr>
          <w:p w:rsidR="00004E07" w:rsidRDefault="00004E07" w:rsidP="00004E07">
            <w:pPr>
              <w:pStyle w:val="ConsPlusNormal"/>
            </w:pPr>
          </w:p>
        </w:tc>
        <w:tc>
          <w:tcPr>
            <w:tcW w:w="4045" w:type="dxa"/>
            <w:gridSpan w:val="3"/>
            <w:tcBorders>
              <w:bottom w:val="nil"/>
              <w:right w:val="nil"/>
            </w:tcBorders>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Начальник отдела      ___________ _________ _____________________</w:t>
      </w:r>
    </w:p>
    <w:p w:rsidR="00004E07" w:rsidRDefault="00004E07" w:rsidP="00004E07">
      <w:pPr>
        <w:pStyle w:val="ConsPlusNonformat"/>
        <w:jc w:val="both"/>
      </w:pPr>
      <w:r>
        <w:t xml:space="preserve">                      (должность) (подпись) (расшифровка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_____________________</w:t>
      </w:r>
    </w:p>
    <w:p w:rsidR="00004E07" w:rsidRDefault="00004E07" w:rsidP="00004E07">
      <w:pPr>
        <w:pStyle w:val="ConsPlusNonformat"/>
        <w:jc w:val="both"/>
      </w:pPr>
      <w:r>
        <w:t xml:space="preserve">                      (должность) (подпись) (расшифровка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9</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jc w:val="both"/>
      </w:pPr>
    </w:p>
    <w:p w:rsidR="00004E07" w:rsidRDefault="00004E07" w:rsidP="00004E07">
      <w:pPr>
        <w:pStyle w:val="ConsPlusNonformat"/>
        <w:jc w:val="both"/>
      </w:pPr>
      <w:bookmarkStart w:id="45" w:name="P1809"/>
      <w:bookmarkEnd w:id="45"/>
      <w:r>
        <w:t xml:space="preserve">                                  СПРАВКА</w:t>
      </w:r>
    </w:p>
    <w:p w:rsidR="00004E07" w:rsidRDefault="00004E07" w:rsidP="00004E07">
      <w:pPr>
        <w:pStyle w:val="ConsPlusNonformat"/>
        <w:jc w:val="both"/>
      </w:pPr>
      <w:r>
        <w:t xml:space="preserve">             о межбюджетной задолженности по доходам бюджетов</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bookmarkStart w:id="46" w:name="P1813"/>
      <w:bookmarkEnd w:id="46"/>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0531479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за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финансового                                        │         │</w:t>
      </w:r>
    </w:p>
    <w:p w:rsidR="00004E07" w:rsidRDefault="00004E07" w:rsidP="00004E07">
      <w:pPr>
        <w:pStyle w:val="ConsPlusNonformat"/>
        <w:jc w:val="both"/>
      </w:pPr>
      <w:r>
        <w:t>органа (органа управления                                       ├─────────┤</w:t>
      </w:r>
    </w:p>
    <w:p w:rsidR="00004E07" w:rsidRDefault="00004E07" w:rsidP="00004E07">
      <w:pPr>
        <w:pStyle w:val="ConsPlusNonformat"/>
        <w:jc w:val="both"/>
      </w:pPr>
      <w:r>
        <w:t>государственным внебюджетным                                    │         │</w:t>
      </w:r>
    </w:p>
    <w:p w:rsidR="00004E07" w:rsidRDefault="00004E07" w:rsidP="00004E07">
      <w:pPr>
        <w:pStyle w:val="ConsPlusNonformat"/>
        <w:jc w:val="both"/>
      </w:pPr>
      <w:r>
        <w:t>фондом), в бюджет которого                                      ├─────────┤</w:t>
      </w:r>
    </w:p>
    <w:p w:rsidR="00004E07" w:rsidRDefault="00004E07" w:rsidP="00004E07">
      <w:pPr>
        <w:pStyle w:val="ConsPlusNonformat"/>
        <w:jc w:val="both"/>
      </w:pPr>
      <w:r>
        <w:t>зачислена переплата             _________________       по ОКПО │         │</w:t>
      </w:r>
    </w:p>
    <w:p w:rsidR="00004E07" w:rsidRDefault="00004E07" w:rsidP="00004E07">
      <w:pPr>
        <w:pStyle w:val="ConsPlusNonformat"/>
        <w:jc w:val="both"/>
      </w:pPr>
      <w:r>
        <w:t xml:space="preserve">                                                                ├─────────┤</w:t>
      </w:r>
    </w:p>
    <w:p w:rsidR="00004E07" w:rsidRDefault="00004E07" w:rsidP="00004E07">
      <w:pPr>
        <w:pStyle w:val="ConsPlusNonformat"/>
        <w:jc w:val="both"/>
      </w:pPr>
      <w:bookmarkStart w:id="47" w:name="P1828"/>
      <w:bookmarkEnd w:id="47"/>
      <w:r>
        <w:t>Наименование бюджета, в                                         │         │</w:t>
      </w:r>
    </w:p>
    <w:p w:rsidR="00004E07" w:rsidRDefault="00004E07" w:rsidP="00004E07">
      <w:pPr>
        <w:pStyle w:val="ConsPlusNonformat"/>
        <w:jc w:val="both"/>
      </w:pPr>
      <w:r>
        <w:t xml:space="preserve">который зачислена переплата     _________________      по </w:t>
      </w:r>
      <w:hyperlink r:id="rId426" w:history="1">
        <w:r>
          <w:rPr>
            <w:color w:val="0000FF"/>
          </w:rPr>
          <w:t>ОКТМО</w:t>
        </w:r>
      </w:hyperlink>
      <w:r>
        <w:t xml:space="preserve">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финансового                                        │         │</w:t>
      </w:r>
    </w:p>
    <w:p w:rsidR="00004E07" w:rsidRDefault="00004E07" w:rsidP="00004E07">
      <w:pPr>
        <w:pStyle w:val="ConsPlusNonformat"/>
        <w:jc w:val="both"/>
      </w:pPr>
      <w:r>
        <w:t>органа (органа управления                                       ├─────────┤</w:t>
      </w:r>
    </w:p>
    <w:p w:rsidR="00004E07" w:rsidRDefault="00004E07" w:rsidP="00004E07">
      <w:pPr>
        <w:pStyle w:val="ConsPlusNonformat"/>
        <w:jc w:val="both"/>
      </w:pPr>
      <w:r>
        <w:t>государственным внебюджетным                                    │         │</w:t>
      </w:r>
    </w:p>
    <w:p w:rsidR="00004E07" w:rsidRDefault="00004E07" w:rsidP="00004E07">
      <w:pPr>
        <w:pStyle w:val="ConsPlusNonformat"/>
        <w:jc w:val="both"/>
      </w:pPr>
      <w:r>
        <w:t>фондом), перед бюджетом                                         ├─────────┤</w:t>
      </w:r>
    </w:p>
    <w:p w:rsidR="00004E07" w:rsidRDefault="00004E07" w:rsidP="00004E07">
      <w:pPr>
        <w:pStyle w:val="ConsPlusNonformat"/>
        <w:jc w:val="both"/>
      </w:pPr>
      <w:r>
        <w:t>которого возникла задолженность _________________       по ОКПО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         │</w:t>
      </w:r>
    </w:p>
    <w:p w:rsidR="00004E07" w:rsidRDefault="00004E07" w:rsidP="00004E07">
      <w:pPr>
        <w:pStyle w:val="ConsPlusNonformat"/>
        <w:jc w:val="both"/>
      </w:pPr>
      <w:r>
        <w:t>Наименование бюджета, перед                                     ├─────────┤</w:t>
      </w:r>
    </w:p>
    <w:p w:rsidR="00004E07" w:rsidRDefault="00004E07" w:rsidP="00004E07">
      <w:pPr>
        <w:pStyle w:val="ConsPlusNonformat"/>
        <w:jc w:val="both"/>
      </w:pPr>
      <w:r>
        <w:t xml:space="preserve">которым возникла задолженность  _________________      по </w:t>
      </w:r>
      <w:hyperlink r:id="rId427" w:history="1">
        <w:r>
          <w:rPr>
            <w:color w:val="0000FF"/>
          </w:rPr>
          <w:t>ОКТМО</w:t>
        </w:r>
      </w:hyperlink>
      <w:r>
        <w:t xml:space="preserve"> │         │</w:t>
      </w:r>
    </w:p>
    <w:p w:rsidR="00004E07" w:rsidRDefault="00004E07" w:rsidP="00004E07">
      <w:pPr>
        <w:pStyle w:val="ConsPlusNonformat"/>
        <w:jc w:val="both"/>
      </w:pPr>
      <w:r>
        <w:lastRenderedPageBreak/>
        <w:t xml:space="preserve">                                                                ├─────────┤</w:t>
      </w:r>
    </w:p>
    <w:p w:rsidR="00004E07" w:rsidRDefault="00004E07" w:rsidP="00004E07">
      <w:pPr>
        <w:pStyle w:val="ConsPlusNonformat"/>
        <w:jc w:val="both"/>
      </w:pPr>
      <w:r>
        <w:t xml:space="preserve">Единица измерения: руб.                                 по ОКЕИ │   </w:t>
      </w:r>
      <w:hyperlink r:id="rId428"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69"/>
        <w:gridCol w:w="1092"/>
        <w:gridCol w:w="2149"/>
        <w:gridCol w:w="1804"/>
        <w:gridCol w:w="1999"/>
        <w:gridCol w:w="2044"/>
        <w:gridCol w:w="1429"/>
        <w:gridCol w:w="2149"/>
        <w:gridCol w:w="1804"/>
        <w:gridCol w:w="1999"/>
        <w:gridCol w:w="2044"/>
        <w:gridCol w:w="2059"/>
      </w:tblGrid>
      <w:tr w:rsidR="00004E07">
        <w:tc>
          <w:tcPr>
            <w:tcW w:w="3061" w:type="dxa"/>
            <w:gridSpan w:val="2"/>
            <w:vMerge w:val="restart"/>
            <w:tcBorders>
              <w:left w:val="nil"/>
            </w:tcBorders>
          </w:tcPr>
          <w:p w:rsidR="00004E07" w:rsidRDefault="00004E07" w:rsidP="00004E07">
            <w:pPr>
              <w:pStyle w:val="ConsPlusNormal"/>
              <w:jc w:val="center"/>
            </w:pPr>
            <w:r>
              <w:lastRenderedPageBreak/>
              <w:t>Вид дохода (с учетом подвида дохода), по которому возникла межбюджетная задолженность</w:t>
            </w:r>
          </w:p>
        </w:tc>
        <w:tc>
          <w:tcPr>
            <w:tcW w:w="9425" w:type="dxa"/>
            <w:gridSpan w:val="5"/>
          </w:tcPr>
          <w:p w:rsidR="00004E07" w:rsidRDefault="00004E07" w:rsidP="00004E07">
            <w:pPr>
              <w:pStyle w:val="ConsPlusNormal"/>
              <w:jc w:val="center"/>
            </w:pPr>
            <w:r>
              <w:t>Наименование бюджета, в который зачислена переплата</w:t>
            </w:r>
          </w:p>
        </w:tc>
        <w:tc>
          <w:tcPr>
            <w:tcW w:w="10055" w:type="dxa"/>
            <w:gridSpan w:val="5"/>
            <w:tcBorders>
              <w:right w:val="nil"/>
            </w:tcBorders>
          </w:tcPr>
          <w:p w:rsidR="00004E07" w:rsidRDefault="00004E07" w:rsidP="00004E07">
            <w:pPr>
              <w:pStyle w:val="ConsPlusNormal"/>
              <w:jc w:val="center"/>
            </w:pPr>
            <w:r>
              <w:t>Наименование бюджета, перед которым возникла задолженность</w:t>
            </w:r>
          </w:p>
        </w:tc>
      </w:tr>
      <w:tr w:rsidR="00004E07">
        <w:tc>
          <w:tcPr>
            <w:tcW w:w="3061" w:type="dxa"/>
            <w:gridSpan w:val="2"/>
            <w:vMerge/>
            <w:tcBorders>
              <w:left w:val="nil"/>
            </w:tcBorders>
          </w:tcPr>
          <w:p w:rsidR="00004E07" w:rsidRDefault="00004E07" w:rsidP="00004E07"/>
        </w:tc>
        <w:tc>
          <w:tcPr>
            <w:tcW w:w="3953" w:type="dxa"/>
            <w:gridSpan w:val="2"/>
          </w:tcPr>
          <w:p w:rsidR="00004E07" w:rsidRDefault="00004E07" w:rsidP="00004E07">
            <w:pPr>
              <w:pStyle w:val="ConsPlusNormal"/>
              <w:jc w:val="center"/>
            </w:pPr>
            <w:r>
              <w:t>норматив отчислений, %</w:t>
            </w:r>
          </w:p>
        </w:tc>
        <w:tc>
          <w:tcPr>
            <w:tcW w:w="5472" w:type="dxa"/>
            <w:gridSpan w:val="3"/>
          </w:tcPr>
          <w:p w:rsidR="00004E07" w:rsidRDefault="00004E07" w:rsidP="00004E07">
            <w:pPr>
              <w:pStyle w:val="ConsPlusNormal"/>
              <w:jc w:val="center"/>
            </w:pPr>
            <w:r>
              <w:t>сумма</w:t>
            </w:r>
          </w:p>
        </w:tc>
        <w:tc>
          <w:tcPr>
            <w:tcW w:w="3953" w:type="dxa"/>
            <w:gridSpan w:val="2"/>
          </w:tcPr>
          <w:p w:rsidR="00004E07" w:rsidRDefault="00004E07" w:rsidP="00004E07">
            <w:pPr>
              <w:pStyle w:val="ConsPlusNormal"/>
              <w:jc w:val="center"/>
            </w:pPr>
            <w:r>
              <w:t>норматив отчислений, %</w:t>
            </w:r>
          </w:p>
        </w:tc>
        <w:tc>
          <w:tcPr>
            <w:tcW w:w="6102" w:type="dxa"/>
            <w:gridSpan w:val="3"/>
            <w:tcBorders>
              <w:right w:val="nil"/>
            </w:tcBorders>
          </w:tcPr>
          <w:p w:rsidR="00004E07" w:rsidRDefault="00004E07" w:rsidP="00004E07">
            <w:pPr>
              <w:pStyle w:val="ConsPlusNormal"/>
              <w:jc w:val="center"/>
            </w:pPr>
            <w:r>
              <w:t>сумма</w:t>
            </w:r>
          </w:p>
        </w:tc>
      </w:tr>
      <w:tr w:rsidR="00004E07">
        <w:tc>
          <w:tcPr>
            <w:tcW w:w="1969" w:type="dxa"/>
            <w:tcBorders>
              <w:left w:val="nil"/>
            </w:tcBorders>
          </w:tcPr>
          <w:p w:rsidR="00004E07" w:rsidRDefault="00004E07" w:rsidP="00004E07">
            <w:pPr>
              <w:pStyle w:val="ConsPlusNormal"/>
              <w:jc w:val="center"/>
            </w:pPr>
            <w:r>
              <w:t>наименование по БК</w:t>
            </w:r>
          </w:p>
        </w:tc>
        <w:tc>
          <w:tcPr>
            <w:tcW w:w="1092" w:type="dxa"/>
          </w:tcPr>
          <w:p w:rsidR="00004E07" w:rsidRDefault="00004E07" w:rsidP="00004E07">
            <w:pPr>
              <w:pStyle w:val="ConsPlusNormal"/>
              <w:jc w:val="center"/>
            </w:pPr>
            <w:r>
              <w:t>код по БК</w:t>
            </w:r>
          </w:p>
        </w:tc>
        <w:tc>
          <w:tcPr>
            <w:tcW w:w="2149" w:type="dxa"/>
          </w:tcPr>
          <w:p w:rsidR="00004E07" w:rsidRDefault="00004E07" w:rsidP="00004E07">
            <w:pPr>
              <w:pStyle w:val="ConsPlusNormal"/>
              <w:jc w:val="center"/>
            </w:pPr>
            <w:r>
              <w:t>законодательно установленный</w:t>
            </w:r>
          </w:p>
        </w:tc>
        <w:tc>
          <w:tcPr>
            <w:tcW w:w="1804" w:type="dxa"/>
          </w:tcPr>
          <w:p w:rsidR="00004E07" w:rsidRDefault="00004E07" w:rsidP="00004E07">
            <w:pPr>
              <w:pStyle w:val="ConsPlusNormal"/>
              <w:jc w:val="center"/>
            </w:pPr>
            <w:r>
              <w:t>фактический</w:t>
            </w:r>
          </w:p>
        </w:tc>
        <w:tc>
          <w:tcPr>
            <w:tcW w:w="1999" w:type="dxa"/>
          </w:tcPr>
          <w:p w:rsidR="00004E07" w:rsidRDefault="00004E07" w:rsidP="00004E07">
            <w:pPr>
              <w:pStyle w:val="ConsPlusNormal"/>
              <w:jc w:val="center"/>
            </w:pPr>
            <w:r>
              <w:t>подлежащая перечислению по нормативу</w:t>
            </w:r>
          </w:p>
        </w:tc>
        <w:tc>
          <w:tcPr>
            <w:tcW w:w="2044" w:type="dxa"/>
          </w:tcPr>
          <w:p w:rsidR="00004E07" w:rsidRDefault="00004E07" w:rsidP="00004E07">
            <w:pPr>
              <w:pStyle w:val="ConsPlusNormal"/>
              <w:jc w:val="center"/>
            </w:pPr>
            <w:r>
              <w:t>фактически перечисленная</w:t>
            </w:r>
          </w:p>
        </w:tc>
        <w:tc>
          <w:tcPr>
            <w:tcW w:w="1429" w:type="dxa"/>
          </w:tcPr>
          <w:p w:rsidR="00004E07" w:rsidRDefault="00004E07" w:rsidP="00004E07">
            <w:pPr>
              <w:pStyle w:val="ConsPlusNormal"/>
              <w:jc w:val="center"/>
            </w:pPr>
            <w:r>
              <w:t>переплата ("-") гр. 5 - гр. 6</w:t>
            </w:r>
          </w:p>
        </w:tc>
        <w:tc>
          <w:tcPr>
            <w:tcW w:w="2149" w:type="dxa"/>
          </w:tcPr>
          <w:p w:rsidR="00004E07" w:rsidRDefault="00004E07" w:rsidP="00004E07">
            <w:pPr>
              <w:pStyle w:val="ConsPlusNormal"/>
              <w:jc w:val="center"/>
            </w:pPr>
            <w:r>
              <w:t>законодательно установленный</w:t>
            </w:r>
          </w:p>
        </w:tc>
        <w:tc>
          <w:tcPr>
            <w:tcW w:w="1804" w:type="dxa"/>
          </w:tcPr>
          <w:p w:rsidR="00004E07" w:rsidRDefault="00004E07" w:rsidP="00004E07">
            <w:pPr>
              <w:pStyle w:val="ConsPlusNormal"/>
              <w:jc w:val="center"/>
            </w:pPr>
            <w:r>
              <w:t>фактический</w:t>
            </w:r>
          </w:p>
        </w:tc>
        <w:tc>
          <w:tcPr>
            <w:tcW w:w="1999" w:type="dxa"/>
          </w:tcPr>
          <w:p w:rsidR="00004E07" w:rsidRDefault="00004E07" w:rsidP="00004E07">
            <w:pPr>
              <w:pStyle w:val="ConsPlusNormal"/>
              <w:jc w:val="center"/>
            </w:pPr>
            <w:r>
              <w:t>подлежащая перечислению по нормативу</w:t>
            </w:r>
          </w:p>
        </w:tc>
        <w:tc>
          <w:tcPr>
            <w:tcW w:w="2044" w:type="dxa"/>
          </w:tcPr>
          <w:p w:rsidR="00004E07" w:rsidRDefault="00004E07" w:rsidP="00004E07">
            <w:pPr>
              <w:pStyle w:val="ConsPlusNormal"/>
              <w:jc w:val="center"/>
            </w:pPr>
            <w:r>
              <w:t>фактически перечисленная</w:t>
            </w:r>
          </w:p>
        </w:tc>
        <w:tc>
          <w:tcPr>
            <w:tcW w:w="2059" w:type="dxa"/>
            <w:tcBorders>
              <w:right w:val="nil"/>
            </w:tcBorders>
          </w:tcPr>
          <w:p w:rsidR="00004E07" w:rsidRDefault="00004E07" w:rsidP="00004E07">
            <w:pPr>
              <w:pStyle w:val="ConsPlusNormal"/>
              <w:jc w:val="center"/>
            </w:pPr>
            <w:r>
              <w:t>задолженность ("+") гр. 10 - гр. 11</w:t>
            </w:r>
          </w:p>
        </w:tc>
      </w:tr>
      <w:tr w:rsidR="00004E07">
        <w:tc>
          <w:tcPr>
            <w:tcW w:w="1969" w:type="dxa"/>
            <w:tcBorders>
              <w:left w:val="nil"/>
            </w:tcBorders>
          </w:tcPr>
          <w:p w:rsidR="00004E07" w:rsidRDefault="00004E07" w:rsidP="00004E07">
            <w:pPr>
              <w:pStyle w:val="ConsPlusNormal"/>
              <w:jc w:val="center"/>
            </w:pPr>
            <w:r>
              <w:t>1</w:t>
            </w:r>
          </w:p>
        </w:tc>
        <w:tc>
          <w:tcPr>
            <w:tcW w:w="1092" w:type="dxa"/>
          </w:tcPr>
          <w:p w:rsidR="00004E07" w:rsidRDefault="00004E07" w:rsidP="00004E07">
            <w:pPr>
              <w:pStyle w:val="ConsPlusNormal"/>
              <w:jc w:val="center"/>
            </w:pPr>
            <w:r>
              <w:t>2</w:t>
            </w:r>
          </w:p>
        </w:tc>
        <w:tc>
          <w:tcPr>
            <w:tcW w:w="2149" w:type="dxa"/>
          </w:tcPr>
          <w:p w:rsidR="00004E07" w:rsidRDefault="00004E07" w:rsidP="00004E07">
            <w:pPr>
              <w:pStyle w:val="ConsPlusNormal"/>
              <w:jc w:val="center"/>
            </w:pPr>
            <w:r>
              <w:t>3</w:t>
            </w:r>
          </w:p>
        </w:tc>
        <w:tc>
          <w:tcPr>
            <w:tcW w:w="1804" w:type="dxa"/>
          </w:tcPr>
          <w:p w:rsidR="00004E07" w:rsidRDefault="00004E07" w:rsidP="00004E07">
            <w:pPr>
              <w:pStyle w:val="ConsPlusNormal"/>
              <w:jc w:val="center"/>
            </w:pPr>
            <w:r>
              <w:t>4</w:t>
            </w:r>
          </w:p>
        </w:tc>
        <w:tc>
          <w:tcPr>
            <w:tcW w:w="1999" w:type="dxa"/>
          </w:tcPr>
          <w:p w:rsidR="00004E07" w:rsidRDefault="00004E07" w:rsidP="00004E07">
            <w:pPr>
              <w:pStyle w:val="ConsPlusNormal"/>
              <w:jc w:val="center"/>
            </w:pPr>
            <w:r>
              <w:t>5</w:t>
            </w:r>
          </w:p>
        </w:tc>
        <w:tc>
          <w:tcPr>
            <w:tcW w:w="2044" w:type="dxa"/>
          </w:tcPr>
          <w:p w:rsidR="00004E07" w:rsidRDefault="00004E07" w:rsidP="00004E07">
            <w:pPr>
              <w:pStyle w:val="ConsPlusNormal"/>
              <w:jc w:val="center"/>
            </w:pPr>
            <w:r>
              <w:t>6</w:t>
            </w:r>
          </w:p>
        </w:tc>
        <w:tc>
          <w:tcPr>
            <w:tcW w:w="1429" w:type="dxa"/>
          </w:tcPr>
          <w:p w:rsidR="00004E07" w:rsidRDefault="00004E07" w:rsidP="00004E07">
            <w:pPr>
              <w:pStyle w:val="ConsPlusNormal"/>
              <w:jc w:val="center"/>
            </w:pPr>
            <w:r>
              <w:t>7</w:t>
            </w:r>
          </w:p>
        </w:tc>
        <w:tc>
          <w:tcPr>
            <w:tcW w:w="2149" w:type="dxa"/>
          </w:tcPr>
          <w:p w:rsidR="00004E07" w:rsidRDefault="00004E07" w:rsidP="00004E07">
            <w:pPr>
              <w:pStyle w:val="ConsPlusNormal"/>
              <w:jc w:val="center"/>
            </w:pPr>
            <w:r>
              <w:t>8</w:t>
            </w:r>
          </w:p>
        </w:tc>
        <w:tc>
          <w:tcPr>
            <w:tcW w:w="1804" w:type="dxa"/>
          </w:tcPr>
          <w:p w:rsidR="00004E07" w:rsidRDefault="00004E07" w:rsidP="00004E07">
            <w:pPr>
              <w:pStyle w:val="ConsPlusNormal"/>
              <w:jc w:val="center"/>
            </w:pPr>
            <w:r>
              <w:t>9</w:t>
            </w:r>
          </w:p>
        </w:tc>
        <w:tc>
          <w:tcPr>
            <w:tcW w:w="1999" w:type="dxa"/>
          </w:tcPr>
          <w:p w:rsidR="00004E07" w:rsidRDefault="00004E07" w:rsidP="00004E07">
            <w:pPr>
              <w:pStyle w:val="ConsPlusNormal"/>
              <w:jc w:val="center"/>
            </w:pPr>
            <w:r>
              <w:t>10</w:t>
            </w:r>
          </w:p>
        </w:tc>
        <w:tc>
          <w:tcPr>
            <w:tcW w:w="2044" w:type="dxa"/>
          </w:tcPr>
          <w:p w:rsidR="00004E07" w:rsidRDefault="00004E07" w:rsidP="00004E07">
            <w:pPr>
              <w:pStyle w:val="ConsPlusNormal"/>
              <w:jc w:val="center"/>
            </w:pPr>
            <w:r>
              <w:t>11</w:t>
            </w:r>
          </w:p>
        </w:tc>
        <w:tc>
          <w:tcPr>
            <w:tcW w:w="2059" w:type="dxa"/>
            <w:tcBorders>
              <w:right w:val="nil"/>
            </w:tcBorders>
          </w:tcPr>
          <w:p w:rsidR="00004E07" w:rsidRDefault="00004E07" w:rsidP="00004E07">
            <w:pPr>
              <w:pStyle w:val="ConsPlusNormal"/>
              <w:jc w:val="center"/>
            </w:pPr>
            <w:r>
              <w:t>12</w:t>
            </w:r>
          </w:p>
        </w:tc>
      </w:tr>
      <w:tr w:rsidR="00004E07">
        <w:tc>
          <w:tcPr>
            <w:tcW w:w="1969" w:type="dxa"/>
            <w:tcBorders>
              <w:left w:val="nil"/>
            </w:tcBorders>
          </w:tcPr>
          <w:p w:rsidR="00004E07" w:rsidRDefault="00004E07" w:rsidP="00004E07">
            <w:pPr>
              <w:pStyle w:val="ConsPlusNormal"/>
            </w:pPr>
          </w:p>
        </w:tc>
        <w:tc>
          <w:tcPr>
            <w:tcW w:w="1092" w:type="dxa"/>
          </w:tcPr>
          <w:p w:rsidR="00004E07" w:rsidRDefault="00004E07" w:rsidP="00004E07">
            <w:pPr>
              <w:pStyle w:val="ConsPlusNormal"/>
            </w:pPr>
          </w:p>
        </w:tc>
        <w:tc>
          <w:tcPr>
            <w:tcW w:w="2149" w:type="dxa"/>
          </w:tcPr>
          <w:p w:rsidR="00004E07" w:rsidRDefault="00004E07" w:rsidP="00004E07">
            <w:pPr>
              <w:pStyle w:val="ConsPlusNormal"/>
            </w:pPr>
          </w:p>
        </w:tc>
        <w:tc>
          <w:tcPr>
            <w:tcW w:w="1804" w:type="dxa"/>
          </w:tcPr>
          <w:p w:rsidR="00004E07" w:rsidRDefault="00004E07" w:rsidP="00004E07">
            <w:pPr>
              <w:pStyle w:val="ConsPlusNormal"/>
            </w:pPr>
          </w:p>
        </w:tc>
        <w:tc>
          <w:tcPr>
            <w:tcW w:w="1999" w:type="dxa"/>
          </w:tcPr>
          <w:p w:rsidR="00004E07" w:rsidRDefault="00004E07" w:rsidP="00004E07">
            <w:pPr>
              <w:pStyle w:val="ConsPlusNormal"/>
            </w:pPr>
          </w:p>
        </w:tc>
        <w:tc>
          <w:tcPr>
            <w:tcW w:w="2044" w:type="dxa"/>
          </w:tcPr>
          <w:p w:rsidR="00004E07" w:rsidRDefault="00004E07" w:rsidP="00004E07">
            <w:pPr>
              <w:pStyle w:val="ConsPlusNormal"/>
            </w:pPr>
          </w:p>
        </w:tc>
        <w:tc>
          <w:tcPr>
            <w:tcW w:w="1429" w:type="dxa"/>
          </w:tcPr>
          <w:p w:rsidR="00004E07" w:rsidRDefault="00004E07" w:rsidP="00004E07">
            <w:pPr>
              <w:pStyle w:val="ConsPlusNormal"/>
            </w:pPr>
          </w:p>
        </w:tc>
        <w:tc>
          <w:tcPr>
            <w:tcW w:w="2149" w:type="dxa"/>
          </w:tcPr>
          <w:p w:rsidR="00004E07" w:rsidRDefault="00004E07" w:rsidP="00004E07">
            <w:pPr>
              <w:pStyle w:val="ConsPlusNormal"/>
            </w:pPr>
          </w:p>
        </w:tc>
        <w:tc>
          <w:tcPr>
            <w:tcW w:w="1804" w:type="dxa"/>
          </w:tcPr>
          <w:p w:rsidR="00004E07" w:rsidRDefault="00004E07" w:rsidP="00004E07">
            <w:pPr>
              <w:pStyle w:val="ConsPlusNormal"/>
            </w:pPr>
          </w:p>
        </w:tc>
        <w:tc>
          <w:tcPr>
            <w:tcW w:w="1999" w:type="dxa"/>
          </w:tcPr>
          <w:p w:rsidR="00004E07" w:rsidRDefault="00004E07" w:rsidP="00004E07">
            <w:pPr>
              <w:pStyle w:val="ConsPlusNormal"/>
            </w:pPr>
          </w:p>
        </w:tc>
        <w:tc>
          <w:tcPr>
            <w:tcW w:w="2044" w:type="dxa"/>
          </w:tcPr>
          <w:p w:rsidR="00004E07" w:rsidRDefault="00004E07" w:rsidP="00004E07">
            <w:pPr>
              <w:pStyle w:val="ConsPlusNormal"/>
            </w:pPr>
          </w:p>
        </w:tc>
        <w:tc>
          <w:tcPr>
            <w:tcW w:w="2059" w:type="dxa"/>
            <w:tcBorders>
              <w:right w:val="nil"/>
            </w:tcBorders>
          </w:tcPr>
          <w:p w:rsidR="00004E07" w:rsidRDefault="00004E07" w:rsidP="00004E07">
            <w:pPr>
              <w:pStyle w:val="ConsPlusNormal"/>
            </w:pPr>
          </w:p>
        </w:tc>
      </w:tr>
      <w:tr w:rsidR="00004E07">
        <w:tc>
          <w:tcPr>
            <w:tcW w:w="1969" w:type="dxa"/>
            <w:tcBorders>
              <w:left w:val="nil"/>
            </w:tcBorders>
          </w:tcPr>
          <w:p w:rsidR="00004E07" w:rsidRDefault="00004E07" w:rsidP="00004E07">
            <w:pPr>
              <w:pStyle w:val="ConsPlusNormal"/>
            </w:pPr>
          </w:p>
        </w:tc>
        <w:tc>
          <w:tcPr>
            <w:tcW w:w="1092" w:type="dxa"/>
          </w:tcPr>
          <w:p w:rsidR="00004E07" w:rsidRDefault="00004E07" w:rsidP="00004E07">
            <w:pPr>
              <w:pStyle w:val="ConsPlusNormal"/>
            </w:pPr>
          </w:p>
        </w:tc>
        <w:tc>
          <w:tcPr>
            <w:tcW w:w="2149" w:type="dxa"/>
          </w:tcPr>
          <w:p w:rsidR="00004E07" w:rsidRDefault="00004E07" w:rsidP="00004E07">
            <w:pPr>
              <w:pStyle w:val="ConsPlusNormal"/>
            </w:pPr>
          </w:p>
        </w:tc>
        <w:tc>
          <w:tcPr>
            <w:tcW w:w="1804" w:type="dxa"/>
          </w:tcPr>
          <w:p w:rsidR="00004E07" w:rsidRDefault="00004E07" w:rsidP="00004E07">
            <w:pPr>
              <w:pStyle w:val="ConsPlusNormal"/>
            </w:pPr>
          </w:p>
        </w:tc>
        <w:tc>
          <w:tcPr>
            <w:tcW w:w="1999" w:type="dxa"/>
          </w:tcPr>
          <w:p w:rsidR="00004E07" w:rsidRDefault="00004E07" w:rsidP="00004E07">
            <w:pPr>
              <w:pStyle w:val="ConsPlusNormal"/>
            </w:pPr>
          </w:p>
        </w:tc>
        <w:tc>
          <w:tcPr>
            <w:tcW w:w="2044" w:type="dxa"/>
          </w:tcPr>
          <w:p w:rsidR="00004E07" w:rsidRDefault="00004E07" w:rsidP="00004E07">
            <w:pPr>
              <w:pStyle w:val="ConsPlusNormal"/>
            </w:pPr>
          </w:p>
        </w:tc>
        <w:tc>
          <w:tcPr>
            <w:tcW w:w="1429" w:type="dxa"/>
          </w:tcPr>
          <w:p w:rsidR="00004E07" w:rsidRDefault="00004E07" w:rsidP="00004E07">
            <w:pPr>
              <w:pStyle w:val="ConsPlusNormal"/>
            </w:pPr>
          </w:p>
        </w:tc>
        <w:tc>
          <w:tcPr>
            <w:tcW w:w="2149" w:type="dxa"/>
          </w:tcPr>
          <w:p w:rsidR="00004E07" w:rsidRDefault="00004E07" w:rsidP="00004E07">
            <w:pPr>
              <w:pStyle w:val="ConsPlusNormal"/>
            </w:pPr>
          </w:p>
        </w:tc>
        <w:tc>
          <w:tcPr>
            <w:tcW w:w="1804" w:type="dxa"/>
          </w:tcPr>
          <w:p w:rsidR="00004E07" w:rsidRDefault="00004E07" w:rsidP="00004E07">
            <w:pPr>
              <w:pStyle w:val="ConsPlusNormal"/>
            </w:pPr>
          </w:p>
        </w:tc>
        <w:tc>
          <w:tcPr>
            <w:tcW w:w="1999" w:type="dxa"/>
          </w:tcPr>
          <w:p w:rsidR="00004E07" w:rsidRDefault="00004E07" w:rsidP="00004E07">
            <w:pPr>
              <w:pStyle w:val="ConsPlusNormal"/>
            </w:pPr>
          </w:p>
        </w:tc>
        <w:tc>
          <w:tcPr>
            <w:tcW w:w="2044" w:type="dxa"/>
          </w:tcPr>
          <w:p w:rsidR="00004E07" w:rsidRDefault="00004E07" w:rsidP="00004E07">
            <w:pPr>
              <w:pStyle w:val="ConsPlusNormal"/>
            </w:pPr>
          </w:p>
        </w:tc>
        <w:tc>
          <w:tcPr>
            <w:tcW w:w="2059" w:type="dxa"/>
            <w:tcBorders>
              <w:right w:val="nil"/>
            </w:tcBorders>
          </w:tcPr>
          <w:p w:rsidR="00004E07" w:rsidRDefault="00004E07" w:rsidP="00004E07">
            <w:pPr>
              <w:pStyle w:val="ConsPlusNormal"/>
            </w:pPr>
          </w:p>
        </w:tc>
      </w:tr>
      <w:tr w:rsidR="00004E07">
        <w:tc>
          <w:tcPr>
            <w:tcW w:w="1969" w:type="dxa"/>
            <w:tcBorders>
              <w:left w:val="nil"/>
            </w:tcBorders>
          </w:tcPr>
          <w:p w:rsidR="00004E07" w:rsidRDefault="00004E07" w:rsidP="00004E07">
            <w:pPr>
              <w:pStyle w:val="ConsPlusNormal"/>
            </w:pPr>
          </w:p>
        </w:tc>
        <w:tc>
          <w:tcPr>
            <w:tcW w:w="1092" w:type="dxa"/>
          </w:tcPr>
          <w:p w:rsidR="00004E07" w:rsidRDefault="00004E07" w:rsidP="00004E07">
            <w:pPr>
              <w:pStyle w:val="ConsPlusNormal"/>
            </w:pPr>
          </w:p>
        </w:tc>
        <w:tc>
          <w:tcPr>
            <w:tcW w:w="2149" w:type="dxa"/>
          </w:tcPr>
          <w:p w:rsidR="00004E07" w:rsidRDefault="00004E07" w:rsidP="00004E07">
            <w:pPr>
              <w:pStyle w:val="ConsPlusNormal"/>
            </w:pPr>
          </w:p>
        </w:tc>
        <w:tc>
          <w:tcPr>
            <w:tcW w:w="1804" w:type="dxa"/>
          </w:tcPr>
          <w:p w:rsidR="00004E07" w:rsidRDefault="00004E07" w:rsidP="00004E07">
            <w:pPr>
              <w:pStyle w:val="ConsPlusNormal"/>
            </w:pPr>
          </w:p>
        </w:tc>
        <w:tc>
          <w:tcPr>
            <w:tcW w:w="1999" w:type="dxa"/>
          </w:tcPr>
          <w:p w:rsidR="00004E07" w:rsidRDefault="00004E07" w:rsidP="00004E07">
            <w:pPr>
              <w:pStyle w:val="ConsPlusNormal"/>
            </w:pPr>
          </w:p>
        </w:tc>
        <w:tc>
          <w:tcPr>
            <w:tcW w:w="2044" w:type="dxa"/>
          </w:tcPr>
          <w:p w:rsidR="00004E07" w:rsidRDefault="00004E07" w:rsidP="00004E07">
            <w:pPr>
              <w:pStyle w:val="ConsPlusNormal"/>
            </w:pPr>
          </w:p>
        </w:tc>
        <w:tc>
          <w:tcPr>
            <w:tcW w:w="1429" w:type="dxa"/>
          </w:tcPr>
          <w:p w:rsidR="00004E07" w:rsidRDefault="00004E07" w:rsidP="00004E07">
            <w:pPr>
              <w:pStyle w:val="ConsPlusNormal"/>
            </w:pPr>
          </w:p>
        </w:tc>
        <w:tc>
          <w:tcPr>
            <w:tcW w:w="2149" w:type="dxa"/>
          </w:tcPr>
          <w:p w:rsidR="00004E07" w:rsidRDefault="00004E07" w:rsidP="00004E07">
            <w:pPr>
              <w:pStyle w:val="ConsPlusNormal"/>
            </w:pPr>
          </w:p>
        </w:tc>
        <w:tc>
          <w:tcPr>
            <w:tcW w:w="1804" w:type="dxa"/>
          </w:tcPr>
          <w:p w:rsidR="00004E07" w:rsidRDefault="00004E07" w:rsidP="00004E07">
            <w:pPr>
              <w:pStyle w:val="ConsPlusNormal"/>
            </w:pPr>
          </w:p>
        </w:tc>
        <w:tc>
          <w:tcPr>
            <w:tcW w:w="1999" w:type="dxa"/>
          </w:tcPr>
          <w:p w:rsidR="00004E07" w:rsidRDefault="00004E07" w:rsidP="00004E07">
            <w:pPr>
              <w:pStyle w:val="ConsPlusNormal"/>
            </w:pPr>
          </w:p>
        </w:tc>
        <w:tc>
          <w:tcPr>
            <w:tcW w:w="2044" w:type="dxa"/>
          </w:tcPr>
          <w:p w:rsidR="00004E07" w:rsidRDefault="00004E07" w:rsidP="00004E07">
            <w:pPr>
              <w:pStyle w:val="ConsPlusNormal"/>
            </w:pPr>
          </w:p>
        </w:tc>
        <w:tc>
          <w:tcPr>
            <w:tcW w:w="2059" w:type="dxa"/>
            <w:tcBorders>
              <w:right w:val="nil"/>
            </w:tcBorders>
          </w:tcPr>
          <w:p w:rsidR="00004E07" w:rsidRDefault="00004E07" w:rsidP="00004E07">
            <w:pPr>
              <w:pStyle w:val="ConsPlusNormal"/>
            </w:pPr>
          </w:p>
        </w:tc>
      </w:tr>
      <w:tr w:rsidR="00004E07">
        <w:tc>
          <w:tcPr>
            <w:tcW w:w="1969" w:type="dxa"/>
            <w:tcBorders>
              <w:left w:val="nil"/>
            </w:tcBorders>
          </w:tcPr>
          <w:p w:rsidR="00004E07" w:rsidRDefault="00004E07" w:rsidP="00004E07">
            <w:pPr>
              <w:pStyle w:val="ConsPlusNormal"/>
            </w:pPr>
          </w:p>
        </w:tc>
        <w:tc>
          <w:tcPr>
            <w:tcW w:w="1092" w:type="dxa"/>
          </w:tcPr>
          <w:p w:rsidR="00004E07" w:rsidRDefault="00004E07" w:rsidP="00004E07">
            <w:pPr>
              <w:pStyle w:val="ConsPlusNormal"/>
            </w:pPr>
          </w:p>
        </w:tc>
        <w:tc>
          <w:tcPr>
            <w:tcW w:w="2149" w:type="dxa"/>
          </w:tcPr>
          <w:p w:rsidR="00004E07" w:rsidRDefault="00004E07" w:rsidP="00004E07">
            <w:pPr>
              <w:pStyle w:val="ConsPlusNormal"/>
            </w:pPr>
          </w:p>
        </w:tc>
        <w:tc>
          <w:tcPr>
            <w:tcW w:w="1804" w:type="dxa"/>
          </w:tcPr>
          <w:p w:rsidR="00004E07" w:rsidRDefault="00004E07" w:rsidP="00004E07">
            <w:pPr>
              <w:pStyle w:val="ConsPlusNormal"/>
            </w:pPr>
          </w:p>
        </w:tc>
        <w:tc>
          <w:tcPr>
            <w:tcW w:w="1999" w:type="dxa"/>
          </w:tcPr>
          <w:p w:rsidR="00004E07" w:rsidRDefault="00004E07" w:rsidP="00004E07">
            <w:pPr>
              <w:pStyle w:val="ConsPlusNormal"/>
            </w:pPr>
          </w:p>
        </w:tc>
        <w:tc>
          <w:tcPr>
            <w:tcW w:w="2044" w:type="dxa"/>
          </w:tcPr>
          <w:p w:rsidR="00004E07" w:rsidRDefault="00004E07" w:rsidP="00004E07">
            <w:pPr>
              <w:pStyle w:val="ConsPlusNormal"/>
            </w:pPr>
          </w:p>
        </w:tc>
        <w:tc>
          <w:tcPr>
            <w:tcW w:w="1429" w:type="dxa"/>
          </w:tcPr>
          <w:p w:rsidR="00004E07" w:rsidRDefault="00004E07" w:rsidP="00004E07">
            <w:pPr>
              <w:pStyle w:val="ConsPlusNormal"/>
            </w:pPr>
          </w:p>
        </w:tc>
        <w:tc>
          <w:tcPr>
            <w:tcW w:w="2149" w:type="dxa"/>
          </w:tcPr>
          <w:p w:rsidR="00004E07" w:rsidRDefault="00004E07" w:rsidP="00004E07">
            <w:pPr>
              <w:pStyle w:val="ConsPlusNormal"/>
            </w:pPr>
          </w:p>
        </w:tc>
        <w:tc>
          <w:tcPr>
            <w:tcW w:w="1804" w:type="dxa"/>
          </w:tcPr>
          <w:p w:rsidR="00004E07" w:rsidRDefault="00004E07" w:rsidP="00004E07">
            <w:pPr>
              <w:pStyle w:val="ConsPlusNormal"/>
            </w:pPr>
          </w:p>
        </w:tc>
        <w:tc>
          <w:tcPr>
            <w:tcW w:w="1999" w:type="dxa"/>
          </w:tcPr>
          <w:p w:rsidR="00004E07" w:rsidRDefault="00004E07" w:rsidP="00004E07">
            <w:pPr>
              <w:pStyle w:val="ConsPlusNormal"/>
            </w:pPr>
          </w:p>
        </w:tc>
        <w:tc>
          <w:tcPr>
            <w:tcW w:w="2044" w:type="dxa"/>
          </w:tcPr>
          <w:p w:rsidR="00004E07" w:rsidRDefault="00004E07" w:rsidP="00004E07">
            <w:pPr>
              <w:pStyle w:val="ConsPlusNormal"/>
            </w:pPr>
          </w:p>
        </w:tc>
        <w:tc>
          <w:tcPr>
            <w:tcW w:w="2059" w:type="dxa"/>
            <w:tcBorders>
              <w:right w:val="nil"/>
            </w:tcBorders>
          </w:tcPr>
          <w:p w:rsidR="00004E07" w:rsidRDefault="00004E07" w:rsidP="00004E07">
            <w:pPr>
              <w:pStyle w:val="ConsPlusNormal"/>
            </w:pPr>
          </w:p>
        </w:tc>
      </w:tr>
      <w:tr w:rsidR="00004E07">
        <w:tc>
          <w:tcPr>
            <w:tcW w:w="1969" w:type="dxa"/>
            <w:tcBorders>
              <w:left w:val="nil"/>
            </w:tcBorders>
          </w:tcPr>
          <w:p w:rsidR="00004E07" w:rsidRDefault="00004E07" w:rsidP="00004E07">
            <w:pPr>
              <w:pStyle w:val="ConsPlusNormal"/>
            </w:pPr>
          </w:p>
        </w:tc>
        <w:tc>
          <w:tcPr>
            <w:tcW w:w="1092" w:type="dxa"/>
          </w:tcPr>
          <w:p w:rsidR="00004E07" w:rsidRDefault="00004E07" w:rsidP="00004E07">
            <w:pPr>
              <w:pStyle w:val="ConsPlusNormal"/>
            </w:pPr>
          </w:p>
        </w:tc>
        <w:tc>
          <w:tcPr>
            <w:tcW w:w="2149" w:type="dxa"/>
          </w:tcPr>
          <w:p w:rsidR="00004E07" w:rsidRDefault="00004E07" w:rsidP="00004E07">
            <w:pPr>
              <w:pStyle w:val="ConsPlusNormal"/>
            </w:pPr>
          </w:p>
        </w:tc>
        <w:tc>
          <w:tcPr>
            <w:tcW w:w="1804" w:type="dxa"/>
          </w:tcPr>
          <w:p w:rsidR="00004E07" w:rsidRDefault="00004E07" w:rsidP="00004E07">
            <w:pPr>
              <w:pStyle w:val="ConsPlusNormal"/>
            </w:pPr>
          </w:p>
        </w:tc>
        <w:tc>
          <w:tcPr>
            <w:tcW w:w="1999" w:type="dxa"/>
          </w:tcPr>
          <w:p w:rsidR="00004E07" w:rsidRDefault="00004E07" w:rsidP="00004E07">
            <w:pPr>
              <w:pStyle w:val="ConsPlusNormal"/>
            </w:pPr>
          </w:p>
        </w:tc>
        <w:tc>
          <w:tcPr>
            <w:tcW w:w="2044" w:type="dxa"/>
          </w:tcPr>
          <w:p w:rsidR="00004E07" w:rsidRDefault="00004E07" w:rsidP="00004E07">
            <w:pPr>
              <w:pStyle w:val="ConsPlusNormal"/>
            </w:pPr>
          </w:p>
        </w:tc>
        <w:tc>
          <w:tcPr>
            <w:tcW w:w="1429" w:type="dxa"/>
          </w:tcPr>
          <w:p w:rsidR="00004E07" w:rsidRDefault="00004E07" w:rsidP="00004E07">
            <w:pPr>
              <w:pStyle w:val="ConsPlusNormal"/>
            </w:pPr>
          </w:p>
        </w:tc>
        <w:tc>
          <w:tcPr>
            <w:tcW w:w="2149" w:type="dxa"/>
          </w:tcPr>
          <w:p w:rsidR="00004E07" w:rsidRDefault="00004E07" w:rsidP="00004E07">
            <w:pPr>
              <w:pStyle w:val="ConsPlusNormal"/>
            </w:pPr>
          </w:p>
        </w:tc>
        <w:tc>
          <w:tcPr>
            <w:tcW w:w="1804" w:type="dxa"/>
          </w:tcPr>
          <w:p w:rsidR="00004E07" w:rsidRDefault="00004E07" w:rsidP="00004E07">
            <w:pPr>
              <w:pStyle w:val="ConsPlusNormal"/>
            </w:pPr>
          </w:p>
        </w:tc>
        <w:tc>
          <w:tcPr>
            <w:tcW w:w="1999" w:type="dxa"/>
          </w:tcPr>
          <w:p w:rsidR="00004E07" w:rsidRDefault="00004E07" w:rsidP="00004E07">
            <w:pPr>
              <w:pStyle w:val="ConsPlusNormal"/>
            </w:pPr>
          </w:p>
        </w:tc>
        <w:tc>
          <w:tcPr>
            <w:tcW w:w="2044" w:type="dxa"/>
          </w:tcPr>
          <w:p w:rsidR="00004E07" w:rsidRDefault="00004E07" w:rsidP="00004E07">
            <w:pPr>
              <w:pStyle w:val="ConsPlusNormal"/>
            </w:pPr>
          </w:p>
        </w:tc>
        <w:tc>
          <w:tcPr>
            <w:tcW w:w="2059" w:type="dxa"/>
            <w:tcBorders>
              <w:right w:val="nil"/>
            </w:tcBorders>
          </w:tcPr>
          <w:p w:rsidR="00004E07" w:rsidRDefault="00004E07" w:rsidP="00004E07">
            <w:pPr>
              <w:pStyle w:val="ConsPlusNormal"/>
            </w:pPr>
          </w:p>
        </w:tc>
      </w:tr>
      <w:tr w:rsidR="00004E07">
        <w:tc>
          <w:tcPr>
            <w:tcW w:w="9013" w:type="dxa"/>
            <w:gridSpan w:val="5"/>
            <w:tcBorders>
              <w:left w:val="nil"/>
              <w:bottom w:val="nil"/>
              <w:right w:val="nil"/>
            </w:tcBorders>
          </w:tcPr>
          <w:p w:rsidR="00004E07" w:rsidRDefault="00004E07" w:rsidP="00004E07">
            <w:pPr>
              <w:pStyle w:val="ConsPlusNormal"/>
            </w:pPr>
          </w:p>
        </w:tc>
        <w:tc>
          <w:tcPr>
            <w:tcW w:w="2044" w:type="dxa"/>
            <w:tcBorders>
              <w:left w:val="nil"/>
              <w:bottom w:val="nil"/>
            </w:tcBorders>
          </w:tcPr>
          <w:p w:rsidR="00004E07" w:rsidRDefault="00004E07" w:rsidP="00004E07">
            <w:pPr>
              <w:pStyle w:val="ConsPlusNormal"/>
              <w:jc w:val="center"/>
            </w:pPr>
            <w:r>
              <w:t>Всего:</w:t>
            </w:r>
          </w:p>
        </w:tc>
        <w:tc>
          <w:tcPr>
            <w:tcW w:w="1429" w:type="dxa"/>
          </w:tcPr>
          <w:p w:rsidR="00004E07" w:rsidRDefault="00004E07" w:rsidP="00004E07">
            <w:pPr>
              <w:pStyle w:val="ConsPlusNormal"/>
            </w:pPr>
          </w:p>
        </w:tc>
        <w:tc>
          <w:tcPr>
            <w:tcW w:w="5952" w:type="dxa"/>
            <w:gridSpan w:val="3"/>
            <w:tcBorders>
              <w:bottom w:val="nil"/>
              <w:right w:val="nil"/>
            </w:tcBorders>
          </w:tcPr>
          <w:p w:rsidR="00004E07" w:rsidRDefault="00004E07" w:rsidP="00004E07">
            <w:pPr>
              <w:pStyle w:val="ConsPlusNormal"/>
            </w:pPr>
          </w:p>
        </w:tc>
        <w:tc>
          <w:tcPr>
            <w:tcW w:w="2044" w:type="dxa"/>
            <w:tcBorders>
              <w:left w:val="nil"/>
              <w:bottom w:val="nil"/>
            </w:tcBorders>
          </w:tcPr>
          <w:p w:rsidR="00004E07" w:rsidRDefault="00004E07" w:rsidP="00004E07">
            <w:pPr>
              <w:pStyle w:val="ConsPlusNormal"/>
              <w:jc w:val="center"/>
            </w:pPr>
            <w:r>
              <w:t>Всего:</w:t>
            </w:r>
          </w:p>
        </w:tc>
        <w:tc>
          <w:tcPr>
            <w:tcW w:w="2059" w:type="dxa"/>
            <w:tcBorders>
              <w:right w:val="nil"/>
            </w:tcBorders>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rPr>
          <w:sz w:val="12"/>
        </w:rPr>
        <w:t xml:space="preserve">  Орган Федерального казначейства</w:t>
      </w:r>
    </w:p>
    <w:p w:rsidR="00004E07" w:rsidRDefault="00004E07" w:rsidP="00004E07">
      <w:pPr>
        <w:pStyle w:val="ConsPlusNonformat"/>
        <w:jc w:val="both"/>
      </w:pPr>
    </w:p>
    <w:p w:rsidR="00004E07" w:rsidRDefault="00004E07" w:rsidP="00004E07">
      <w:pPr>
        <w:pStyle w:val="ConsPlusNonformat"/>
        <w:jc w:val="both"/>
      </w:pPr>
      <w:r>
        <w:rPr>
          <w:sz w:val="12"/>
        </w:rPr>
        <w:t>Руководитель</w:t>
      </w:r>
    </w:p>
    <w:p w:rsidR="00004E07" w:rsidRDefault="00004E07" w:rsidP="00004E07">
      <w:pPr>
        <w:pStyle w:val="ConsPlusNonformat"/>
        <w:jc w:val="both"/>
      </w:pPr>
      <w:r>
        <w:rPr>
          <w:sz w:val="12"/>
        </w:rPr>
        <w:t>(уполномоченное лицо) ___________ _________ ____________</w:t>
      </w:r>
    </w:p>
    <w:p w:rsidR="00004E07" w:rsidRDefault="00004E07" w:rsidP="00004E07">
      <w:pPr>
        <w:pStyle w:val="ConsPlusNonformat"/>
        <w:jc w:val="both"/>
      </w:pPr>
      <w:r>
        <w:rPr>
          <w:sz w:val="12"/>
        </w:rPr>
        <w:t xml:space="preserve">                      (должность) (подпись) (расшифровка</w:t>
      </w:r>
    </w:p>
    <w:p w:rsidR="00004E07" w:rsidRDefault="00004E07" w:rsidP="00004E07">
      <w:pPr>
        <w:pStyle w:val="ConsPlusNonformat"/>
        <w:jc w:val="both"/>
      </w:pPr>
      <w:r>
        <w:rPr>
          <w:sz w:val="12"/>
        </w:rPr>
        <w:t xml:space="preserve">                                              подписи)</w:t>
      </w:r>
    </w:p>
    <w:p w:rsidR="00004E07" w:rsidRDefault="00004E07" w:rsidP="00004E07">
      <w:pPr>
        <w:pStyle w:val="ConsPlusNonformat"/>
        <w:jc w:val="both"/>
      </w:pPr>
    </w:p>
    <w:p w:rsidR="00004E07" w:rsidRDefault="00004E07" w:rsidP="00004E07">
      <w:pPr>
        <w:pStyle w:val="ConsPlusNonformat"/>
        <w:jc w:val="both"/>
      </w:pPr>
      <w:r>
        <w:rPr>
          <w:sz w:val="12"/>
        </w:rPr>
        <w:t>Ответственный</w:t>
      </w:r>
    </w:p>
    <w:p w:rsidR="00004E07" w:rsidRDefault="00004E07" w:rsidP="00004E07">
      <w:pPr>
        <w:pStyle w:val="ConsPlusNonformat"/>
        <w:jc w:val="both"/>
      </w:pPr>
      <w:r>
        <w:rPr>
          <w:sz w:val="12"/>
        </w:rPr>
        <w:t>исполнитель           ___________ _________ ____________</w:t>
      </w:r>
    </w:p>
    <w:p w:rsidR="00004E07" w:rsidRDefault="00004E07" w:rsidP="00004E07">
      <w:pPr>
        <w:pStyle w:val="ConsPlusNonformat"/>
        <w:jc w:val="both"/>
      </w:pPr>
      <w:r>
        <w:rPr>
          <w:sz w:val="12"/>
        </w:rPr>
        <w:t xml:space="preserve">                      (должность) (подпись) (расшифровка</w:t>
      </w:r>
    </w:p>
    <w:p w:rsidR="00004E07" w:rsidRDefault="00004E07" w:rsidP="00004E07">
      <w:pPr>
        <w:pStyle w:val="ConsPlusNonformat"/>
        <w:jc w:val="both"/>
      </w:pPr>
      <w:r>
        <w:rPr>
          <w:sz w:val="12"/>
        </w:rPr>
        <w:t xml:space="preserve">                                              подписи)</w:t>
      </w:r>
    </w:p>
    <w:p w:rsidR="00004E07" w:rsidRDefault="00004E07" w:rsidP="00004E07">
      <w:pPr>
        <w:pStyle w:val="ConsPlusNonformat"/>
        <w:jc w:val="both"/>
      </w:pPr>
    </w:p>
    <w:p w:rsidR="00004E07" w:rsidRDefault="00004E07" w:rsidP="00004E07">
      <w:pPr>
        <w:pStyle w:val="ConsPlusNonformat"/>
        <w:jc w:val="both"/>
      </w:pPr>
      <w:r>
        <w:rPr>
          <w:sz w:val="12"/>
        </w:rPr>
        <w:t>"__" __________ 20__ г.           М.П.</w:t>
      </w:r>
    </w:p>
    <w:p w:rsidR="00004E07" w:rsidRDefault="00004E07" w:rsidP="00004E07">
      <w:pPr>
        <w:pStyle w:val="ConsPlusNonformat"/>
        <w:jc w:val="both"/>
      </w:pPr>
    </w:p>
    <w:p w:rsidR="00004E07" w:rsidRDefault="00004E07" w:rsidP="00004E07">
      <w:pPr>
        <w:pStyle w:val="ConsPlusNonformat"/>
        <w:jc w:val="both"/>
      </w:pPr>
      <w:r>
        <w:rPr>
          <w:sz w:val="12"/>
        </w:rPr>
        <w:t>Финансовый орган (орган управления государственным        Финансовый орган (орган управления государственным</w:t>
      </w:r>
    </w:p>
    <w:p w:rsidR="00004E07" w:rsidRDefault="00004E07" w:rsidP="00004E07">
      <w:pPr>
        <w:pStyle w:val="ConsPlusNonformat"/>
        <w:jc w:val="both"/>
      </w:pPr>
      <w:r>
        <w:rPr>
          <w:sz w:val="12"/>
        </w:rPr>
        <w:t>внебюджетным фондом), в бюджет которого зачислена         внебюджетным фондом), перед бюджетом которого возникла</w:t>
      </w:r>
    </w:p>
    <w:p w:rsidR="00004E07" w:rsidRDefault="00004E07" w:rsidP="00004E07">
      <w:pPr>
        <w:pStyle w:val="ConsPlusNonformat"/>
        <w:jc w:val="both"/>
      </w:pPr>
      <w:r>
        <w:rPr>
          <w:sz w:val="12"/>
        </w:rPr>
        <w:t>переплата                                                 задолженность</w:t>
      </w:r>
    </w:p>
    <w:p w:rsidR="00004E07" w:rsidRDefault="00004E07" w:rsidP="00004E07">
      <w:pPr>
        <w:pStyle w:val="ConsPlusNonformat"/>
        <w:jc w:val="both"/>
      </w:pP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nformat"/>
        <w:jc w:val="both"/>
      </w:pPr>
      <w:r>
        <w:rPr>
          <w:sz w:val="12"/>
        </w:rPr>
        <w:lastRenderedPageBreak/>
        <w:t>Руководитель                                              Руководитель</w:t>
      </w:r>
    </w:p>
    <w:p w:rsidR="00004E07" w:rsidRDefault="00004E07" w:rsidP="00004E07">
      <w:pPr>
        <w:pStyle w:val="ConsPlusNonformat"/>
        <w:jc w:val="both"/>
      </w:pPr>
      <w:r>
        <w:rPr>
          <w:sz w:val="12"/>
        </w:rPr>
        <w:t>(уполномоченное лицо) ___________ _________ ____________  (уполномоченное лицо) ___________ _________ ____________</w:t>
      </w:r>
    </w:p>
    <w:p w:rsidR="00004E07" w:rsidRDefault="00004E07" w:rsidP="00004E07">
      <w:pPr>
        <w:pStyle w:val="ConsPlusNonformat"/>
        <w:jc w:val="both"/>
      </w:pPr>
      <w:r>
        <w:rPr>
          <w:sz w:val="12"/>
        </w:rPr>
        <w:t xml:space="preserve">                      (должность) (подпись) (расшифровка                        (должность) (подпись) (расшифровка</w:t>
      </w:r>
    </w:p>
    <w:p w:rsidR="00004E07" w:rsidRDefault="00004E07" w:rsidP="00004E07">
      <w:pPr>
        <w:pStyle w:val="ConsPlusNonformat"/>
        <w:jc w:val="both"/>
      </w:pPr>
      <w:r>
        <w:rPr>
          <w:sz w:val="12"/>
        </w:rPr>
        <w:t xml:space="preserve">                                              подписи)                                                  подписи)</w:t>
      </w:r>
    </w:p>
    <w:p w:rsidR="00004E07" w:rsidRDefault="00004E07" w:rsidP="00004E07">
      <w:pPr>
        <w:pStyle w:val="ConsPlusNonformat"/>
        <w:jc w:val="both"/>
      </w:pPr>
      <w:r>
        <w:rPr>
          <w:sz w:val="12"/>
        </w:rPr>
        <w:t xml:space="preserve">                                  М.П.                                                      М.П.</w:t>
      </w:r>
    </w:p>
    <w:p w:rsidR="00004E07" w:rsidRDefault="00004E07" w:rsidP="00004E07">
      <w:pPr>
        <w:pStyle w:val="ConsPlusNonformat"/>
        <w:jc w:val="both"/>
      </w:pPr>
      <w:r>
        <w:rPr>
          <w:sz w:val="12"/>
        </w:rPr>
        <w:t>"__" __________ 20__ г.                                   "__" __________ 20__ г.</w:t>
      </w:r>
    </w:p>
    <w:p w:rsidR="00004E07" w:rsidRDefault="00004E07" w:rsidP="00004E07">
      <w:pPr>
        <w:pStyle w:val="ConsPlusNonformat"/>
        <w:jc w:val="both"/>
      </w:pPr>
    </w:p>
    <w:p w:rsidR="00004E07" w:rsidRDefault="00004E07" w:rsidP="00004E07">
      <w:pPr>
        <w:pStyle w:val="ConsPlusNonformat"/>
        <w:jc w:val="both"/>
      </w:pPr>
      <w:r>
        <w:rPr>
          <w:sz w:val="12"/>
        </w:rPr>
        <w:t xml:space="preserve">                                                                                                   Номер страницы ___</w:t>
      </w:r>
    </w:p>
    <w:p w:rsidR="00004E07" w:rsidRDefault="00004E07" w:rsidP="00004E07">
      <w:pPr>
        <w:pStyle w:val="ConsPlusNonformat"/>
        <w:jc w:val="both"/>
      </w:pPr>
      <w:r>
        <w:rPr>
          <w:sz w:val="12"/>
        </w:rPr>
        <w:t xml:space="preserve">                                                                                                    Всего страниц ___</w:t>
      </w: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004E07" w:rsidRDefault="00004E07" w:rsidP="00004E07">
      <w:pPr>
        <w:pStyle w:val="ConsPlusNormal"/>
        <w:jc w:val="both"/>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207E73" w:rsidRDefault="00207E73" w:rsidP="00004E07">
      <w:pPr>
        <w:pStyle w:val="ConsPlusNormal"/>
        <w:jc w:val="right"/>
        <w:outlineLvl w:val="1"/>
      </w:pPr>
    </w:p>
    <w:p w:rsidR="00004E07" w:rsidRDefault="00004E07" w:rsidP="00004E07">
      <w:pPr>
        <w:pStyle w:val="ConsPlusNormal"/>
        <w:jc w:val="right"/>
        <w:outlineLvl w:val="1"/>
      </w:pPr>
      <w:r>
        <w:lastRenderedPageBreak/>
        <w:t>Приложение N 10</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jc w:val="both"/>
      </w:pPr>
    </w:p>
    <w:p w:rsidR="00004E07" w:rsidRDefault="00004E07" w:rsidP="00004E07">
      <w:pPr>
        <w:pStyle w:val="ConsPlusNonformat"/>
        <w:jc w:val="both"/>
      </w:pPr>
      <w:bookmarkStart w:id="48" w:name="P1985"/>
      <w:bookmarkEnd w:id="48"/>
      <w:r>
        <w:t xml:space="preserve">                                 СВЕДЕНИЯ</w:t>
      </w:r>
    </w:p>
    <w:p w:rsidR="00004E07" w:rsidRDefault="00004E07" w:rsidP="00004E07">
      <w:pPr>
        <w:pStyle w:val="ConsPlusNonformat"/>
        <w:jc w:val="both"/>
      </w:pPr>
      <w:r>
        <w:t xml:space="preserve">          о нормативах распределения поступлений между бюджетами</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0531457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на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финансового органа                                 │         │</w:t>
      </w:r>
    </w:p>
    <w:p w:rsidR="00004E07" w:rsidRDefault="00004E07" w:rsidP="00004E07">
      <w:pPr>
        <w:pStyle w:val="ConsPlusNonformat"/>
        <w:jc w:val="both"/>
      </w:pPr>
      <w:r>
        <w:t>(органа управления государственным                              │         │</w:t>
      </w:r>
    </w:p>
    <w:p w:rsidR="00004E07" w:rsidRDefault="00004E07" w:rsidP="00004E07">
      <w:pPr>
        <w:pStyle w:val="ConsPlusNonformat"/>
        <w:jc w:val="both"/>
      </w:pPr>
      <w:r>
        <w:t>внебюджетным фондом)      ______________________        по ОКПО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Номер счета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Наименование бюджета      ______________________       по </w:t>
      </w:r>
      <w:hyperlink r:id="rId429" w:history="1">
        <w:r>
          <w:rPr>
            <w:color w:val="0000FF"/>
          </w:rPr>
          <w:t>ОКТМО</w:t>
        </w:r>
      </w:hyperlink>
      <w:r>
        <w:t xml:space="preserve">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30"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2034"/>
        <w:gridCol w:w="882"/>
        <w:gridCol w:w="1639"/>
        <w:gridCol w:w="1264"/>
        <w:gridCol w:w="2284"/>
        <w:gridCol w:w="1022"/>
        <w:gridCol w:w="1489"/>
      </w:tblGrid>
      <w:tr w:rsidR="00004E07">
        <w:tc>
          <w:tcPr>
            <w:tcW w:w="2034" w:type="dxa"/>
            <w:vMerge w:val="restart"/>
            <w:tcBorders>
              <w:left w:val="nil"/>
            </w:tcBorders>
          </w:tcPr>
          <w:p w:rsidR="00004E07" w:rsidRDefault="00004E07" w:rsidP="00004E07">
            <w:pPr>
              <w:pStyle w:val="ConsPlusNormal"/>
              <w:jc w:val="center"/>
            </w:pPr>
            <w:r>
              <w:lastRenderedPageBreak/>
              <w:t>Наименование показателя</w:t>
            </w:r>
          </w:p>
        </w:tc>
        <w:tc>
          <w:tcPr>
            <w:tcW w:w="882" w:type="dxa"/>
            <w:vMerge w:val="restart"/>
          </w:tcPr>
          <w:p w:rsidR="00004E07" w:rsidRDefault="00004E07" w:rsidP="00004E07">
            <w:pPr>
              <w:pStyle w:val="ConsPlusNormal"/>
              <w:jc w:val="center"/>
            </w:pPr>
            <w:r>
              <w:t>Код по БК</w:t>
            </w:r>
          </w:p>
        </w:tc>
        <w:tc>
          <w:tcPr>
            <w:tcW w:w="1639" w:type="dxa"/>
            <w:vMerge w:val="restart"/>
          </w:tcPr>
          <w:p w:rsidR="00004E07" w:rsidRDefault="00004E07" w:rsidP="00004E07">
            <w:pPr>
              <w:pStyle w:val="ConsPlusNormal"/>
              <w:jc w:val="center"/>
            </w:pPr>
            <w:r>
              <w:t>Норматив (процент) отчислений в бюджет</w:t>
            </w:r>
          </w:p>
        </w:tc>
        <w:tc>
          <w:tcPr>
            <w:tcW w:w="1264" w:type="dxa"/>
            <w:vMerge w:val="restart"/>
          </w:tcPr>
          <w:p w:rsidR="00004E07" w:rsidRDefault="00004E07" w:rsidP="00004E07">
            <w:pPr>
              <w:pStyle w:val="ConsPlusNormal"/>
              <w:jc w:val="center"/>
            </w:pPr>
            <w:r>
              <w:t>Код типа бюджета</w:t>
            </w:r>
          </w:p>
        </w:tc>
        <w:tc>
          <w:tcPr>
            <w:tcW w:w="2284" w:type="dxa"/>
            <w:vMerge w:val="restart"/>
          </w:tcPr>
          <w:p w:rsidR="00004E07" w:rsidRDefault="00004E07" w:rsidP="00004E07">
            <w:pPr>
              <w:pStyle w:val="ConsPlusNormal"/>
              <w:jc w:val="center"/>
            </w:pPr>
            <w:r>
              <w:t xml:space="preserve">Код по </w:t>
            </w:r>
            <w:hyperlink r:id="rId431" w:history="1">
              <w:r>
                <w:rPr>
                  <w:color w:val="0000FF"/>
                </w:rPr>
                <w:t>ОКТМО</w:t>
              </w:r>
            </w:hyperlink>
            <w:r>
              <w:t xml:space="preserve"> муниципального образования, для которого установлен норматив</w:t>
            </w:r>
          </w:p>
        </w:tc>
        <w:tc>
          <w:tcPr>
            <w:tcW w:w="2511" w:type="dxa"/>
            <w:gridSpan w:val="2"/>
            <w:tcBorders>
              <w:right w:val="nil"/>
            </w:tcBorders>
          </w:tcPr>
          <w:p w:rsidR="00004E07" w:rsidRDefault="00004E07" w:rsidP="00004E07">
            <w:pPr>
              <w:pStyle w:val="ConsPlusNormal"/>
              <w:jc w:val="center"/>
            </w:pPr>
            <w:r>
              <w:t>Действие норматива</w:t>
            </w:r>
          </w:p>
        </w:tc>
      </w:tr>
      <w:tr w:rsidR="00004E07">
        <w:tc>
          <w:tcPr>
            <w:tcW w:w="2034" w:type="dxa"/>
            <w:vMerge/>
            <w:tcBorders>
              <w:left w:val="nil"/>
            </w:tcBorders>
          </w:tcPr>
          <w:p w:rsidR="00004E07" w:rsidRDefault="00004E07" w:rsidP="00004E07"/>
        </w:tc>
        <w:tc>
          <w:tcPr>
            <w:tcW w:w="882" w:type="dxa"/>
            <w:vMerge/>
          </w:tcPr>
          <w:p w:rsidR="00004E07" w:rsidRDefault="00004E07" w:rsidP="00004E07"/>
        </w:tc>
        <w:tc>
          <w:tcPr>
            <w:tcW w:w="1639" w:type="dxa"/>
            <w:vMerge/>
          </w:tcPr>
          <w:p w:rsidR="00004E07" w:rsidRDefault="00004E07" w:rsidP="00004E07"/>
        </w:tc>
        <w:tc>
          <w:tcPr>
            <w:tcW w:w="1264" w:type="dxa"/>
            <w:vMerge/>
          </w:tcPr>
          <w:p w:rsidR="00004E07" w:rsidRDefault="00004E07" w:rsidP="00004E07"/>
        </w:tc>
        <w:tc>
          <w:tcPr>
            <w:tcW w:w="2284" w:type="dxa"/>
            <w:vMerge/>
          </w:tcPr>
          <w:p w:rsidR="00004E07" w:rsidRDefault="00004E07" w:rsidP="00004E07"/>
        </w:tc>
        <w:tc>
          <w:tcPr>
            <w:tcW w:w="1022" w:type="dxa"/>
          </w:tcPr>
          <w:p w:rsidR="00004E07" w:rsidRDefault="00004E07" w:rsidP="00004E07">
            <w:pPr>
              <w:pStyle w:val="ConsPlusNormal"/>
              <w:jc w:val="center"/>
            </w:pPr>
            <w:r>
              <w:t>дата начала</w:t>
            </w:r>
          </w:p>
        </w:tc>
        <w:tc>
          <w:tcPr>
            <w:tcW w:w="1489" w:type="dxa"/>
            <w:tcBorders>
              <w:right w:val="nil"/>
            </w:tcBorders>
          </w:tcPr>
          <w:p w:rsidR="00004E07" w:rsidRDefault="00004E07" w:rsidP="00004E07">
            <w:pPr>
              <w:pStyle w:val="ConsPlusNormal"/>
              <w:jc w:val="center"/>
            </w:pPr>
            <w:r>
              <w:t>дата окончания</w:t>
            </w:r>
          </w:p>
        </w:tc>
      </w:tr>
      <w:tr w:rsidR="00004E07">
        <w:tc>
          <w:tcPr>
            <w:tcW w:w="2034" w:type="dxa"/>
            <w:tcBorders>
              <w:left w:val="nil"/>
            </w:tcBorders>
          </w:tcPr>
          <w:p w:rsidR="00004E07" w:rsidRDefault="00004E07" w:rsidP="00004E07">
            <w:pPr>
              <w:pStyle w:val="ConsPlusNormal"/>
              <w:jc w:val="center"/>
            </w:pPr>
            <w:r>
              <w:t>1</w:t>
            </w:r>
          </w:p>
        </w:tc>
        <w:tc>
          <w:tcPr>
            <w:tcW w:w="882" w:type="dxa"/>
          </w:tcPr>
          <w:p w:rsidR="00004E07" w:rsidRDefault="00004E07" w:rsidP="00004E07">
            <w:pPr>
              <w:pStyle w:val="ConsPlusNormal"/>
              <w:jc w:val="center"/>
            </w:pPr>
            <w:r>
              <w:t>2</w:t>
            </w:r>
          </w:p>
        </w:tc>
        <w:tc>
          <w:tcPr>
            <w:tcW w:w="1639" w:type="dxa"/>
          </w:tcPr>
          <w:p w:rsidR="00004E07" w:rsidRDefault="00004E07" w:rsidP="00004E07">
            <w:pPr>
              <w:pStyle w:val="ConsPlusNormal"/>
              <w:jc w:val="center"/>
            </w:pPr>
            <w:r>
              <w:t>3</w:t>
            </w:r>
          </w:p>
        </w:tc>
        <w:tc>
          <w:tcPr>
            <w:tcW w:w="1264" w:type="dxa"/>
          </w:tcPr>
          <w:p w:rsidR="00004E07" w:rsidRDefault="00004E07" w:rsidP="00004E07">
            <w:pPr>
              <w:pStyle w:val="ConsPlusNormal"/>
              <w:jc w:val="center"/>
            </w:pPr>
            <w:r>
              <w:t>4</w:t>
            </w:r>
          </w:p>
        </w:tc>
        <w:tc>
          <w:tcPr>
            <w:tcW w:w="2284" w:type="dxa"/>
          </w:tcPr>
          <w:p w:rsidR="00004E07" w:rsidRDefault="00004E07" w:rsidP="00004E07">
            <w:pPr>
              <w:pStyle w:val="ConsPlusNormal"/>
              <w:jc w:val="center"/>
            </w:pPr>
            <w:r>
              <w:t>5</w:t>
            </w:r>
          </w:p>
        </w:tc>
        <w:tc>
          <w:tcPr>
            <w:tcW w:w="1022" w:type="dxa"/>
          </w:tcPr>
          <w:p w:rsidR="00004E07" w:rsidRDefault="00004E07" w:rsidP="00004E07">
            <w:pPr>
              <w:pStyle w:val="ConsPlusNormal"/>
              <w:jc w:val="center"/>
            </w:pPr>
            <w:r>
              <w:t>6</w:t>
            </w:r>
          </w:p>
        </w:tc>
        <w:tc>
          <w:tcPr>
            <w:tcW w:w="1489" w:type="dxa"/>
            <w:tcBorders>
              <w:right w:val="nil"/>
            </w:tcBorders>
          </w:tcPr>
          <w:p w:rsidR="00004E07" w:rsidRDefault="00004E07" w:rsidP="00004E07">
            <w:pPr>
              <w:pStyle w:val="ConsPlusNormal"/>
              <w:jc w:val="center"/>
            </w:pPr>
            <w:r>
              <w:t>7</w:t>
            </w:r>
          </w:p>
        </w:tc>
      </w:tr>
      <w:tr w:rsidR="00004E07">
        <w:tblPrEx>
          <w:tblBorders>
            <w:right w:val="single" w:sz="4" w:space="0" w:color="auto"/>
          </w:tblBorders>
        </w:tblPrEx>
        <w:tc>
          <w:tcPr>
            <w:tcW w:w="2034" w:type="dxa"/>
            <w:tcBorders>
              <w:left w:val="nil"/>
            </w:tcBorders>
          </w:tcPr>
          <w:p w:rsidR="00004E07" w:rsidRDefault="00004E07" w:rsidP="00004E07">
            <w:pPr>
              <w:pStyle w:val="ConsPlusNormal"/>
              <w:jc w:val="center"/>
            </w:pPr>
          </w:p>
        </w:tc>
        <w:tc>
          <w:tcPr>
            <w:tcW w:w="882" w:type="dxa"/>
          </w:tcPr>
          <w:p w:rsidR="00004E07" w:rsidRDefault="00004E07" w:rsidP="00004E07">
            <w:pPr>
              <w:pStyle w:val="ConsPlusNormal"/>
              <w:jc w:val="center"/>
            </w:pPr>
          </w:p>
        </w:tc>
        <w:tc>
          <w:tcPr>
            <w:tcW w:w="1639" w:type="dxa"/>
          </w:tcPr>
          <w:p w:rsidR="00004E07" w:rsidRDefault="00004E07" w:rsidP="00004E07">
            <w:pPr>
              <w:pStyle w:val="ConsPlusNormal"/>
              <w:jc w:val="center"/>
            </w:pPr>
          </w:p>
        </w:tc>
        <w:tc>
          <w:tcPr>
            <w:tcW w:w="1264" w:type="dxa"/>
          </w:tcPr>
          <w:p w:rsidR="00004E07" w:rsidRDefault="00004E07" w:rsidP="00004E07">
            <w:pPr>
              <w:pStyle w:val="ConsPlusNormal"/>
              <w:jc w:val="center"/>
            </w:pPr>
          </w:p>
        </w:tc>
        <w:tc>
          <w:tcPr>
            <w:tcW w:w="2284" w:type="dxa"/>
          </w:tcPr>
          <w:p w:rsidR="00004E07" w:rsidRDefault="00004E07" w:rsidP="00004E07">
            <w:pPr>
              <w:pStyle w:val="ConsPlusNormal"/>
              <w:jc w:val="center"/>
            </w:pPr>
          </w:p>
        </w:tc>
        <w:tc>
          <w:tcPr>
            <w:tcW w:w="1022" w:type="dxa"/>
          </w:tcPr>
          <w:p w:rsidR="00004E07" w:rsidRDefault="00004E07" w:rsidP="00004E07">
            <w:pPr>
              <w:pStyle w:val="ConsPlusNormal"/>
              <w:jc w:val="center"/>
            </w:pPr>
          </w:p>
        </w:tc>
        <w:tc>
          <w:tcPr>
            <w:tcW w:w="1489" w:type="dxa"/>
          </w:tcPr>
          <w:p w:rsidR="00004E07" w:rsidRDefault="00004E07" w:rsidP="00004E07">
            <w:pPr>
              <w:pStyle w:val="ConsPlusNormal"/>
              <w:jc w:val="center"/>
            </w:pPr>
          </w:p>
        </w:tc>
      </w:tr>
      <w:tr w:rsidR="00004E07">
        <w:tblPrEx>
          <w:tblBorders>
            <w:right w:val="single" w:sz="4" w:space="0" w:color="auto"/>
          </w:tblBorders>
        </w:tblPrEx>
        <w:tc>
          <w:tcPr>
            <w:tcW w:w="2034" w:type="dxa"/>
            <w:tcBorders>
              <w:left w:val="nil"/>
            </w:tcBorders>
          </w:tcPr>
          <w:p w:rsidR="00004E07" w:rsidRDefault="00004E07" w:rsidP="00004E07">
            <w:pPr>
              <w:pStyle w:val="ConsPlusNormal"/>
            </w:pPr>
          </w:p>
        </w:tc>
        <w:tc>
          <w:tcPr>
            <w:tcW w:w="882" w:type="dxa"/>
          </w:tcPr>
          <w:p w:rsidR="00004E07" w:rsidRDefault="00004E07" w:rsidP="00004E07">
            <w:pPr>
              <w:pStyle w:val="ConsPlusNormal"/>
            </w:pPr>
          </w:p>
        </w:tc>
        <w:tc>
          <w:tcPr>
            <w:tcW w:w="1639" w:type="dxa"/>
          </w:tcPr>
          <w:p w:rsidR="00004E07" w:rsidRDefault="00004E07" w:rsidP="00004E07">
            <w:pPr>
              <w:pStyle w:val="ConsPlusNormal"/>
            </w:pPr>
          </w:p>
        </w:tc>
        <w:tc>
          <w:tcPr>
            <w:tcW w:w="1264" w:type="dxa"/>
          </w:tcPr>
          <w:p w:rsidR="00004E07" w:rsidRDefault="00004E07" w:rsidP="00004E07">
            <w:pPr>
              <w:pStyle w:val="ConsPlusNormal"/>
            </w:pPr>
          </w:p>
        </w:tc>
        <w:tc>
          <w:tcPr>
            <w:tcW w:w="2284" w:type="dxa"/>
          </w:tcPr>
          <w:p w:rsidR="00004E07" w:rsidRDefault="00004E07" w:rsidP="00004E07">
            <w:pPr>
              <w:pStyle w:val="ConsPlusNormal"/>
            </w:pPr>
          </w:p>
        </w:tc>
        <w:tc>
          <w:tcPr>
            <w:tcW w:w="1022" w:type="dxa"/>
          </w:tcPr>
          <w:p w:rsidR="00004E07" w:rsidRDefault="00004E07" w:rsidP="00004E07">
            <w:pPr>
              <w:pStyle w:val="ConsPlusNormal"/>
            </w:pPr>
          </w:p>
        </w:tc>
        <w:tc>
          <w:tcPr>
            <w:tcW w:w="1489" w:type="dxa"/>
          </w:tcPr>
          <w:p w:rsidR="00004E07" w:rsidRDefault="00004E07" w:rsidP="00004E07">
            <w:pPr>
              <w:pStyle w:val="ConsPlusNormal"/>
            </w:pPr>
          </w:p>
        </w:tc>
      </w:tr>
      <w:tr w:rsidR="00004E07">
        <w:tblPrEx>
          <w:tblBorders>
            <w:right w:val="single" w:sz="4" w:space="0" w:color="auto"/>
          </w:tblBorders>
        </w:tblPrEx>
        <w:tc>
          <w:tcPr>
            <w:tcW w:w="2034" w:type="dxa"/>
            <w:tcBorders>
              <w:left w:val="nil"/>
            </w:tcBorders>
          </w:tcPr>
          <w:p w:rsidR="00004E07" w:rsidRDefault="00004E07" w:rsidP="00004E07">
            <w:pPr>
              <w:pStyle w:val="ConsPlusNormal"/>
            </w:pPr>
          </w:p>
        </w:tc>
        <w:tc>
          <w:tcPr>
            <w:tcW w:w="882" w:type="dxa"/>
          </w:tcPr>
          <w:p w:rsidR="00004E07" w:rsidRDefault="00004E07" w:rsidP="00004E07">
            <w:pPr>
              <w:pStyle w:val="ConsPlusNormal"/>
            </w:pPr>
          </w:p>
        </w:tc>
        <w:tc>
          <w:tcPr>
            <w:tcW w:w="1639" w:type="dxa"/>
          </w:tcPr>
          <w:p w:rsidR="00004E07" w:rsidRDefault="00004E07" w:rsidP="00004E07">
            <w:pPr>
              <w:pStyle w:val="ConsPlusNormal"/>
            </w:pPr>
          </w:p>
        </w:tc>
        <w:tc>
          <w:tcPr>
            <w:tcW w:w="1264" w:type="dxa"/>
          </w:tcPr>
          <w:p w:rsidR="00004E07" w:rsidRDefault="00004E07" w:rsidP="00004E07">
            <w:pPr>
              <w:pStyle w:val="ConsPlusNormal"/>
            </w:pPr>
          </w:p>
        </w:tc>
        <w:tc>
          <w:tcPr>
            <w:tcW w:w="2284" w:type="dxa"/>
          </w:tcPr>
          <w:p w:rsidR="00004E07" w:rsidRDefault="00004E07" w:rsidP="00004E07">
            <w:pPr>
              <w:pStyle w:val="ConsPlusNormal"/>
            </w:pPr>
          </w:p>
        </w:tc>
        <w:tc>
          <w:tcPr>
            <w:tcW w:w="1022" w:type="dxa"/>
          </w:tcPr>
          <w:p w:rsidR="00004E07" w:rsidRDefault="00004E07" w:rsidP="00004E07">
            <w:pPr>
              <w:pStyle w:val="ConsPlusNormal"/>
            </w:pPr>
          </w:p>
        </w:tc>
        <w:tc>
          <w:tcPr>
            <w:tcW w:w="1489" w:type="dxa"/>
          </w:tcPr>
          <w:p w:rsidR="00004E07" w:rsidRDefault="00004E07" w:rsidP="00004E07">
            <w:pPr>
              <w:pStyle w:val="ConsPlusNormal"/>
            </w:pPr>
          </w:p>
        </w:tc>
      </w:tr>
      <w:tr w:rsidR="00004E07">
        <w:tblPrEx>
          <w:tblBorders>
            <w:right w:val="single" w:sz="4" w:space="0" w:color="auto"/>
          </w:tblBorders>
        </w:tblPrEx>
        <w:tc>
          <w:tcPr>
            <w:tcW w:w="2034" w:type="dxa"/>
            <w:tcBorders>
              <w:left w:val="nil"/>
            </w:tcBorders>
          </w:tcPr>
          <w:p w:rsidR="00004E07" w:rsidRDefault="00004E07" w:rsidP="00004E07">
            <w:pPr>
              <w:pStyle w:val="ConsPlusNormal"/>
            </w:pPr>
          </w:p>
        </w:tc>
        <w:tc>
          <w:tcPr>
            <w:tcW w:w="882" w:type="dxa"/>
          </w:tcPr>
          <w:p w:rsidR="00004E07" w:rsidRDefault="00004E07" w:rsidP="00004E07">
            <w:pPr>
              <w:pStyle w:val="ConsPlusNormal"/>
            </w:pPr>
          </w:p>
        </w:tc>
        <w:tc>
          <w:tcPr>
            <w:tcW w:w="1639" w:type="dxa"/>
          </w:tcPr>
          <w:p w:rsidR="00004E07" w:rsidRDefault="00004E07" w:rsidP="00004E07">
            <w:pPr>
              <w:pStyle w:val="ConsPlusNormal"/>
            </w:pPr>
          </w:p>
        </w:tc>
        <w:tc>
          <w:tcPr>
            <w:tcW w:w="1264" w:type="dxa"/>
          </w:tcPr>
          <w:p w:rsidR="00004E07" w:rsidRDefault="00004E07" w:rsidP="00004E07">
            <w:pPr>
              <w:pStyle w:val="ConsPlusNormal"/>
            </w:pPr>
          </w:p>
        </w:tc>
        <w:tc>
          <w:tcPr>
            <w:tcW w:w="2284" w:type="dxa"/>
          </w:tcPr>
          <w:p w:rsidR="00004E07" w:rsidRDefault="00004E07" w:rsidP="00004E07">
            <w:pPr>
              <w:pStyle w:val="ConsPlusNormal"/>
            </w:pPr>
          </w:p>
        </w:tc>
        <w:tc>
          <w:tcPr>
            <w:tcW w:w="1022" w:type="dxa"/>
          </w:tcPr>
          <w:p w:rsidR="00004E07" w:rsidRDefault="00004E07" w:rsidP="00004E07">
            <w:pPr>
              <w:pStyle w:val="ConsPlusNormal"/>
            </w:pPr>
          </w:p>
        </w:tc>
        <w:tc>
          <w:tcPr>
            <w:tcW w:w="1489"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Руководитель</w:t>
      </w:r>
    </w:p>
    <w:p w:rsidR="00004E07" w:rsidRDefault="00004E07" w:rsidP="00004E07">
      <w:pPr>
        <w:pStyle w:val="ConsPlusNonformat"/>
        <w:jc w:val="both"/>
      </w:pPr>
      <w:r>
        <w:t>(уполномоченное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11</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ind w:firstLine="540"/>
        <w:jc w:val="both"/>
      </w:pPr>
    </w:p>
    <w:p w:rsidR="00004E07" w:rsidRDefault="00004E07" w:rsidP="00004E07">
      <w:pPr>
        <w:pStyle w:val="ConsPlusNonformat"/>
        <w:jc w:val="both"/>
      </w:pPr>
      <w:bookmarkStart w:id="49" w:name="P2083"/>
      <w:bookmarkEnd w:id="49"/>
      <w:r>
        <w:t xml:space="preserve">                    Ведомость распределения поступлений</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0531458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за "__" ___________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Структурное подразделение _______________________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Номер счета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32"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14"/>
        <w:gridCol w:w="1174"/>
        <w:gridCol w:w="672"/>
        <w:gridCol w:w="798"/>
        <w:gridCol w:w="859"/>
        <w:gridCol w:w="639"/>
        <w:gridCol w:w="1235"/>
        <w:gridCol w:w="639"/>
        <w:gridCol w:w="1120"/>
        <w:gridCol w:w="649"/>
        <w:gridCol w:w="919"/>
        <w:gridCol w:w="639"/>
        <w:gridCol w:w="1173"/>
        <w:gridCol w:w="639"/>
        <w:gridCol w:w="1156"/>
        <w:gridCol w:w="681"/>
        <w:gridCol w:w="1288"/>
        <w:gridCol w:w="848"/>
        <w:gridCol w:w="1526"/>
        <w:gridCol w:w="639"/>
        <w:gridCol w:w="1067"/>
      </w:tblGrid>
      <w:tr w:rsidR="00004E07">
        <w:tc>
          <w:tcPr>
            <w:tcW w:w="2014" w:type="dxa"/>
            <w:vMerge w:val="restart"/>
            <w:tcBorders>
              <w:left w:val="nil"/>
            </w:tcBorders>
          </w:tcPr>
          <w:p w:rsidR="00004E07" w:rsidRDefault="00004E07" w:rsidP="00004E07">
            <w:pPr>
              <w:pStyle w:val="ConsPlusNormal"/>
              <w:jc w:val="center"/>
            </w:pPr>
            <w:r>
              <w:lastRenderedPageBreak/>
              <w:t>Наименование показателя</w:t>
            </w:r>
          </w:p>
        </w:tc>
        <w:tc>
          <w:tcPr>
            <w:tcW w:w="2644" w:type="dxa"/>
            <w:gridSpan w:val="3"/>
          </w:tcPr>
          <w:p w:rsidR="00004E07" w:rsidRDefault="00004E07" w:rsidP="00004E07">
            <w:pPr>
              <w:pStyle w:val="ConsPlusNormal"/>
              <w:jc w:val="center"/>
            </w:pPr>
            <w:r>
              <w:t>Код</w:t>
            </w:r>
          </w:p>
        </w:tc>
        <w:tc>
          <w:tcPr>
            <w:tcW w:w="859" w:type="dxa"/>
            <w:vMerge w:val="restart"/>
          </w:tcPr>
          <w:p w:rsidR="00004E07" w:rsidRDefault="00004E07" w:rsidP="00004E07">
            <w:pPr>
              <w:pStyle w:val="ConsPlusNormal"/>
              <w:jc w:val="center"/>
            </w:pPr>
            <w:bookmarkStart w:id="50" w:name="P2104"/>
            <w:bookmarkEnd w:id="50"/>
            <w:r>
              <w:t>Всего</w:t>
            </w:r>
          </w:p>
        </w:tc>
        <w:tc>
          <w:tcPr>
            <w:tcW w:w="14857" w:type="dxa"/>
            <w:gridSpan w:val="16"/>
            <w:tcBorders>
              <w:right w:val="nil"/>
            </w:tcBorders>
          </w:tcPr>
          <w:p w:rsidR="00004E07" w:rsidRDefault="00004E07" w:rsidP="00004E07">
            <w:pPr>
              <w:pStyle w:val="ConsPlusNormal"/>
              <w:jc w:val="center"/>
            </w:pPr>
            <w:r>
              <w:t>в том числе по бюджетам:</w:t>
            </w:r>
          </w:p>
        </w:tc>
      </w:tr>
      <w:tr w:rsidR="00004E07">
        <w:tc>
          <w:tcPr>
            <w:tcW w:w="2014" w:type="dxa"/>
            <w:vMerge/>
            <w:tcBorders>
              <w:left w:val="nil"/>
            </w:tcBorders>
          </w:tcPr>
          <w:p w:rsidR="00004E07" w:rsidRDefault="00004E07" w:rsidP="00004E07"/>
        </w:tc>
        <w:tc>
          <w:tcPr>
            <w:tcW w:w="1174" w:type="dxa"/>
            <w:vMerge w:val="restart"/>
          </w:tcPr>
          <w:p w:rsidR="00004E07" w:rsidRDefault="00004E07" w:rsidP="00004E07">
            <w:pPr>
              <w:pStyle w:val="ConsPlusNormal"/>
              <w:jc w:val="center"/>
            </w:pPr>
            <w:r>
              <w:t xml:space="preserve">по </w:t>
            </w:r>
            <w:hyperlink r:id="rId433" w:history="1">
              <w:r>
                <w:rPr>
                  <w:color w:val="0000FF"/>
                </w:rPr>
                <w:t>ОКТМО</w:t>
              </w:r>
            </w:hyperlink>
          </w:p>
        </w:tc>
        <w:tc>
          <w:tcPr>
            <w:tcW w:w="672" w:type="dxa"/>
            <w:vMerge w:val="restart"/>
          </w:tcPr>
          <w:p w:rsidR="00004E07" w:rsidRDefault="00004E07" w:rsidP="00004E07">
            <w:pPr>
              <w:pStyle w:val="ConsPlusNormal"/>
              <w:jc w:val="center"/>
            </w:pPr>
            <w:r>
              <w:t>по БК</w:t>
            </w:r>
          </w:p>
        </w:tc>
        <w:tc>
          <w:tcPr>
            <w:tcW w:w="798" w:type="dxa"/>
            <w:vMerge w:val="restart"/>
          </w:tcPr>
          <w:p w:rsidR="00004E07" w:rsidRDefault="00004E07" w:rsidP="00004E07">
            <w:pPr>
              <w:pStyle w:val="ConsPlusNormal"/>
              <w:jc w:val="center"/>
            </w:pPr>
            <w:r>
              <w:t>цели</w:t>
            </w:r>
          </w:p>
        </w:tc>
        <w:tc>
          <w:tcPr>
            <w:tcW w:w="859" w:type="dxa"/>
            <w:vMerge/>
          </w:tcPr>
          <w:p w:rsidR="00004E07" w:rsidRDefault="00004E07" w:rsidP="00004E07"/>
        </w:tc>
        <w:tc>
          <w:tcPr>
            <w:tcW w:w="1874" w:type="dxa"/>
            <w:gridSpan w:val="2"/>
            <w:vMerge w:val="restart"/>
          </w:tcPr>
          <w:p w:rsidR="00004E07" w:rsidRDefault="00004E07" w:rsidP="00004E07">
            <w:pPr>
              <w:pStyle w:val="ConsPlusNormal"/>
              <w:jc w:val="center"/>
            </w:pPr>
            <w:r>
              <w:t>федеральный</w:t>
            </w:r>
          </w:p>
        </w:tc>
        <w:tc>
          <w:tcPr>
            <w:tcW w:w="1759" w:type="dxa"/>
            <w:gridSpan w:val="2"/>
            <w:vMerge w:val="restart"/>
          </w:tcPr>
          <w:p w:rsidR="00004E07" w:rsidRDefault="00004E07" w:rsidP="00004E07">
            <w:pPr>
              <w:pStyle w:val="ConsPlusNormal"/>
              <w:jc w:val="center"/>
            </w:pPr>
            <w:r>
              <w:t>субъекта Российской Федерации</w:t>
            </w:r>
          </w:p>
        </w:tc>
        <w:tc>
          <w:tcPr>
            <w:tcW w:w="1568" w:type="dxa"/>
            <w:gridSpan w:val="2"/>
            <w:vMerge w:val="restart"/>
          </w:tcPr>
          <w:p w:rsidR="00004E07" w:rsidRDefault="00004E07" w:rsidP="00004E07">
            <w:pPr>
              <w:pStyle w:val="ConsPlusNormal"/>
              <w:jc w:val="center"/>
            </w:pPr>
            <w:r>
              <w:t>местные</w:t>
            </w:r>
          </w:p>
        </w:tc>
        <w:tc>
          <w:tcPr>
            <w:tcW w:w="7950" w:type="dxa"/>
            <w:gridSpan w:val="8"/>
          </w:tcPr>
          <w:p w:rsidR="00004E07" w:rsidRDefault="00004E07" w:rsidP="00004E07">
            <w:pPr>
              <w:pStyle w:val="ConsPlusNormal"/>
              <w:jc w:val="center"/>
            </w:pPr>
            <w:r>
              <w:t>внебюджетные фонды</w:t>
            </w:r>
          </w:p>
        </w:tc>
        <w:tc>
          <w:tcPr>
            <w:tcW w:w="1706" w:type="dxa"/>
            <w:gridSpan w:val="2"/>
            <w:vMerge w:val="restart"/>
            <w:tcBorders>
              <w:right w:val="nil"/>
            </w:tcBorders>
          </w:tcPr>
          <w:p w:rsidR="00004E07" w:rsidRDefault="00004E07" w:rsidP="00004E07">
            <w:pPr>
              <w:pStyle w:val="ConsPlusNormal"/>
              <w:jc w:val="center"/>
            </w:pPr>
            <w:r>
              <w:t>иные получатели</w:t>
            </w:r>
          </w:p>
        </w:tc>
      </w:tr>
      <w:tr w:rsidR="00004E07">
        <w:tc>
          <w:tcPr>
            <w:tcW w:w="2014" w:type="dxa"/>
            <w:vMerge/>
            <w:tcBorders>
              <w:left w:val="nil"/>
            </w:tcBorders>
          </w:tcPr>
          <w:p w:rsidR="00004E07" w:rsidRDefault="00004E07" w:rsidP="00004E07"/>
        </w:tc>
        <w:tc>
          <w:tcPr>
            <w:tcW w:w="1174" w:type="dxa"/>
            <w:vMerge/>
          </w:tcPr>
          <w:p w:rsidR="00004E07" w:rsidRDefault="00004E07" w:rsidP="00004E07"/>
        </w:tc>
        <w:tc>
          <w:tcPr>
            <w:tcW w:w="672" w:type="dxa"/>
            <w:vMerge/>
          </w:tcPr>
          <w:p w:rsidR="00004E07" w:rsidRDefault="00004E07" w:rsidP="00004E07"/>
        </w:tc>
        <w:tc>
          <w:tcPr>
            <w:tcW w:w="798" w:type="dxa"/>
            <w:vMerge/>
          </w:tcPr>
          <w:p w:rsidR="00004E07" w:rsidRDefault="00004E07" w:rsidP="00004E07"/>
        </w:tc>
        <w:tc>
          <w:tcPr>
            <w:tcW w:w="859" w:type="dxa"/>
            <w:vMerge/>
          </w:tcPr>
          <w:p w:rsidR="00004E07" w:rsidRDefault="00004E07" w:rsidP="00004E07"/>
        </w:tc>
        <w:tc>
          <w:tcPr>
            <w:tcW w:w="1874" w:type="dxa"/>
            <w:gridSpan w:val="2"/>
            <w:vMerge/>
          </w:tcPr>
          <w:p w:rsidR="00004E07" w:rsidRDefault="00004E07" w:rsidP="00004E07"/>
        </w:tc>
        <w:tc>
          <w:tcPr>
            <w:tcW w:w="1759" w:type="dxa"/>
            <w:gridSpan w:val="2"/>
            <w:vMerge/>
          </w:tcPr>
          <w:p w:rsidR="00004E07" w:rsidRDefault="00004E07" w:rsidP="00004E07"/>
        </w:tc>
        <w:tc>
          <w:tcPr>
            <w:tcW w:w="1568" w:type="dxa"/>
            <w:gridSpan w:val="2"/>
            <w:vMerge/>
          </w:tcPr>
          <w:p w:rsidR="00004E07" w:rsidRDefault="00004E07" w:rsidP="00004E07"/>
        </w:tc>
        <w:tc>
          <w:tcPr>
            <w:tcW w:w="1812" w:type="dxa"/>
            <w:gridSpan w:val="2"/>
          </w:tcPr>
          <w:p w:rsidR="00004E07" w:rsidRDefault="00004E07" w:rsidP="00004E07">
            <w:pPr>
              <w:pStyle w:val="ConsPlusNormal"/>
              <w:jc w:val="center"/>
            </w:pPr>
            <w:r>
              <w:t>Пенсионный фонд Российской Федерации</w:t>
            </w:r>
          </w:p>
        </w:tc>
        <w:tc>
          <w:tcPr>
            <w:tcW w:w="1795" w:type="dxa"/>
            <w:gridSpan w:val="2"/>
          </w:tcPr>
          <w:p w:rsidR="00004E07" w:rsidRDefault="00004E07" w:rsidP="00004E07">
            <w:pPr>
              <w:pStyle w:val="ConsPlusNormal"/>
              <w:jc w:val="center"/>
            </w:pPr>
            <w:r>
              <w:t>Фонд социального страхования Российской Федерации</w:t>
            </w:r>
          </w:p>
        </w:tc>
        <w:tc>
          <w:tcPr>
            <w:tcW w:w="1969" w:type="dxa"/>
            <w:gridSpan w:val="2"/>
          </w:tcPr>
          <w:p w:rsidR="00004E07" w:rsidRDefault="00004E07" w:rsidP="00004E07">
            <w:pPr>
              <w:pStyle w:val="ConsPlusNormal"/>
              <w:jc w:val="center"/>
            </w:pPr>
            <w:r>
              <w:t>Федеральный фонд обязательного медицинского страхования</w:t>
            </w:r>
          </w:p>
        </w:tc>
        <w:tc>
          <w:tcPr>
            <w:tcW w:w="2374" w:type="dxa"/>
            <w:gridSpan w:val="2"/>
          </w:tcPr>
          <w:p w:rsidR="00004E07" w:rsidRDefault="00004E07" w:rsidP="00004E07">
            <w:pPr>
              <w:pStyle w:val="ConsPlusNormal"/>
              <w:jc w:val="center"/>
            </w:pPr>
            <w:r>
              <w:t>территориальные фонды обязательного медицинского страхования</w:t>
            </w:r>
          </w:p>
        </w:tc>
        <w:tc>
          <w:tcPr>
            <w:tcW w:w="1706" w:type="dxa"/>
            <w:gridSpan w:val="2"/>
            <w:vMerge/>
            <w:tcBorders>
              <w:right w:val="nil"/>
            </w:tcBorders>
          </w:tcPr>
          <w:p w:rsidR="00004E07" w:rsidRDefault="00004E07" w:rsidP="00004E07"/>
        </w:tc>
      </w:tr>
      <w:tr w:rsidR="00004E07">
        <w:tc>
          <w:tcPr>
            <w:tcW w:w="2014" w:type="dxa"/>
            <w:vMerge/>
            <w:tcBorders>
              <w:left w:val="nil"/>
            </w:tcBorders>
          </w:tcPr>
          <w:p w:rsidR="00004E07" w:rsidRDefault="00004E07" w:rsidP="00004E07"/>
        </w:tc>
        <w:tc>
          <w:tcPr>
            <w:tcW w:w="1174" w:type="dxa"/>
            <w:vMerge/>
          </w:tcPr>
          <w:p w:rsidR="00004E07" w:rsidRDefault="00004E07" w:rsidP="00004E07"/>
        </w:tc>
        <w:tc>
          <w:tcPr>
            <w:tcW w:w="672" w:type="dxa"/>
            <w:vMerge/>
          </w:tcPr>
          <w:p w:rsidR="00004E07" w:rsidRDefault="00004E07" w:rsidP="00004E07"/>
        </w:tc>
        <w:tc>
          <w:tcPr>
            <w:tcW w:w="798" w:type="dxa"/>
            <w:vMerge/>
          </w:tcPr>
          <w:p w:rsidR="00004E07" w:rsidRDefault="00004E07" w:rsidP="00004E07"/>
        </w:tc>
        <w:tc>
          <w:tcPr>
            <w:tcW w:w="859" w:type="dxa"/>
            <w:vMerge/>
          </w:tcPr>
          <w:p w:rsidR="00004E07" w:rsidRDefault="00004E07" w:rsidP="00004E07"/>
        </w:tc>
        <w:tc>
          <w:tcPr>
            <w:tcW w:w="639" w:type="dxa"/>
          </w:tcPr>
          <w:p w:rsidR="00004E07" w:rsidRDefault="00004E07" w:rsidP="00004E07">
            <w:pPr>
              <w:pStyle w:val="ConsPlusNormal"/>
              <w:jc w:val="center"/>
            </w:pPr>
            <w:r>
              <w:t>%</w:t>
            </w:r>
          </w:p>
        </w:tc>
        <w:tc>
          <w:tcPr>
            <w:tcW w:w="1235" w:type="dxa"/>
          </w:tcPr>
          <w:p w:rsidR="00004E07" w:rsidRDefault="00004E07" w:rsidP="00004E07">
            <w:pPr>
              <w:pStyle w:val="ConsPlusNormal"/>
              <w:jc w:val="center"/>
            </w:pPr>
            <w:r>
              <w:t>сумма</w:t>
            </w:r>
          </w:p>
        </w:tc>
        <w:tc>
          <w:tcPr>
            <w:tcW w:w="639" w:type="dxa"/>
          </w:tcPr>
          <w:p w:rsidR="00004E07" w:rsidRDefault="00004E07" w:rsidP="00004E07">
            <w:pPr>
              <w:pStyle w:val="ConsPlusNormal"/>
              <w:jc w:val="center"/>
            </w:pPr>
            <w:r>
              <w:t>%</w:t>
            </w:r>
          </w:p>
        </w:tc>
        <w:tc>
          <w:tcPr>
            <w:tcW w:w="1120" w:type="dxa"/>
          </w:tcPr>
          <w:p w:rsidR="00004E07" w:rsidRDefault="00004E07" w:rsidP="00004E07">
            <w:pPr>
              <w:pStyle w:val="ConsPlusNormal"/>
              <w:jc w:val="center"/>
            </w:pPr>
            <w:r>
              <w:t>сумма</w:t>
            </w:r>
          </w:p>
        </w:tc>
        <w:tc>
          <w:tcPr>
            <w:tcW w:w="649" w:type="dxa"/>
          </w:tcPr>
          <w:p w:rsidR="00004E07" w:rsidRDefault="00004E07" w:rsidP="00004E07">
            <w:pPr>
              <w:pStyle w:val="ConsPlusNormal"/>
              <w:jc w:val="center"/>
            </w:pPr>
            <w:r>
              <w:t>%</w:t>
            </w:r>
          </w:p>
        </w:tc>
        <w:tc>
          <w:tcPr>
            <w:tcW w:w="919" w:type="dxa"/>
          </w:tcPr>
          <w:p w:rsidR="00004E07" w:rsidRDefault="00004E07" w:rsidP="00004E07">
            <w:pPr>
              <w:pStyle w:val="ConsPlusNormal"/>
              <w:jc w:val="center"/>
            </w:pPr>
            <w:r>
              <w:t>сумма</w:t>
            </w:r>
          </w:p>
        </w:tc>
        <w:tc>
          <w:tcPr>
            <w:tcW w:w="639" w:type="dxa"/>
          </w:tcPr>
          <w:p w:rsidR="00004E07" w:rsidRDefault="00004E07" w:rsidP="00004E07">
            <w:pPr>
              <w:pStyle w:val="ConsPlusNormal"/>
              <w:jc w:val="center"/>
            </w:pPr>
            <w:r>
              <w:t>%</w:t>
            </w:r>
          </w:p>
        </w:tc>
        <w:tc>
          <w:tcPr>
            <w:tcW w:w="1173" w:type="dxa"/>
          </w:tcPr>
          <w:p w:rsidR="00004E07" w:rsidRDefault="00004E07" w:rsidP="00004E07">
            <w:pPr>
              <w:pStyle w:val="ConsPlusNormal"/>
              <w:jc w:val="center"/>
            </w:pPr>
            <w:r>
              <w:t>сумма</w:t>
            </w:r>
          </w:p>
        </w:tc>
        <w:tc>
          <w:tcPr>
            <w:tcW w:w="639" w:type="dxa"/>
          </w:tcPr>
          <w:p w:rsidR="00004E07" w:rsidRDefault="00004E07" w:rsidP="00004E07">
            <w:pPr>
              <w:pStyle w:val="ConsPlusNormal"/>
              <w:jc w:val="center"/>
            </w:pPr>
            <w:r>
              <w:t>%</w:t>
            </w:r>
          </w:p>
        </w:tc>
        <w:tc>
          <w:tcPr>
            <w:tcW w:w="1156" w:type="dxa"/>
          </w:tcPr>
          <w:p w:rsidR="00004E07" w:rsidRDefault="00004E07" w:rsidP="00004E07">
            <w:pPr>
              <w:pStyle w:val="ConsPlusNormal"/>
              <w:jc w:val="center"/>
            </w:pPr>
            <w:r>
              <w:t>сумма</w:t>
            </w:r>
          </w:p>
        </w:tc>
        <w:tc>
          <w:tcPr>
            <w:tcW w:w="681" w:type="dxa"/>
          </w:tcPr>
          <w:p w:rsidR="00004E07" w:rsidRDefault="00004E07" w:rsidP="00004E07">
            <w:pPr>
              <w:pStyle w:val="ConsPlusNormal"/>
              <w:jc w:val="center"/>
            </w:pPr>
            <w:r>
              <w:t>%</w:t>
            </w:r>
          </w:p>
        </w:tc>
        <w:tc>
          <w:tcPr>
            <w:tcW w:w="1288" w:type="dxa"/>
          </w:tcPr>
          <w:p w:rsidR="00004E07" w:rsidRDefault="00004E07" w:rsidP="00004E07">
            <w:pPr>
              <w:pStyle w:val="ConsPlusNormal"/>
              <w:jc w:val="center"/>
            </w:pPr>
            <w:r>
              <w:t>сумма</w:t>
            </w:r>
          </w:p>
        </w:tc>
        <w:tc>
          <w:tcPr>
            <w:tcW w:w="848" w:type="dxa"/>
          </w:tcPr>
          <w:p w:rsidR="00004E07" w:rsidRDefault="00004E07" w:rsidP="00004E07">
            <w:pPr>
              <w:pStyle w:val="ConsPlusNormal"/>
              <w:jc w:val="center"/>
            </w:pPr>
            <w:r>
              <w:t>%</w:t>
            </w:r>
          </w:p>
        </w:tc>
        <w:tc>
          <w:tcPr>
            <w:tcW w:w="1526" w:type="dxa"/>
          </w:tcPr>
          <w:p w:rsidR="00004E07" w:rsidRDefault="00004E07" w:rsidP="00004E07">
            <w:pPr>
              <w:pStyle w:val="ConsPlusNormal"/>
              <w:jc w:val="center"/>
            </w:pPr>
            <w:r>
              <w:t>сумма</w:t>
            </w:r>
          </w:p>
        </w:tc>
        <w:tc>
          <w:tcPr>
            <w:tcW w:w="639" w:type="dxa"/>
          </w:tcPr>
          <w:p w:rsidR="00004E07" w:rsidRDefault="00004E07" w:rsidP="00004E07">
            <w:pPr>
              <w:pStyle w:val="ConsPlusNormal"/>
              <w:jc w:val="center"/>
            </w:pPr>
            <w:r>
              <w:t>%</w:t>
            </w:r>
          </w:p>
        </w:tc>
        <w:tc>
          <w:tcPr>
            <w:tcW w:w="1067" w:type="dxa"/>
            <w:tcBorders>
              <w:right w:val="nil"/>
            </w:tcBorders>
          </w:tcPr>
          <w:p w:rsidR="00004E07" w:rsidRDefault="00004E07" w:rsidP="00004E07">
            <w:pPr>
              <w:pStyle w:val="ConsPlusNormal"/>
              <w:jc w:val="center"/>
            </w:pPr>
            <w:r>
              <w:t>сумма</w:t>
            </w:r>
          </w:p>
        </w:tc>
      </w:tr>
      <w:tr w:rsidR="00004E07">
        <w:tc>
          <w:tcPr>
            <w:tcW w:w="2014" w:type="dxa"/>
            <w:tcBorders>
              <w:left w:val="nil"/>
            </w:tcBorders>
          </w:tcPr>
          <w:p w:rsidR="00004E07" w:rsidRDefault="00004E07" w:rsidP="00004E07">
            <w:pPr>
              <w:pStyle w:val="ConsPlusNormal"/>
              <w:jc w:val="center"/>
            </w:pPr>
            <w:r>
              <w:t>1</w:t>
            </w:r>
          </w:p>
        </w:tc>
        <w:tc>
          <w:tcPr>
            <w:tcW w:w="1174" w:type="dxa"/>
          </w:tcPr>
          <w:p w:rsidR="00004E07" w:rsidRDefault="00004E07" w:rsidP="00004E07">
            <w:pPr>
              <w:pStyle w:val="ConsPlusNormal"/>
              <w:jc w:val="center"/>
            </w:pPr>
            <w:r>
              <w:t>2</w:t>
            </w:r>
          </w:p>
        </w:tc>
        <w:tc>
          <w:tcPr>
            <w:tcW w:w="672" w:type="dxa"/>
          </w:tcPr>
          <w:p w:rsidR="00004E07" w:rsidRDefault="00004E07" w:rsidP="00004E07">
            <w:pPr>
              <w:pStyle w:val="ConsPlusNormal"/>
              <w:jc w:val="center"/>
            </w:pPr>
            <w:r>
              <w:t>3</w:t>
            </w:r>
          </w:p>
        </w:tc>
        <w:tc>
          <w:tcPr>
            <w:tcW w:w="798" w:type="dxa"/>
          </w:tcPr>
          <w:p w:rsidR="00004E07" w:rsidRDefault="00004E07" w:rsidP="00004E07">
            <w:pPr>
              <w:pStyle w:val="ConsPlusNormal"/>
              <w:jc w:val="center"/>
            </w:pPr>
            <w:r>
              <w:t>4</w:t>
            </w:r>
          </w:p>
        </w:tc>
        <w:tc>
          <w:tcPr>
            <w:tcW w:w="859" w:type="dxa"/>
          </w:tcPr>
          <w:p w:rsidR="00004E07" w:rsidRDefault="00004E07" w:rsidP="00004E07">
            <w:pPr>
              <w:pStyle w:val="ConsPlusNormal"/>
              <w:jc w:val="center"/>
            </w:pPr>
            <w:r>
              <w:t>5</w:t>
            </w:r>
          </w:p>
        </w:tc>
        <w:tc>
          <w:tcPr>
            <w:tcW w:w="639" w:type="dxa"/>
          </w:tcPr>
          <w:p w:rsidR="00004E07" w:rsidRDefault="00004E07" w:rsidP="00004E07">
            <w:pPr>
              <w:pStyle w:val="ConsPlusNormal"/>
              <w:jc w:val="center"/>
            </w:pPr>
            <w:r>
              <w:t>6</w:t>
            </w:r>
          </w:p>
        </w:tc>
        <w:tc>
          <w:tcPr>
            <w:tcW w:w="1235" w:type="dxa"/>
          </w:tcPr>
          <w:p w:rsidR="00004E07" w:rsidRDefault="00004E07" w:rsidP="00004E07">
            <w:pPr>
              <w:pStyle w:val="ConsPlusNormal"/>
              <w:jc w:val="center"/>
            </w:pPr>
            <w:r>
              <w:t>7</w:t>
            </w:r>
          </w:p>
        </w:tc>
        <w:tc>
          <w:tcPr>
            <w:tcW w:w="639" w:type="dxa"/>
          </w:tcPr>
          <w:p w:rsidR="00004E07" w:rsidRDefault="00004E07" w:rsidP="00004E07">
            <w:pPr>
              <w:pStyle w:val="ConsPlusNormal"/>
              <w:jc w:val="center"/>
            </w:pPr>
            <w:r>
              <w:t>8</w:t>
            </w:r>
          </w:p>
        </w:tc>
        <w:tc>
          <w:tcPr>
            <w:tcW w:w="1120" w:type="dxa"/>
          </w:tcPr>
          <w:p w:rsidR="00004E07" w:rsidRDefault="00004E07" w:rsidP="00004E07">
            <w:pPr>
              <w:pStyle w:val="ConsPlusNormal"/>
              <w:jc w:val="center"/>
            </w:pPr>
            <w:r>
              <w:t>9</w:t>
            </w:r>
          </w:p>
        </w:tc>
        <w:tc>
          <w:tcPr>
            <w:tcW w:w="649" w:type="dxa"/>
          </w:tcPr>
          <w:p w:rsidR="00004E07" w:rsidRDefault="00004E07" w:rsidP="00004E07">
            <w:pPr>
              <w:pStyle w:val="ConsPlusNormal"/>
              <w:jc w:val="center"/>
            </w:pPr>
            <w:r>
              <w:t>10</w:t>
            </w:r>
          </w:p>
        </w:tc>
        <w:tc>
          <w:tcPr>
            <w:tcW w:w="919" w:type="dxa"/>
          </w:tcPr>
          <w:p w:rsidR="00004E07" w:rsidRDefault="00004E07" w:rsidP="00004E07">
            <w:pPr>
              <w:pStyle w:val="ConsPlusNormal"/>
              <w:jc w:val="center"/>
            </w:pPr>
            <w:r>
              <w:t>11</w:t>
            </w:r>
          </w:p>
        </w:tc>
        <w:tc>
          <w:tcPr>
            <w:tcW w:w="639" w:type="dxa"/>
          </w:tcPr>
          <w:p w:rsidR="00004E07" w:rsidRDefault="00004E07" w:rsidP="00004E07">
            <w:pPr>
              <w:pStyle w:val="ConsPlusNormal"/>
              <w:jc w:val="center"/>
            </w:pPr>
            <w:r>
              <w:t>12</w:t>
            </w:r>
          </w:p>
        </w:tc>
        <w:tc>
          <w:tcPr>
            <w:tcW w:w="1173" w:type="dxa"/>
          </w:tcPr>
          <w:p w:rsidR="00004E07" w:rsidRDefault="00004E07" w:rsidP="00004E07">
            <w:pPr>
              <w:pStyle w:val="ConsPlusNormal"/>
              <w:jc w:val="center"/>
            </w:pPr>
            <w:r>
              <w:t>13</w:t>
            </w:r>
          </w:p>
        </w:tc>
        <w:tc>
          <w:tcPr>
            <w:tcW w:w="639" w:type="dxa"/>
          </w:tcPr>
          <w:p w:rsidR="00004E07" w:rsidRDefault="00004E07" w:rsidP="00004E07">
            <w:pPr>
              <w:pStyle w:val="ConsPlusNormal"/>
              <w:jc w:val="center"/>
            </w:pPr>
            <w:r>
              <w:t>14</w:t>
            </w:r>
          </w:p>
        </w:tc>
        <w:tc>
          <w:tcPr>
            <w:tcW w:w="1156" w:type="dxa"/>
          </w:tcPr>
          <w:p w:rsidR="00004E07" w:rsidRDefault="00004E07" w:rsidP="00004E07">
            <w:pPr>
              <w:pStyle w:val="ConsPlusNormal"/>
              <w:jc w:val="center"/>
            </w:pPr>
            <w:r>
              <w:t>15</w:t>
            </w:r>
          </w:p>
        </w:tc>
        <w:tc>
          <w:tcPr>
            <w:tcW w:w="681" w:type="dxa"/>
          </w:tcPr>
          <w:p w:rsidR="00004E07" w:rsidRDefault="00004E07" w:rsidP="00004E07">
            <w:pPr>
              <w:pStyle w:val="ConsPlusNormal"/>
              <w:jc w:val="center"/>
            </w:pPr>
            <w:r>
              <w:t>16</w:t>
            </w:r>
          </w:p>
        </w:tc>
        <w:tc>
          <w:tcPr>
            <w:tcW w:w="1288" w:type="dxa"/>
          </w:tcPr>
          <w:p w:rsidR="00004E07" w:rsidRDefault="00004E07" w:rsidP="00004E07">
            <w:pPr>
              <w:pStyle w:val="ConsPlusNormal"/>
              <w:jc w:val="center"/>
            </w:pPr>
            <w:r>
              <w:t>17</w:t>
            </w:r>
          </w:p>
        </w:tc>
        <w:tc>
          <w:tcPr>
            <w:tcW w:w="848" w:type="dxa"/>
          </w:tcPr>
          <w:p w:rsidR="00004E07" w:rsidRDefault="00004E07" w:rsidP="00004E07">
            <w:pPr>
              <w:pStyle w:val="ConsPlusNormal"/>
              <w:jc w:val="center"/>
            </w:pPr>
            <w:r>
              <w:t>18</w:t>
            </w:r>
          </w:p>
        </w:tc>
        <w:tc>
          <w:tcPr>
            <w:tcW w:w="1526" w:type="dxa"/>
          </w:tcPr>
          <w:p w:rsidR="00004E07" w:rsidRDefault="00004E07" w:rsidP="00004E07">
            <w:pPr>
              <w:pStyle w:val="ConsPlusNormal"/>
              <w:jc w:val="center"/>
            </w:pPr>
            <w:r>
              <w:t>19</w:t>
            </w:r>
          </w:p>
        </w:tc>
        <w:tc>
          <w:tcPr>
            <w:tcW w:w="639" w:type="dxa"/>
          </w:tcPr>
          <w:p w:rsidR="00004E07" w:rsidRDefault="00004E07" w:rsidP="00004E07">
            <w:pPr>
              <w:pStyle w:val="ConsPlusNormal"/>
              <w:jc w:val="center"/>
            </w:pPr>
            <w:r>
              <w:t>20</w:t>
            </w:r>
          </w:p>
        </w:tc>
        <w:tc>
          <w:tcPr>
            <w:tcW w:w="1067" w:type="dxa"/>
            <w:tcBorders>
              <w:right w:val="nil"/>
            </w:tcBorders>
          </w:tcPr>
          <w:p w:rsidR="00004E07" w:rsidRDefault="00004E07" w:rsidP="00004E07">
            <w:pPr>
              <w:pStyle w:val="ConsPlusNormal"/>
              <w:jc w:val="center"/>
            </w:pPr>
            <w:r>
              <w:t>21</w:t>
            </w:r>
          </w:p>
        </w:tc>
      </w:tr>
      <w:tr w:rsidR="00004E07">
        <w:tblPrEx>
          <w:tblBorders>
            <w:right w:val="single" w:sz="4" w:space="0" w:color="auto"/>
          </w:tblBorders>
        </w:tblPrEx>
        <w:tc>
          <w:tcPr>
            <w:tcW w:w="2014" w:type="dxa"/>
            <w:tcBorders>
              <w:left w:val="nil"/>
            </w:tcBorders>
          </w:tcPr>
          <w:p w:rsidR="00004E07" w:rsidRDefault="00004E07" w:rsidP="00004E07">
            <w:pPr>
              <w:pStyle w:val="ConsPlusNormal"/>
            </w:pPr>
            <w:bookmarkStart w:id="51" w:name="P2155"/>
            <w:bookmarkEnd w:id="51"/>
            <w:r>
              <w:t>Остаток на начало дня</w:t>
            </w:r>
          </w:p>
        </w:tc>
        <w:tc>
          <w:tcPr>
            <w:tcW w:w="1174" w:type="dxa"/>
          </w:tcPr>
          <w:p w:rsidR="00004E07" w:rsidRDefault="00004E07" w:rsidP="00004E07">
            <w:pPr>
              <w:pStyle w:val="ConsPlusNormal"/>
            </w:pPr>
          </w:p>
        </w:tc>
        <w:tc>
          <w:tcPr>
            <w:tcW w:w="672" w:type="dxa"/>
          </w:tcPr>
          <w:p w:rsidR="00004E07" w:rsidRDefault="00004E07" w:rsidP="00004E07">
            <w:pPr>
              <w:pStyle w:val="ConsPlusNormal"/>
            </w:pPr>
          </w:p>
        </w:tc>
        <w:tc>
          <w:tcPr>
            <w:tcW w:w="798" w:type="dxa"/>
          </w:tcPr>
          <w:p w:rsidR="00004E07" w:rsidRDefault="00004E07" w:rsidP="00004E07">
            <w:pPr>
              <w:pStyle w:val="ConsPlusNormal"/>
            </w:pPr>
          </w:p>
        </w:tc>
        <w:tc>
          <w:tcPr>
            <w:tcW w:w="859" w:type="dxa"/>
          </w:tcPr>
          <w:p w:rsidR="00004E07" w:rsidRDefault="00004E07" w:rsidP="00004E07">
            <w:pPr>
              <w:pStyle w:val="ConsPlusNormal"/>
            </w:pPr>
          </w:p>
        </w:tc>
        <w:tc>
          <w:tcPr>
            <w:tcW w:w="639" w:type="dxa"/>
          </w:tcPr>
          <w:p w:rsidR="00004E07" w:rsidRDefault="00004E07" w:rsidP="00004E07">
            <w:pPr>
              <w:pStyle w:val="ConsPlusNormal"/>
            </w:pPr>
          </w:p>
        </w:tc>
        <w:tc>
          <w:tcPr>
            <w:tcW w:w="1235" w:type="dxa"/>
          </w:tcPr>
          <w:p w:rsidR="00004E07" w:rsidRDefault="00004E07" w:rsidP="00004E07">
            <w:pPr>
              <w:pStyle w:val="ConsPlusNormal"/>
            </w:pPr>
          </w:p>
        </w:tc>
        <w:tc>
          <w:tcPr>
            <w:tcW w:w="639" w:type="dxa"/>
          </w:tcPr>
          <w:p w:rsidR="00004E07" w:rsidRDefault="00004E07" w:rsidP="00004E07">
            <w:pPr>
              <w:pStyle w:val="ConsPlusNormal"/>
            </w:pPr>
          </w:p>
        </w:tc>
        <w:tc>
          <w:tcPr>
            <w:tcW w:w="1120" w:type="dxa"/>
          </w:tcPr>
          <w:p w:rsidR="00004E07" w:rsidRDefault="00004E07" w:rsidP="00004E07">
            <w:pPr>
              <w:pStyle w:val="ConsPlusNormal"/>
            </w:pPr>
          </w:p>
        </w:tc>
        <w:tc>
          <w:tcPr>
            <w:tcW w:w="649" w:type="dxa"/>
          </w:tcPr>
          <w:p w:rsidR="00004E07" w:rsidRDefault="00004E07" w:rsidP="00004E07">
            <w:pPr>
              <w:pStyle w:val="ConsPlusNormal"/>
            </w:pPr>
          </w:p>
        </w:tc>
        <w:tc>
          <w:tcPr>
            <w:tcW w:w="919" w:type="dxa"/>
          </w:tcPr>
          <w:p w:rsidR="00004E07" w:rsidRDefault="00004E07" w:rsidP="00004E07">
            <w:pPr>
              <w:pStyle w:val="ConsPlusNormal"/>
            </w:pPr>
          </w:p>
        </w:tc>
        <w:tc>
          <w:tcPr>
            <w:tcW w:w="639" w:type="dxa"/>
          </w:tcPr>
          <w:p w:rsidR="00004E07" w:rsidRDefault="00004E07" w:rsidP="00004E07">
            <w:pPr>
              <w:pStyle w:val="ConsPlusNormal"/>
            </w:pPr>
          </w:p>
        </w:tc>
        <w:tc>
          <w:tcPr>
            <w:tcW w:w="1173" w:type="dxa"/>
          </w:tcPr>
          <w:p w:rsidR="00004E07" w:rsidRDefault="00004E07" w:rsidP="00004E07">
            <w:pPr>
              <w:pStyle w:val="ConsPlusNormal"/>
            </w:pPr>
          </w:p>
        </w:tc>
        <w:tc>
          <w:tcPr>
            <w:tcW w:w="639" w:type="dxa"/>
          </w:tcPr>
          <w:p w:rsidR="00004E07" w:rsidRDefault="00004E07" w:rsidP="00004E07">
            <w:pPr>
              <w:pStyle w:val="ConsPlusNormal"/>
            </w:pPr>
          </w:p>
        </w:tc>
        <w:tc>
          <w:tcPr>
            <w:tcW w:w="1156" w:type="dxa"/>
          </w:tcPr>
          <w:p w:rsidR="00004E07" w:rsidRDefault="00004E07" w:rsidP="00004E07">
            <w:pPr>
              <w:pStyle w:val="ConsPlusNormal"/>
            </w:pPr>
          </w:p>
        </w:tc>
        <w:tc>
          <w:tcPr>
            <w:tcW w:w="681" w:type="dxa"/>
          </w:tcPr>
          <w:p w:rsidR="00004E07" w:rsidRDefault="00004E07" w:rsidP="00004E07">
            <w:pPr>
              <w:pStyle w:val="ConsPlusNormal"/>
            </w:pPr>
          </w:p>
        </w:tc>
        <w:tc>
          <w:tcPr>
            <w:tcW w:w="1288" w:type="dxa"/>
          </w:tcPr>
          <w:p w:rsidR="00004E07" w:rsidRDefault="00004E07" w:rsidP="00004E07">
            <w:pPr>
              <w:pStyle w:val="ConsPlusNormal"/>
            </w:pPr>
          </w:p>
        </w:tc>
        <w:tc>
          <w:tcPr>
            <w:tcW w:w="848" w:type="dxa"/>
          </w:tcPr>
          <w:p w:rsidR="00004E07" w:rsidRDefault="00004E07" w:rsidP="00004E07">
            <w:pPr>
              <w:pStyle w:val="ConsPlusNormal"/>
            </w:pPr>
          </w:p>
        </w:tc>
        <w:tc>
          <w:tcPr>
            <w:tcW w:w="1526" w:type="dxa"/>
          </w:tcPr>
          <w:p w:rsidR="00004E07" w:rsidRDefault="00004E07" w:rsidP="00004E07">
            <w:pPr>
              <w:pStyle w:val="ConsPlusNormal"/>
            </w:pPr>
          </w:p>
        </w:tc>
        <w:tc>
          <w:tcPr>
            <w:tcW w:w="639" w:type="dxa"/>
          </w:tcPr>
          <w:p w:rsidR="00004E07" w:rsidRDefault="00004E07" w:rsidP="00004E07">
            <w:pPr>
              <w:pStyle w:val="ConsPlusNormal"/>
            </w:pPr>
          </w:p>
        </w:tc>
        <w:tc>
          <w:tcPr>
            <w:tcW w:w="1067" w:type="dxa"/>
          </w:tcPr>
          <w:p w:rsidR="00004E07" w:rsidRDefault="00004E07" w:rsidP="00004E07">
            <w:pPr>
              <w:pStyle w:val="ConsPlusNormal"/>
            </w:pPr>
          </w:p>
        </w:tc>
      </w:tr>
      <w:tr w:rsidR="00004E07">
        <w:tblPrEx>
          <w:tblBorders>
            <w:right w:val="single" w:sz="4" w:space="0" w:color="auto"/>
          </w:tblBorders>
        </w:tblPrEx>
        <w:tc>
          <w:tcPr>
            <w:tcW w:w="2014" w:type="dxa"/>
            <w:tcBorders>
              <w:left w:val="nil"/>
            </w:tcBorders>
          </w:tcPr>
          <w:p w:rsidR="00004E07" w:rsidRDefault="00004E07" w:rsidP="00004E07">
            <w:pPr>
              <w:pStyle w:val="ConsPlusNormal"/>
            </w:pPr>
            <w:bookmarkStart w:id="52" w:name="P2176"/>
            <w:bookmarkEnd w:id="52"/>
            <w:r>
              <w:t>Зачислено</w:t>
            </w:r>
          </w:p>
        </w:tc>
        <w:tc>
          <w:tcPr>
            <w:tcW w:w="1174" w:type="dxa"/>
          </w:tcPr>
          <w:p w:rsidR="00004E07" w:rsidRDefault="00004E07" w:rsidP="00004E07">
            <w:pPr>
              <w:pStyle w:val="ConsPlusNormal"/>
            </w:pPr>
          </w:p>
        </w:tc>
        <w:tc>
          <w:tcPr>
            <w:tcW w:w="672" w:type="dxa"/>
          </w:tcPr>
          <w:p w:rsidR="00004E07" w:rsidRDefault="00004E07" w:rsidP="00004E07">
            <w:pPr>
              <w:pStyle w:val="ConsPlusNormal"/>
            </w:pPr>
          </w:p>
        </w:tc>
        <w:tc>
          <w:tcPr>
            <w:tcW w:w="798" w:type="dxa"/>
          </w:tcPr>
          <w:p w:rsidR="00004E07" w:rsidRDefault="00004E07" w:rsidP="00004E07">
            <w:pPr>
              <w:pStyle w:val="ConsPlusNormal"/>
            </w:pPr>
          </w:p>
        </w:tc>
        <w:tc>
          <w:tcPr>
            <w:tcW w:w="859" w:type="dxa"/>
          </w:tcPr>
          <w:p w:rsidR="00004E07" w:rsidRDefault="00004E07" w:rsidP="00004E07">
            <w:pPr>
              <w:pStyle w:val="ConsPlusNormal"/>
            </w:pPr>
          </w:p>
        </w:tc>
        <w:tc>
          <w:tcPr>
            <w:tcW w:w="639" w:type="dxa"/>
          </w:tcPr>
          <w:p w:rsidR="00004E07" w:rsidRDefault="00004E07" w:rsidP="00004E07">
            <w:pPr>
              <w:pStyle w:val="ConsPlusNormal"/>
            </w:pPr>
          </w:p>
        </w:tc>
        <w:tc>
          <w:tcPr>
            <w:tcW w:w="1235" w:type="dxa"/>
          </w:tcPr>
          <w:p w:rsidR="00004E07" w:rsidRDefault="00004E07" w:rsidP="00004E07">
            <w:pPr>
              <w:pStyle w:val="ConsPlusNormal"/>
            </w:pPr>
          </w:p>
        </w:tc>
        <w:tc>
          <w:tcPr>
            <w:tcW w:w="639" w:type="dxa"/>
          </w:tcPr>
          <w:p w:rsidR="00004E07" w:rsidRDefault="00004E07" w:rsidP="00004E07">
            <w:pPr>
              <w:pStyle w:val="ConsPlusNormal"/>
            </w:pPr>
          </w:p>
        </w:tc>
        <w:tc>
          <w:tcPr>
            <w:tcW w:w="1120" w:type="dxa"/>
          </w:tcPr>
          <w:p w:rsidR="00004E07" w:rsidRDefault="00004E07" w:rsidP="00004E07">
            <w:pPr>
              <w:pStyle w:val="ConsPlusNormal"/>
            </w:pPr>
          </w:p>
        </w:tc>
        <w:tc>
          <w:tcPr>
            <w:tcW w:w="649" w:type="dxa"/>
          </w:tcPr>
          <w:p w:rsidR="00004E07" w:rsidRDefault="00004E07" w:rsidP="00004E07">
            <w:pPr>
              <w:pStyle w:val="ConsPlusNormal"/>
            </w:pPr>
          </w:p>
        </w:tc>
        <w:tc>
          <w:tcPr>
            <w:tcW w:w="919" w:type="dxa"/>
          </w:tcPr>
          <w:p w:rsidR="00004E07" w:rsidRDefault="00004E07" w:rsidP="00004E07">
            <w:pPr>
              <w:pStyle w:val="ConsPlusNormal"/>
            </w:pPr>
          </w:p>
        </w:tc>
        <w:tc>
          <w:tcPr>
            <w:tcW w:w="639" w:type="dxa"/>
          </w:tcPr>
          <w:p w:rsidR="00004E07" w:rsidRDefault="00004E07" w:rsidP="00004E07">
            <w:pPr>
              <w:pStyle w:val="ConsPlusNormal"/>
            </w:pPr>
          </w:p>
        </w:tc>
        <w:tc>
          <w:tcPr>
            <w:tcW w:w="1173" w:type="dxa"/>
          </w:tcPr>
          <w:p w:rsidR="00004E07" w:rsidRDefault="00004E07" w:rsidP="00004E07">
            <w:pPr>
              <w:pStyle w:val="ConsPlusNormal"/>
            </w:pPr>
          </w:p>
        </w:tc>
        <w:tc>
          <w:tcPr>
            <w:tcW w:w="639" w:type="dxa"/>
          </w:tcPr>
          <w:p w:rsidR="00004E07" w:rsidRDefault="00004E07" w:rsidP="00004E07">
            <w:pPr>
              <w:pStyle w:val="ConsPlusNormal"/>
            </w:pPr>
          </w:p>
        </w:tc>
        <w:tc>
          <w:tcPr>
            <w:tcW w:w="1156" w:type="dxa"/>
          </w:tcPr>
          <w:p w:rsidR="00004E07" w:rsidRDefault="00004E07" w:rsidP="00004E07">
            <w:pPr>
              <w:pStyle w:val="ConsPlusNormal"/>
            </w:pPr>
          </w:p>
        </w:tc>
        <w:tc>
          <w:tcPr>
            <w:tcW w:w="681" w:type="dxa"/>
          </w:tcPr>
          <w:p w:rsidR="00004E07" w:rsidRDefault="00004E07" w:rsidP="00004E07">
            <w:pPr>
              <w:pStyle w:val="ConsPlusNormal"/>
            </w:pPr>
          </w:p>
        </w:tc>
        <w:tc>
          <w:tcPr>
            <w:tcW w:w="1288" w:type="dxa"/>
          </w:tcPr>
          <w:p w:rsidR="00004E07" w:rsidRDefault="00004E07" w:rsidP="00004E07">
            <w:pPr>
              <w:pStyle w:val="ConsPlusNormal"/>
            </w:pPr>
          </w:p>
        </w:tc>
        <w:tc>
          <w:tcPr>
            <w:tcW w:w="848" w:type="dxa"/>
          </w:tcPr>
          <w:p w:rsidR="00004E07" w:rsidRDefault="00004E07" w:rsidP="00004E07">
            <w:pPr>
              <w:pStyle w:val="ConsPlusNormal"/>
            </w:pPr>
          </w:p>
        </w:tc>
        <w:tc>
          <w:tcPr>
            <w:tcW w:w="1526" w:type="dxa"/>
          </w:tcPr>
          <w:p w:rsidR="00004E07" w:rsidRDefault="00004E07" w:rsidP="00004E07">
            <w:pPr>
              <w:pStyle w:val="ConsPlusNormal"/>
            </w:pPr>
          </w:p>
        </w:tc>
        <w:tc>
          <w:tcPr>
            <w:tcW w:w="639" w:type="dxa"/>
          </w:tcPr>
          <w:p w:rsidR="00004E07" w:rsidRDefault="00004E07" w:rsidP="00004E07">
            <w:pPr>
              <w:pStyle w:val="ConsPlusNormal"/>
            </w:pPr>
          </w:p>
        </w:tc>
        <w:tc>
          <w:tcPr>
            <w:tcW w:w="1067" w:type="dxa"/>
          </w:tcPr>
          <w:p w:rsidR="00004E07" w:rsidRDefault="00004E07" w:rsidP="00004E07">
            <w:pPr>
              <w:pStyle w:val="ConsPlusNormal"/>
            </w:pPr>
          </w:p>
        </w:tc>
      </w:tr>
      <w:tr w:rsidR="00004E07">
        <w:tblPrEx>
          <w:tblBorders>
            <w:right w:val="single" w:sz="4" w:space="0" w:color="auto"/>
          </w:tblBorders>
        </w:tblPrEx>
        <w:tc>
          <w:tcPr>
            <w:tcW w:w="2014" w:type="dxa"/>
            <w:tcBorders>
              <w:left w:val="nil"/>
            </w:tcBorders>
          </w:tcPr>
          <w:p w:rsidR="00004E07" w:rsidRDefault="00004E07" w:rsidP="00004E07">
            <w:pPr>
              <w:pStyle w:val="ConsPlusNormal"/>
            </w:pPr>
            <w:bookmarkStart w:id="53" w:name="P2197"/>
            <w:bookmarkEnd w:id="53"/>
            <w:r>
              <w:t>Списано</w:t>
            </w:r>
          </w:p>
        </w:tc>
        <w:tc>
          <w:tcPr>
            <w:tcW w:w="1174" w:type="dxa"/>
          </w:tcPr>
          <w:p w:rsidR="00004E07" w:rsidRDefault="00004E07" w:rsidP="00004E07">
            <w:pPr>
              <w:pStyle w:val="ConsPlusNormal"/>
            </w:pPr>
          </w:p>
        </w:tc>
        <w:tc>
          <w:tcPr>
            <w:tcW w:w="672" w:type="dxa"/>
          </w:tcPr>
          <w:p w:rsidR="00004E07" w:rsidRDefault="00004E07" w:rsidP="00004E07">
            <w:pPr>
              <w:pStyle w:val="ConsPlusNormal"/>
            </w:pPr>
          </w:p>
        </w:tc>
        <w:tc>
          <w:tcPr>
            <w:tcW w:w="798" w:type="dxa"/>
          </w:tcPr>
          <w:p w:rsidR="00004E07" w:rsidRDefault="00004E07" w:rsidP="00004E07">
            <w:pPr>
              <w:pStyle w:val="ConsPlusNormal"/>
            </w:pPr>
          </w:p>
        </w:tc>
        <w:tc>
          <w:tcPr>
            <w:tcW w:w="859" w:type="dxa"/>
          </w:tcPr>
          <w:p w:rsidR="00004E07" w:rsidRDefault="00004E07" w:rsidP="00004E07">
            <w:pPr>
              <w:pStyle w:val="ConsPlusNormal"/>
            </w:pPr>
          </w:p>
        </w:tc>
        <w:tc>
          <w:tcPr>
            <w:tcW w:w="639" w:type="dxa"/>
          </w:tcPr>
          <w:p w:rsidR="00004E07" w:rsidRDefault="00004E07" w:rsidP="00004E07">
            <w:pPr>
              <w:pStyle w:val="ConsPlusNormal"/>
            </w:pPr>
          </w:p>
        </w:tc>
        <w:tc>
          <w:tcPr>
            <w:tcW w:w="1235" w:type="dxa"/>
          </w:tcPr>
          <w:p w:rsidR="00004E07" w:rsidRDefault="00004E07" w:rsidP="00004E07">
            <w:pPr>
              <w:pStyle w:val="ConsPlusNormal"/>
            </w:pPr>
          </w:p>
        </w:tc>
        <w:tc>
          <w:tcPr>
            <w:tcW w:w="639" w:type="dxa"/>
          </w:tcPr>
          <w:p w:rsidR="00004E07" w:rsidRDefault="00004E07" w:rsidP="00004E07">
            <w:pPr>
              <w:pStyle w:val="ConsPlusNormal"/>
            </w:pPr>
          </w:p>
        </w:tc>
        <w:tc>
          <w:tcPr>
            <w:tcW w:w="1120" w:type="dxa"/>
          </w:tcPr>
          <w:p w:rsidR="00004E07" w:rsidRDefault="00004E07" w:rsidP="00004E07">
            <w:pPr>
              <w:pStyle w:val="ConsPlusNormal"/>
            </w:pPr>
          </w:p>
        </w:tc>
        <w:tc>
          <w:tcPr>
            <w:tcW w:w="649" w:type="dxa"/>
          </w:tcPr>
          <w:p w:rsidR="00004E07" w:rsidRDefault="00004E07" w:rsidP="00004E07">
            <w:pPr>
              <w:pStyle w:val="ConsPlusNormal"/>
            </w:pPr>
          </w:p>
        </w:tc>
        <w:tc>
          <w:tcPr>
            <w:tcW w:w="919" w:type="dxa"/>
          </w:tcPr>
          <w:p w:rsidR="00004E07" w:rsidRDefault="00004E07" w:rsidP="00004E07">
            <w:pPr>
              <w:pStyle w:val="ConsPlusNormal"/>
            </w:pPr>
          </w:p>
        </w:tc>
        <w:tc>
          <w:tcPr>
            <w:tcW w:w="639" w:type="dxa"/>
          </w:tcPr>
          <w:p w:rsidR="00004E07" w:rsidRDefault="00004E07" w:rsidP="00004E07">
            <w:pPr>
              <w:pStyle w:val="ConsPlusNormal"/>
            </w:pPr>
          </w:p>
        </w:tc>
        <w:tc>
          <w:tcPr>
            <w:tcW w:w="1173" w:type="dxa"/>
          </w:tcPr>
          <w:p w:rsidR="00004E07" w:rsidRDefault="00004E07" w:rsidP="00004E07">
            <w:pPr>
              <w:pStyle w:val="ConsPlusNormal"/>
            </w:pPr>
          </w:p>
        </w:tc>
        <w:tc>
          <w:tcPr>
            <w:tcW w:w="639" w:type="dxa"/>
          </w:tcPr>
          <w:p w:rsidR="00004E07" w:rsidRDefault="00004E07" w:rsidP="00004E07">
            <w:pPr>
              <w:pStyle w:val="ConsPlusNormal"/>
            </w:pPr>
          </w:p>
        </w:tc>
        <w:tc>
          <w:tcPr>
            <w:tcW w:w="1156" w:type="dxa"/>
          </w:tcPr>
          <w:p w:rsidR="00004E07" w:rsidRDefault="00004E07" w:rsidP="00004E07">
            <w:pPr>
              <w:pStyle w:val="ConsPlusNormal"/>
            </w:pPr>
          </w:p>
        </w:tc>
        <w:tc>
          <w:tcPr>
            <w:tcW w:w="681" w:type="dxa"/>
          </w:tcPr>
          <w:p w:rsidR="00004E07" w:rsidRDefault="00004E07" w:rsidP="00004E07">
            <w:pPr>
              <w:pStyle w:val="ConsPlusNormal"/>
            </w:pPr>
          </w:p>
        </w:tc>
        <w:tc>
          <w:tcPr>
            <w:tcW w:w="1288" w:type="dxa"/>
          </w:tcPr>
          <w:p w:rsidR="00004E07" w:rsidRDefault="00004E07" w:rsidP="00004E07">
            <w:pPr>
              <w:pStyle w:val="ConsPlusNormal"/>
            </w:pPr>
          </w:p>
        </w:tc>
        <w:tc>
          <w:tcPr>
            <w:tcW w:w="848" w:type="dxa"/>
          </w:tcPr>
          <w:p w:rsidR="00004E07" w:rsidRDefault="00004E07" w:rsidP="00004E07">
            <w:pPr>
              <w:pStyle w:val="ConsPlusNormal"/>
            </w:pPr>
          </w:p>
        </w:tc>
        <w:tc>
          <w:tcPr>
            <w:tcW w:w="1526" w:type="dxa"/>
          </w:tcPr>
          <w:p w:rsidR="00004E07" w:rsidRDefault="00004E07" w:rsidP="00004E07">
            <w:pPr>
              <w:pStyle w:val="ConsPlusNormal"/>
            </w:pPr>
          </w:p>
        </w:tc>
        <w:tc>
          <w:tcPr>
            <w:tcW w:w="639" w:type="dxa"/>
          </w:tcPr>
          <w:p w:rsidR="00004E07" w:rsidRDefault="00004E07" w:rsidP="00004E07">
            <w:pPr>
              <w:pStyle w:val="ConsPlusNormal"/>
            </w:pPr>
          </w:p>
        </w:tc>
        <w:tc>
          <w:tcPr>
            <w:tcW w:w="1067" w:type="dxa"/>
          </w:tcPr>
          <w:p w:rsidR="00004E07" w:rsidRDefault="00004E07" w:rsidP="00004E07">
            <w:pPr>
              <w:pStyle w:val="ConsPlusNormal"/>
            </w:pPr>
          </w:p>
        </w:tc>
      </w:tr>
      <w:tr w:rsidR="00004E07">
        <w:tblPrEx>
          <w:tblBorders>
            <w:right w:val="single" w:sz="4" w:space="0" w:color="auto"/>
          </w:tblBorders>
        </w:tblPrEx>
        <w:tc>
          <w:tcPr>
            <w:tcW w:w="2014" w:type="dxa"/>
            <w:tcBorders>
              <w:left w:val="nil"/>
            </w:tcBorders>
          </w:tcPr>
          <w:p w:rsidR="00004E07" w:rsidRDefault="00004E07" w:rsidP="00004E07">
            <w:pPr>
              <w:pStyle w:val="ConsPlusNormal"/>
            </w:pPr>
            <w:bookmarkStart w:id="54" w:name="P2218"/>
            <w:bookmarkEnd w:id="54"/>
            <w:r>
              <w:t>Остаток на конец дня</w:t>
            </w:r>
          </w:p>
        </w:tc>
        <w:tc>
          <w:tcPr>
            <w:tcW w:w="1174" w:type="dxa"/>
          </w:tcPr>
          <w:p w:rsidR="00004E07" w:rsidRDefault="00004E07" w:rsidP="00004E07">
            <w:pPr>
              <w:pStyle w:val="ConsPlusNormal"/>
            </w:pPr>
          </w:p>
        </w:tc>
        <w:tc>
          <w:tcPr>
            <w:tcW w:w="672" w:type="dxa"/>
          </w:tcPr>
          <w:p w:rsidR="00004E07" w:rsidRDefault="00004E07" w:rsidP="00004E07">
            <w:pPr>
              <w:pStyle w:val="ConsPlusNormal"/>
            </w:pPr>
          </w:p>
        </w:tc>
        <w:tc>
          <w:tcPr>
            <w:tcW w:w="798" w:type="dxa"/>
          </w:tcPr>
          <w:p w:rsidR="00004E07" w:rsidRDefault="00004E07" w:rsidP="00004E07">
            <w:pPr>
              <w:pStyle w:val="ConsPlusNormal"/>
            </w:pPr>
          </w:p>
        </w:tc>
        <w:tc>
          <w:tcPr>
            <w:tcW w:w="859" w:type="dxa"/>
          </w:tcPr>
          <w:p w:rsidR="00004E07" w:rsidRDefault="00004E07" w:rsidP="00004E07">
            <w:pPr>
              <w:pStyle w:val="ConsPlusNormal"/>
            </w:pPr>
          </w:p>
        </w:tc>
        <w:tc>
          <w:tcPr>
            <w:tcW w:w="639" w:type="dxa"/>
          </w:tcPr>
          <w:p w:rsidR="00004E07" w:rsidRDefault="00004E07" w:rsidP="00004E07">
            <w:pPr>
              <w:pStyle w:val="ConsPlusNormal"/>
            </w:pPr>
          </w:p>
        </w:tc>
        <w:tc>
          <w:tcPr>
            <w:tcW w:w="1235" w:type="dxa"/>
          </w:tcPr>
          <w:p w:rsidR="00004E07" w:rsidRDefault="00004E07" w:rsidP="00004E07">
            <w:pPr>
              <w:pStyle w:val="ConsPlusNormal"/>
            </w:pPr>
          </w:p>
        </w:tc>
        <w:tc>
          <w:tcPr>
            <w:tcW w:w="639" w:type="dxa"/>
          </w:tcPr>
          <w:p w:rsidR="00004E07" w:rsidRDefault="00004E07" w:rsidP="00004E07">
            <w:pPr>
              <w:pStyle w:val="ConsPlusNormal"/>
            </w:pPr>
          </w:p>
        </w:tc>
        <w:tc>
          <w:tcPr>
            <w:tcW w:w="1120" w:type="dxa"/>
          </w:tcPr>
          <w:p w:rsidR="00004E07" w:rsidRDefault="00004E07" w:rsidP="00004E07">
            <w:pPr>
              <w:pStyle w:val="ConsPlusNormal"/>
            </w:pPr>
          </w:p>
        </w:tc>
        <w:tc>
          <w:tcPr>
            <w:tcW w:w="649" w:type="dxa"/>
          </w:tcPr>
          <w:p w:rsidR="00004E07" w:rsidRDefault="00004E07" w:rsidP="00004E07">
            <w:pPr>
              <w:pStyle w:val="ConsPlusNormal"/>
            </w:pPr>
          </w:p>
        </w:tc>
        <w:tc>
          <w:tcPr>
            <w:tcW w:w="919" w:type="dxa"/>
          </w:tcPr>
          <w:p w:rsidR="00004E07" w:rsidRDefault="00004E07" w:rsidP="00004E07">
            <w:pPr>
              <w:pStyle w:val="ConsPlusNormal"/>
            </w:pPr>
          </w:p>
        </w:tc>
        <w:tc>
          <w:tcPr>
            <w:tcW w:w="639" w:type="dxa"/>
          </w:tcPr>
          <w:p w:rsidR="00004E07" w:rsidRDefault="00004E07" w:rsidP="00004E07">
            <w:pPr>
              <w:pStyle w:val="ConsPlusNormal"/>
            </w:pPr>
          </w:p>
        </w:tc>
        <w:tc>
          <w:tcPr>
            <w:tcW w:w="1173" w:type="dxa"/>
          </w:tcPr>
          <w:p w:rsidR="00004E07" w:rsidRDefault="00004E07" w:rsidP="00004E07">
            <w:pPr>
              <w:pStyle w:val="ConsPlusNormal"/>
            </w:pPr>
          </w:p>
        </w:tc>
        <w:tc>
          <w:tcPr>
            <w:tcW w:w="639" w:type="dxa"/>
          </w:tcPr>
          <w:p w:rsidR="00004E07" w:rsidRDefault="00004E07" w:rsidP="00004E07">
            <w:pPr>
              <w:pStyle w:val="ConsPlusNormal"/>
            </w:pPr>
          </w:p>
        </w:tc>
        <w:tc>
          <w:tcPr>
            <w:tcW w:w="1156" w:type="dxa"/>
          </w:tcPr>
          <w:p w:rsidR="00004E07" w:rsidRDefault="00004E07" w:rsidP="00004E07">
            <w:pPr>
              <w:pStyle w:val="ConsPlusNormal"/>
            </w:pPr>
          </w:p>
        </w:tc>
        <w:tc>
          <w:tcPr>
            <w:tcW w:w="681" w:type="dxa"/>
          </w:tcPr>
          <w:p w:rsidR="00004E07" w:rsidRDefault="00004E07" w:rsidP="00004E07">
            <w:pPr>
              <w:pStyle w:val="ConsPlusNormal"/>
            </w:pPr>
          </w:p>
        </w:tc>
        <w:tc>
          <w:tcPr>
            <w:tcW w:w="1288" w:type="dxa"/>
          </w:tcPr>
          <w:p w:rsidR="00004E07" w:rsidRDefault="00004E07" w:rsidP="00004E07">
            <w:pPr>
              <w:pStyle w:val="ConsPlusNormal"/>
            </w:pPr>
          </w:p>
        </w:tc>
        <w:tc>
          <w:tcPr>
            <w:tcW w:w="848" w:type="dxa"/>
          </w:tcPr>
          <w:p w:rsidR="00004E07" w:rsidRDefault="00004E07" w:rsidP="00004E07">
            <w:pPr>
              <w:pStyle w:val="ConsPlusNormal"/>
            </w:pPr>
          </w:p>
        </w:tc>
        <w:tc>
          <w:tcPr>
            <w:tcW w:w="1526" w:type="dxa"/>
          </w:tcPr>
          <w:p w:rsidR="00004E07" w:rsidRDefault="00004E07" w:rsidP="00004E07">
            <w:pPr>
              <w:pStyle w:val="ConsPlusNormal"/>
            </w:pPr>
          </w:p>
        </w:tc>
        <w:tc>
          <w:tcPr>
            <w:tcW w:w="639" w:type="dxa"/>
          </w:tcPr>
          <w:p w:rsidR="00004E07" w:rsidRDefault="00004E07" w:rsidP="00004E07">
            <w:pPr>
              <w:pStyle w:val="ConsPlusNormal"/>
            </w:pPr>
          </w:p>
        </w:tc>
        <w:tc>
          <w:tcPr>
            <w:tcW w:w="1067" w:type="dxa"/>
          </w:tcPr>
          <w:p w:rsidR="00004E07" w:rsidRDefault="00004E07" w:rsidP="00004E07">
            <w:pPr>
              <w:pStyle w:val="ConsPlusNormal"/>
            </w:pPr>
          </w:p>
        </w:tc>
      </w:tr>
      <w:tr w:rsidR="00004E07">
        <w:tblPrEx>
          <w:tblBorders>
            <w:right w:val="single" w:sz="4" w:space="0" w:color="auto"/>
          </w:tblBorders>
        </w:tblPrEx>
        <w:tc>
          <w:tcPr>
            <w:tcW w:w="4658" w:type="dxa"/>
            <w:gridSpan w:val="4"/>
            <w:tcBorders>
              <w:left w:val="nil"/>
              <w:bottom w:val="nil"/>
            </w:tcBorders>
          </w:tcPr>
          <w:p w:rsidR="00004E07" w:rsidRDefault="00004E07" w:rsidP="00004E07">
            <w:pPr>
              <w:pStyle w:val="ConsPlusNormal"/>
              <w:jc w:val="right"/>
            </w:pPr>
            <w:r>
              <w:t>Итого</w:t>
            </w:r>
          </w:p>
        </w:tc>
        <w:tc>
          <w:tcPr>
            <w:tcW w:w="859" w:type="dxa"/>
          </w:tcPr>
          <w:p w:rsidR="00004E07" w:rsidRDefault="00004E07" w:rsidP="00004E07">
            <w:pPr>
              <w:pStyle w:val="ConsPlusNormal"/>
            </w:pPr>
          </w:p>
        </w:tc>
        <w:tc>
          <w:tcPr>
            <w:tcW w:w="639" w:type="dxa"/>
          </w:tcPr>
          <w:p w:rsidR="00004E07" w:rsidRDefault="00004E07" w:rsidP="00004E07">
            <w:pPr>
              <w:pStyle w:val="ConsPlusNormal"/>
              <w:jc w:val="center"/>
            </w:pPr>
            <w:r>
              <w:t>X</w:t>
            </w:r>
          </w:p>
        </w:tc>
        <w:tc>
          <w:tcPr>
            <w:tcW w:w="1235" w:type="dxa"/>
          </w:tcPr>
          <w:p w:rsidR="00004E07" w:rsidRDefault="00004E07" w:rsidP="00004E07">
            <w:pPr>
              <w:pStyle w:val="ConsPlusNormal"/>
            </w:pPr>
          </w:p>
        </w:tc>
        <w:tc>
          <w:tcPr>
            <w:tcW w:w="639" w:type="dxa"/>
          </w:tcPr>
          <w:p w:rsidR="00004E07" w:rsidRDefault="00004E07" w:rsidP="00004E07">
            <w:pPr>
              <w:pStyle w:val="ConsPlusNormal"/>
              <w:jc w:val="center"/>
            </w:pPr>
            <w:r>
              <w:t>X</w:t>
            </w:r>
          </w:p>
        </w:tc>
        <w:tc>
          <w:tcPr>
            <w:tcW w:w="1120" w:type="dxa"/>
          </w:tcPr>
          <w:p w:rsidR="00004E07" w:rsidRDefault="00004E07" w:rsidP="00004E07">
            <w:pPr>
              <w:pStyle w:val="ConsPlusNormal"/>
            </w:pPr>
          </w:p>
        </w:tc>
        <w:tc>
          <w:tcPr>
            <w:tcW w:w="649" w:type="dxa"/>
          </w:tcPr>
          <w:p w:rsidR="00004E07" w:rsidRDefault="00004E07" w:rsidP="00004E07">
            <w:pPr>
              <w:pStyle w:val="ConsPlusNormal"/>
              <w:jc w:val="center"/>
            </w:pPr>
            <w:r>
              <w:t>X</w:t>
            </w:r>
          </w:p>
        </w:tc>
        <w:tc>
          <w:tcPr>
            <w:tcW w:w="919" w:type="dxa"/>
          </w:tcPr>
          <w:p w:rsidR="00004E07" w:rsidRDefault="00004E07" w:rsidP="00004E07">
            <w:pPr>
              <w:pStyle w:val="ConsPlusNormal"/>
            </w:pPr>
          </w:p>
        </w:tc>
        <w:tc>
          <w:tcPr>
            <w:tcW w:w="639" w:type="dxa"/>
          </w:tcPr>
          <w:p w:rsidR="00004E07" w:rsidRDefault="00004E07" w:rsidP="00004E07">
            <w:pPr>
              <w:pStyle w:val="ConsPlusNormal"/>
              <w:jc w:val="center"/>
            </w:pPr>
            <w:r>
              <w:t>X</w:t>
            </w:r>
          </w:p>
        </w:tc>
        <w:tc>
          <w:tcPr>
            <w:tcW w:w="1173" w:type="dxa"/>
          </w:tcPr>
          <w:p w:rsidR="00004E07" w:rsidRDefault="00004E07" w:rsidP="00004E07">
            <w:pPr>
              <w:pStyle w:val="ConsPlusNormal"/>
            </w:pPr>
          </w:p>
        </w:tc>
        <w:tc>
          <w:tcPr>
            <w:tcW w:w="639" w:type="dxa"/>
          </w:tcPr>
          <w:p w:rsidR="00004E07" w:rsidRDefault="00004E07" w:rsidP="00004E07">
            <w:pPr>
              <w:pStyle w:val="ConsPlusNormal"/>
              <w:jc w:val="center"/>
            </w:pPr>
            <w:r>
              <w:t>X</w:t>
            </w:r>
          </w:p>
        </w:tc>
        <w:tc>
          <w:tcPr>
            <w:tcW w:w="1156" w:type="dxa"/>
          </w:tcPr>
          <w:p w:rsidR="00004E07" w:rsidRDefault="00004E07" w:rsidP="00004E07">
            <w:pPr>
              <w:pStyle w:val="ConsPlusNormal"/>
            </w:pPr>
          </w:p>
        </w:tc>
        <w:tc>
          <w:tcPr>
            <w:tcW w:w="681" w:type="dxa"/>
          </w:tcPr>
          <w:p w:rsidR="00004E07" w:rsidRDefault="00004E07" w:rsidP="00004E07">
            <w:pPr>
              <w:pStyle w:val="ConsPlusNormal"/>
              <w:jc w:val="center"/>
            </w:pPr>
            <w:r>
              <w:t>X</w:t>
            </w:r>
          </w:p>
        </w:tc>
        <w:tc>
          <w:tcPr>
            <w:tcW w:w="1288" w:type="dxa"/>
          </w:tcPr>
          <w:p w:rsidR="00004E07" w:rsidRDefault="00004E07" w:rsidP="00004E07">
            <w:pPr>
              <w:pStyle w:val="ConsPlusNormal"/>
            </w:pPr>
          </w:p>
        </w:tc>
        <w:tc>
          <w:tcPr>
            <w:tcW w:w="848" w:type="dxa"/>
          </w:tcPr>
          <w:p w:rsidR="00004E07" w:rsidRDefault="00004E07" w:rsidP="00004E07">
            <w:pPr>
              <w:pStyle w:val="ConsPlusNormal"/>
              <w:jc w:val="center"/>
            </w:pPr>
            <w:r>
              <w:t>X</w:t>
            </w:r>
          </w:p>
        </w:tc>
        <w:tc>
          <w:tcPr>
            <w:tcW w:w="1526" w:type="dxa"/>
          </w:tcPr>
          <w:p w:rsidR="00004E07" w:rsidRDefault="00004E07" w:rsidP="00004E07">
            <w:pPr>
              <w:pStyle w:val="ConsPlusNormal"/>
            </w:pPr>
          </w:p>
        </w:tc>
        <w:tc>
          <w:tcPr>
            <w:tcW w:w="639" w:type="dxa"/>
          </w:tcPr>
          <w:p w:rsidR="00004E07" w:rsidRDefault="00004E07" w:rsidP="00004E07">
            <w:pPr>
              <w:pStyle w:val="ConsPlusNormal"/>
              <w:jc w:val="center"/>
            </w:pPr>
            <w:r>
              <w:t>X</w:t>
            </w:r>
          </w:p>
        </w:tc>
        <w:tc>
          <w:tcPr>
            <w:tcW w:w="1067" w:type="dxa"/>
          </w:tcPr>
          <w:p w:rsidR="00004E07" w:rsidRDefault="00004E07" w:rsidP="00004E07">
            <w:pPr>
              <w:pStyle w:val="ConsPlusNormal"/>
            </w:pPr>
          </w:p>
        </w:tc>
      </w:tr>
      <w:tr w:rsidR="00004E07">
        <w:tblPrEx>
          <w:tblBorders>
            <w:insideH w:val="nil"/>
          </w:tblBorders>
        </w:tblPrEx>
        <w:tc>
          <w:tcPr>
            <w:tcW w:w="20374" w:type="dxa"/>
            <w:gridSpan w:val="21"/>
            <w:tcBorders>
              <w:top w:val="nil"/>
              <w:left w:val="nil"/>
              <w:bottom w:val="nil"/>
              <w:right w:val="nil"/>
            </w:tcBorders>
          </w:tcPr>
          <w:p w:rsidR="00004E07" w:rsidRDefault="00004E07" w:rsidP="00004E07">
            <w:pPr>
              <w:pStyle w:val="ConsPlusNormal"/>
            </w:pPr>
          </w:p>
        </w:tc>
      </w:tr>
      <w:tr w:rsidR="00004E07">
        <w:tblPrEx>
          <w:tblBorders>
            <w:right w:val="single" w:sz="4" w:space="0" w:color="auto"/>
          </w:tblBorders>
        </w:tblPrEx>
        <w:tc>
          <w:tcPr>
            <w:tcW w:w="4658" w:type="dxa"/>
            <w:gridSpan w:val="4"/>
            <w:tcBorders>
              <w:top w:val="nil"/>
              <w:left w:val="nil"/>
              <w:bottom w:val="nil"/>
            </w:tcBorders>
          </w:tcPr>
          <w:p w:rsidR="00004E07" w:rsidRDefault="00004E07" w:rsidP="00004E07">
            <w:pPr>
              <w:pStyle w:val="ConsPlusNormal"/>
              <w:jc w:val="right"/>
            </w:pPr>
            <w:r>
              <w:t>Всего</w:t>
            </w:r>
          </w:p>
        </w:tc>
        <w:tc>
          <w:tcPr>
            <w:tcW w:w="859" w:type="dxa"/>
          </w:tcPr>
          <w:p w:rsidR="00004E07" w:rsidRDefault="00004E07" w:rsidP="00004E07">
            <w:pPr>
              <w:pStyle w:val="ConsPlusNormal"/>
            </w:pPr>
          </w:p>
        </w:tc>
        <w:tc>
          <w:tcPr>
            <w:tcW w:w="639" w:type="dxa"/>
          </w:tcPr>
          <w:p w:rsidR="00004E07" w:rsidRDefault="00004E07" w:rsidP="00004E07">
            <w:pPr>
              <w:pStyle w:val="ConsPlusNormal"/>
              <w:jc w:val="center"/>
            </w:pPr>
            <w:r>
              <w:t>X</w:t>
            </w:r>
          </w:p>
        </w:tc>
        <w:tc>
          <w:tcPr>
            <w:tcW w:w="1235" w:type="dxa"/>
          </w:tcPr>
          <w:p w:rsidR="00004E07" w:rsidRDefault="00004E07" w:rsidP="00004E07">
            <w:pPr>
              <w:pStyle w:val="ConsPlusNormal"/>
            </w:pPr>
          </w:p>
        </w:tc>
        <w:tc>
          <w:tcPr>
            <w:tcW w:w="639" w:type="dxa"/>
          </w:tcPr>
          <w:p w:rsidR="00004E07" w:rsidRDefault="00004E07" w:rsidP="00004E07">
            <w:pPr>
              <w:pStyle w:val="ConsPlusNormal"/>
              <w:jc w:val="center"/>
            </w:pPr>
            <w:r>
              <w:t>X</w:t>
            </w:r>
          </w:p>
        </w:tc>
        <w:tc>
          <w:tcPr>
            <w:tcW w:w="1120" w:type="dxa"/>
          </w:tcPr>
          <w:p w:rsidR="00004E07" w:rsidRDefault="00004E07" w:rsidP="00004E07">
            <w:pPr>
              <w:pStyle w:val="ConsPlusNormal"/>
            </w:pPr>
          </w:p>
        </w:tc>
        <w:tc>
          <w:tcPr>
            <w:tcW w:w="649" w:type="dxa"/>
          </w:tcPr>
          <w:p w:rsidR="00004E07" w:rsidRDefault="00004E07" w:rsidP="00004E07">
            <w:pPr>
              <w:pStyle w:val="ConsPlusNormal"/>
              <w:jc w:val="center"/>
            </w:pPr>
            <w:r>
              <w:t>X</w:t>
            </w:r>
          </w:p>
        </w:tc>
        <w:tc>
          <w:tcPr>
            <w:tcW w:w="919" w:type="dxa"/>
          </w:tcPr>
          <w:p w:rsidR="00004E07" w:rsidRDefault="00004E07" w:rsidP="00004E07">
            <w:pPr>
              <w:pStyle w:val="ConsPlusNormal"/>
            </w:pPr>
          </w:p>
        </w:tc>
        <w:tc>
          <w:tcPr>
            <w:tcW w:w="639" w:type="dxa"/>
          </w:tcPr>
          <w:p w:rsidR="00004E07" w:rsidRDefault="00004E07" w:rsidP="00004E07">
            <w:pPr>
              <w:pStyle w:val="ConsPlusNormal"/>
              <w:jc w:val="center"/>
            </w:pPr>
            <w:r>
              <w:t>X</w:t>
            </w:r>
          </w:p>
        </w:tc>
        <w:tc>
          <w:tcPr>
            <w:tcW w:w="1173" w:type="dxa"/>
          </w:tcPr>
          <w:p w:rsidR="00004E07" w:rsidRDefault="00004E07" w:rsidP="00004E07">
            <w:pPr>
              <w:pStyle w:val="ConsPlusNormal"/>
            </w:pPr>
          </w:p>
        </w:tc>
        <w:tc>
          <w:tcPr>
            <w:tcW w:w="639" w:type="dxa"/>
          </w:tcPr>
          <w:p w:rsidR="00004E07" w:rsidRDefault="00004E07" w:rsidP="00004E07">
            <w:pPr>
              <w:pStyle w:val="ConsPlusNormal"/>
              <w:jc w:val="center"/>
            </w:pPr>
            <w:r>
              <w:t>X</w:t>
            </w:r>
          </w:p>
        </w:tc>
        <w:tc>
          <w:tcPr>
            <w:tcW w:w="1156" w:type="dxa"/>
          </w:tcPr>
          <w:p w:rsidR="00004E07" w:rsidRDefault="00004E07" w:rsidP="00004E07">
            <w:pPr>
              <w:pStyle w:val="ConsPlusNormal"/>
            </w:pPr>
          </w:p>
        </w:tc>
        <w:tc>
          <w:tcPr>
            <w:tcW w:w="681" w:type="dxa"/>
          </w:tcPr>
          <w:p w:rsidR="00004E07" w:rsidRDefault="00004E07" w:rsidP="00004E07">
            <w:pPr>
              <w:pStyle w:val="ConsPlusNormal"/>
              <w:jc w:val="center"/>
            </w:pPr>
            <w:r>
              <w:t>X</w:t>
            </w:r>
          </w:p>
        </w:tc>
        <w:tc>
          <w:tcPr>
            <w:tcW w:w="1288" w:type="dxa"/>
          </w:tcPr>
          <w:p w:rsidR="00004E07" w:rsidRDefault="00004E07" w:rsidP="00004E07">
            <w:pPr>
              <w:pStyle w:val="ConsPlusNormal"/>
            </w:pPr>
          </w:p>
        </w:tc>
        <w:tc>
          <w:tcPr>
            <w:tcW w:w="848" w:type="dxa"/>
          </w:tcPr>
          <w:p w:rsidR="00004E07" w:rsidRDefault="00004E07" w:rsidP="00004E07">
            <w:pPr>
              <w:pStyle w:val="ConsPlusNormal"/>
              <w:jc w:val="center"/>
            </w:pPr>
            <w:r>
              <w:t>X</w:t>
            </w:r>
          </w:p>
        </w:tc>
        <w:tc>
          <w:tcPr>
            <w:tcW w:w="1526" w:type="dxa"/>
          </w:tcPr>
          <w:p w:rsidR="00004E07" w:rsidRDefault="00004E07" w:rsidP="00004E07">
            <w:pPr>
              <w:pStyle w:val="ConsPlusNormal"/>
            </w:pPr>
          </w:p>
        </w:tc>
        <w:tc>
          <w:tcPr>
            <w:tcW w:w="639" w:type="dxa"/>
          </w:tcPr>
          <w:p w:rsidR="00004E07" w:rsidRDefault="00004E07" w:rsidP="00004E07">
            <w:pPr>
              <w:pStyle w:val="ConsPlusNormal"/>
              <w:jc w:val="center"/>
            </w:pPr>
            <w:r>
              <w:t>X</w:t>
            </w:r>
          </w:p>
        </w:tc>
        <w:tc>
          <w:tcPr>
            <w:tcW w:w="1067"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Начальник отдела</w:t>
      </w:r>
    </w:p>
    <w:p w:rsidR="00004E07" w:rsidRDefault="00004E07" w:rsidP="00004E07">
      <w:pPr>
        <w:pStyle w:val="ConsPlusNonformat"/>
        <w:jc w:val="both"/>
      </w:pPr>
      <w:r>
        <w:t>(замещающее его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r>
        <w:t>"__" __________ 20__ г.</w:t>
      </w: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12</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jc w:val="both"/>
      </w:pPr>
    </w:p>
    <w:p w:rsidR="00004E07" w:rsidRDefault="00004E07" w:rsidP="00004E07">
      <w:pPr>
        <w:pStyle w:val="ConsPlusNonformat"/>
        <w:jc w:val="both"/>
      </w:pPr>
      <w:bookmarkStart w:id="55" w:name="P2307"/>
      <w:bookmarkEnd w:id="55"/>
      <w:r>
        <w:t xml:space="preserve">                 Журнал регистрации внебанковских операций</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0531459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Дата открытия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Дата закрытия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Структурное подразделение _______________________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Номер счета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34"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69"/>
        <w:gridCol w:w="919"/>
        <w:gridCol w:w="681"/>
        <w:gridCol w:w="1969"/>
        <w:gridCol w:w="781"/>
        <w:gridCol w:w="798"/>
        <w:gridCol w:w="1259"/>
        <w:gridCol w:w="602"/>
        <w:gridCol w:w="1101"/>
        <w:gridCol w:w="1064"/>
        <w:gridCol w:w="2044"/>
        <w:gridCol w:w="714"/>
        <w:gridCol w:w="1033"/>
      </w:tblGrid>
      <w:tr w:rsidR="00004E07">
        <w:tc>
          <w:tcPr>
            <w:tcW w:w="3569" w:type="dxa"/>
            <w:gridSpan w:val="3"/>
            <w:vMerge w:val="restart"/>
            <w:tcBorders>
              <w:left w:val="nil"/>
            </w:tcBorders>
          </w:tcPr>
          <w:p w:rsidR="00004E07" w:rsidRDefault="00004E07" w:rsidP="00004E07">
            <w:pPr>
              <w:pStyle w:val="ConsPlusNormal"/>
              <w:jc w:val="center"/>
            </w:pPr>
            <w:r>
              <w:lastRenderedPageBreak/>
              <w:t>Основание для внебанковской операции</w:t>
            </w:r>
          </w:p>
        </w:tc>
        <w:tc>
          <w:tcPr>
            <w:tcW w:w="3548" w:type="dxa"/>
            <w:gridSpan w:val="3"/>
            <w:vMerge w:val="restart"/>
          </w:tcPr>
          <w:p w:rsidR="00004E07" w:rsidRDefault="00004E07" w:rsidP="00004E07">
            <w:pPr>
              <w:pStyle w:val="ConsPlusNormal"/>
              <w:jc w:val="center"/>
            </w:pPr>
            <w:r>
              <w:t>Плательщик</w:t>
            </w:r>
          </w:p>
        </w:tc>
        <w:tc>
          <w:tcPr>
            <w:tcW w:w="1861" w:type="dxa"/>
            <w:gridSpan w:val="2"/>
            <w:vMerge w:val="restart"/>
          </w:tcPr>
          <w:p w:rsidR="00004E07" w:rsidRDefault="00004E07" w:rsidP="00004E07">
            <w:pPr>
              <w:pStyle w:val="ConsPlusNormal"/>
              <w:jc w:val="center"/>
            </w:pPr>
            <w:r>
              <w:t>Код</w:t>
            </w:r>
          </w:p>
        </w:tc>
        <w:tc>
          <w:tcPr>
            <w:tcW w:w="2165" w:type="dxa"/>
            <w:gridSpan w:val="2"/>
            <w:vMerge w:val="restart"/>
          </w:tcPr>
          <w:p w:rsidR="00004E07" w:rsidRDefault="00004E07" w:rsidP="00004E07">
            <w:pPr>
              <w:pStyle w:val="ConsPlusNormal"/>
              <w:jc w:val="center"/>
            </w:pPr>
            <w:r>
              <w:t>Администратор поступлений в бюджет</w:t>
            </w:r>
          </w:p>
        </w:tc>
        <w:tc>
          <w:tcPr>
            <w:tcW w:w="2044" w:type="dxa"/>
            <w:vMerge w:val="restart"/>
          </w:tcPr>
          <w:p w:rsidR="00004E07" w:rsidRDefault="00004E07" w:rsidP="00004E07">
            <w:pPr>
              <w:pStyle w:val="ConsPlusNormal"/>
              <w:jc w:val="center"/>
            </w:pPr>
            <w:r>
              <w:t>Сумма по внебанковской операции</w:t>
            </w:r>
          </w:p>
        </w:tc>
        <w:tc>
          <w:tcPr>
            <w:tcW w:w="1747" w:type="dxa"/>
            <w:gridSpan w:val="2"/>
            <w:tcBorders>
              <w:right w:val="nil"/>
            </w:tcBorders>
          </w:tcPr>
          <w:p w:rsidR="00004E07" w:rsidRDefault="00004E07" w:rsidP="00004E07">
            <w:pPr>
              <w:pStyle w:val="ConsPlusNormal"/>
              <w:jc w:val="center"/>
            </w:pPr>
            <w:r>
              <w:t>Исполнение операции</w:t>
            </w:r>
          </w:p>
        </w:tc>
      </w:tr>
      <w:tr w:rsidR="00004E07">
        <w:trPr>
          <w:trHeight w:val="269"/>
        </w:trPr>
        <w:tc>
          <w:tcPr>
            <w:tcW w:w="3569" w:type="dxa"/>
            <w:gridSpan w:val="3"/>
            <w:vMerge/>
            <w:tcBorders>
              <w:left w:val="nil"/>
            </w:tcBorders>
          </w:tcPr>
          <w:p w:rsidR="00004E07" w:rsidRDefault="00004E07" w:rsidP="00004E07"/>
        </w:tc>
        <w:tc>
          <w:tcPr>
            <w:tcW w:w="3548" w:type="dxa"/>
            <w:gridSpan w:val="3"/>
            <w:vMerge/>
          </w:tcPr>
          <w:p w:rsidR="00004E07" w:rsidRDefault="00004E07" w:rsidP="00004E07"/>
        </w:tc>
        <w:tc>
          <w:tcPr>
            <w:tcW w:w="1861" w:type="dxa"/>
            <w:gridSpan w:val="2"/>
            <w:vMerge/>
          </w:tcPr>
          <w:p w:rsidR="00004E07" w:rsidRDefault="00004E07" w:rsidP="00004E07"/>
        </w:tc>
        <w:tc>
          <w:tcPr>
            <w:tcW w:w="2165" w:type="dxa"/>
            <w:gridSpan w:val="2"/>
            <w:vMerge/>
          </w:tcPr>
          <w:p w:rsidR="00004E07" w:rsidRDefault="00004E07" w:rsidP="00004E07"/>
        </w:tc>
        <w:tc>
          <w:tcPr>
            <w:tcW w:w="2044" w:type="dxa"/>
            <w:vMerge/>
          </w:tcPr>
          <w:p w:rsidR="00004E07" w:rsidRDefault="00004E07" w:rsidP="00004E07"/>
        </w:tc>
        <w:tc>
          <w:tcPr>
            <w:tcW w:w="714" w:type="dxa"/>
            <w:vMerge w:val="restart"/>
          </w:tcPr>
          <w:p w:rsidR="00004E07" w:rsidRDefault="00004E07" w:rsidP="00004E07">
            <w:pPr>
              <w:pStyle w:val="ConsPlusNormal"/>
              <w:jc w:val="center"/>
            </w:pPr>
            <w:r>
              <w:t>дата</w:t>
            </w:r>
          </w:p>
        </w:tc>
        <w:tc>
          <w:tcPr>
            <w:tcW w:w="1033" w:type="dxa"/>
            <w:vMerge w:val="restart"/>
            <w:tcBorders>
              <w:right w:val="nil"/>
            </w:tcBorders>
          </w:tcPr>
          <w:p w:rsidR="00004E07" w:rsidRDefault="00004E07" w:rsidP="00004E07">
            <w:pPr>
              <w:pStyle w:val="ConsPlusNormal"/>
              <w:jc w:val="center"/>
            </w:pPr>
            <w:r>
              <w:t>сумма, всего</w:t>
            </w:r>
          </w:p>
        </w:tc>
      </w:tr>
      <w:tr w:rsidR="00004E07">
        <w:tc>
          <w:tcPr>
            <w:tcW w:w="1969" w:type="dxa"/>
            <w:tcBorders>
              <w:left w:val="nil"/>
            </w:tcBorders>
          </w:tcPr>
          <w:p w:rsidR="00004E07" w:rsidRDefault="00004E07" w:rsidP="00004E07">
            <w:pPr>
              <w:pStyle w:val="ConsPlusNormal"/>
              <w:jc w:val="center"/>
            </w:pPr>
            <w:r>
              <w:t>наименование</w:t>
            </w:r>
          </w:p>
        </w:tc>
        <w:tc>
          <w:tcPr>
            <w:tcW w:w="919" w:type="dxa"/>
          </w:tcPr>
          <w:p w:rsidR="00004E07" w:rsidRDefault="00004E07" w:rsidP="00004E07">
            <w:pPr>
              <w:pStyle w:val="ConsPlusNormal"/>
              <w:jc w:val="center"/>
            </w:pPr>
            <w:r>
              <w:t>номер</w:t>
            </w:r>
          </w:p>
        </w:tc>
        <w:tc>
          <w:tcPr>
            <w:tcW w:w="681" w:type="dxa"/>
          </w:tcPr>
          <w:p w:rsidR="00004E07" w:rsidRDefault="00004E07" w:rsidP="00004E07">
            <w:pPr>
              <w:pStyle w:val="ConsPlusNormal"/>
              <w:jc w:val="center"/>
            </w:pPr>
            <w:r>
              <w:t>дата</w:t>
            </w:r>
          </w:p>
        </w:tc>
        <w:tc>
          <w:tcPr>
            <w:tcW w:w="1969" w:type="dxa"/>
          </w:tcPr>
          <w:p w:rsidR="00004E07" w:rsidRDefault="00004E07" w:rsidP="00004E07">
            <w:pPr>
              <w:pStyle w:val="ConsPlusNormal"/>
              <w:jc w:val="center"/>
            </w:pPr>
            <w:r>
              <w:t>наименование</w:t>
            </w:r>
          </w:p>
        </w:tc>
        <w:tc>
          <w:tcPr>
            <w:tcW w:w="781" w:type="dxa"/>
          </w:tcPr>
          <w:p w:rsidR="00004E07" w:rsidRDefault="00004E07" w:rsidP="00004E07">
            <w:pPr>
              <w:pStyle w:val="ConsPlusNormal"/>
              <w:jc w:val="center"/>
            </w:pPr>
            <w:r>
              <w:t>ИНН</w:t>
            </w:r>
          </w:p>
        </w:tc>
        <w:tc>
          <w:tcPr>
            <w:tcW w:w="798" w:type="dxa"/>
          </w:tcPr>
          <w:p w:rsidR="00004E07" w:rsidRDefault="00004E07" w:rsidP="00004E07">
            <w:pPr>
              <w:pStyle w:val="ConsPlusNormal"/>
              <w:jc w:val="center"/>
            </w:pPr>
            <w:r>
              <w:t>КПП</w:t>
            </w:r>
          </w:p>
        </w:tc>
        <w:tc>
          <w:tcPr>
            <w:tcW w:w="1259" w:type="dxa"/>
          </w:tcPr>
          <w:p w:rsidR="00004E07" w:rsidRDefault="00004E07" w:rsidP="00004E07">
            <w:pPr>
              <w:pStyle w:val="ConsPlusNormal"/>
              <w:jc w:val="center"/>
            </w:pPr>
            <w:r>
              <w:t xml:space="preserve">по </w:t>
            </w:r>
            <w:hyperlink r:id="rId435" w:history="1">
              <w:r>
                <w:rPr>
                  <w:color w:val="0000FF"/>
                </w:rPr>
                <w:t>ОКТМО</w:t>
              </w:r>
            </w:hyperlink>
          </w:p>
        </w:tc>
        <w:tc>
          <w:tcPr>
            <w:tcW w:w="602" w:type="dxa"/>
          </w:tcPr>
          <w:p w:rsidR="00004E07" w:rsidRDefault="00004E07" w:rsidP="00004E07">
            <w:pPr>
              <w:pStyle w:val="ConsPlusNormal"/>
              <w:jc w:val="center"/>
            </w:pPr>
            <w:r>
              <w:t>по БК</w:t>
            </w:r>
          </w:p>
        </w:tc>
        <w:tc>
          <w:tcPr>
            <w:tcW w:w="1101" w:type="dxa"/>
          </w:tcPr>
          <w:p w:rsidR="00004E07" w:rsidRDefault="00004E07" w:rsidP="00004E07">
            <w:pPr>
              <w:pStyle w:val="ConsPlusNormal"/>
              <w:jc w:val="center"/>
            </w:pPr>
            <w:r>
              <w:t>ИНН</w:t>
            </w:r>
          </w:p>
        </w:tc>
        <w:tc>
          <w:tcPr>
            <w:tcW w:w="1064" w:type="dxa"/>
          </w:tcPr>
          <w:p w:rsidR="00004E07" w:rsidRDefault="00004E07" w:rsidP="00004E07">
            <w:pPr>
              <w:pStyle w:val="ConsPlusNormal"/>
              <w:jc w:val="center"/>
            </w:pPr>
            <w:r>
              <w:t>КПП</w:t>
            </w:r>
          </w:p>
        </w:tc>
        <w:tc>
          <w:tcPr>
            <w:tcW w:w="2044" w:type="dxa"/>
            <w:vMerge/>
          </w:tcPr>
          <w:p w:rsidR="00004E07" w:rsidRDefault="00004E07" w:rsidP="00004E07"/>
        </w:tc>
        <w:tc>
          <w:tcPr>
            <w:tcW w:w="714" w:type="dxa"/>
            <w:vMerge/>
          </w:tcPr>
          <w:p w:rsidR="00004E07" w:rsidRDefault="00004E07" w:rsidP="00004E07"/>
        </w:tc>
        <w:tc>
          <w:tcPr>
            <w:tcW w:w="1033" w:type="dxa"/>
            <w:vMerge/>
            <w:tcBorders>
              <w:right w:val="nil"/>
            </w:tcBorders>
          </w:tcPr>
          <w:p w:rsidR="00004E07" w:rsidRDefault="00004E07" w:rsidP="00004E07"/>
        </w:tc>
      </w:tr>
      <w:tr w:rsidR="00004E07">
        <w:tc>
          <w:tcPr>
            <w:tcW w:w="1969" w:type="dxa"/>
            <w:tcBorders>
              <w:left w:val="nil"/>
            </w:tcBorders>
          </w:tcPr>
          <w:p w:rsidR="00004E07" w:rsidRDefault="00004E07" w:rsidP="00004E07">
            <w:pPr>
              <w:pStyle w:val="ConsPlusNormal"/>
              <w:jc w:val="center"/>
            </w:pPr>
            <w:r>
              <w:t>1</w:t>
            </w:r>
          </w:p>
        </w:tc>
        <w:tc>
          <w:tcPr>
            <w:tcW w:w="919" w:type="dxa"/>
          </w:tcPr>
          <w:p w:rsidR="00004E07" w:rsidRDefault="00004E07" w:rsidP="00004E07">
            <w:pPr>
              <w:pStyle w:val="ConsPlusNormal"/>
              <w:jc w:val="center"/>
            </w:pPr>
            <w:r>
              <w:t>2</w:t>
            </w:r>
          </w:p>
        </w:tc>
        <w:tc>
          <w:tcPr>
            <w:tcW w:w="681" w:type="dxa"/>
          </w:tcPr>
          <w:p w:rsidR="00004E07" w:rsidRDefault="00004E07" w:rsidP="00004E07">
            <w:pPr>
              <w:pStyle w:val="ConsPlusNormal"/>
              <w:jc w:val="center"/>
            </w:pPr>
            <w:r>
              <w:t>3</w:t>
            </w:r>
          </w:p>
        </w:tc>
        <w:tc>
          <w:tcPr>
            <w:tcW w:w="1969" w:type="dxa"/>
          </w:tcPr>
          <w:p w:rsidR="00004E07" w:rsidRDefault="00004E07" w:rsidP="00004E07">
            <w:pPr>
              <w:pStyle w:val="ConsPlusNormal"/>
              <w:jc w:val="center"/>
            </w:pPr>
            <w:r>
              <w:t>4</w:t>
            </w:r>
          </w:p>
        </w:tc>
        <w:tc>
          <w:tcPr>
            <w:tcW w:w="781" w:type="dxa"/>
          </w:tcPr>
          <w:p w:rsidR="00004E07" w:rsidRDefault="00004E07" w:rsidP="00004E07">
            <w:pPr>
              <w:pStyle w:val="ConsPlusNormal"/>
              <w:jc w:val="center"/>
            </w:pPr>
            <w:r>
              <w:t>5</w:t>
            </w:r>
          </w:p>
        </w:tc>
        <w:tc>
          <w:tcPr>
            <w:tcW w:w="798" w:type="dxa"/>
          </w:tcPr>
          <w:p w:rsidR="00004E07" w:rsidRDefault="00004E07" w:rsidP="00004E07">
            <w:pPr>
              <w:pStyle w:val="ConsPlusNormal"/>
              <w:jc w:val="center"/>
            </w:pPr>
            <w:r>
              <w:t>6</w:t>
            </w:r>
          </w:p>
        </w:tc>
        <w:tc>
          <w:tcPr>
            <w:tcW w:w="1259" w:type="dxa"/>
          </w:tcPr>
          <w:p w:rsidR="00004E07" w:rsidRDefault="00004E07" w:rsidP="00004E07">
            <w:pPr>
              <w:pStyle w:val="ConsPlusNormal"/>
              <w:jc w:val="center"/>
            </w:pPr>
            <w:r>
              <w:t>7</w:t>
            </w:r>
          </w:p>
        </w:tc>
        <w:tc>
          <w:tcPr>
            <w:tcW w:w="602" w:type="dxa"/>
          </w:tcPr>
          <w:p w:rsidR="00004E07" w:rsidRDefault="00004E07" w:rsidP="00004E07">
            <w:pPr>
              <w:pStyle w:val="ConsPlusNormal"/>
              <w:jc w:val="center"/>
            </w:pPr>
            <w:r>
              <w:t>8</w:t>
            </w:r>
          </w:p>
        </w:tc>
        <w:tc>
          <w:tcPr>
            <w:tcW w:w="1101" w:type="dxa"/>
          </w:tcPr>
          <w:p w:rsidR="00004E07" w:rsidRDefault="00004E07" w:rsidP="00004E07">
            <w:pPr>
              <w:pStyle w:val="ConsPlusNormal"/>
              <w:jc w:val="center"/>
            </w:pPr>
            <w:r>
              <w:t>9</w:t>
            </w:r>
          </w:p>
        </w:tc>
        <w:tc>
          <w:tcPr>
            <w:tcW w:w="1064" w:type="dxa"/>
          </w:tcPr>
          <w:p w:rsidR="00004E07" w:rsidRDefault="00004E07" w:rsidP="00004E07">
            <w:pPr>
              <w:pStyle w:val="ConsPlusNormal"/>
              <w:jc w:val="center"/>
            </w:pPr>
            <w:r>
              <w:t>10</w:t>
            </w:r>
          </w:p>
        </w:tc>
        <w:tc>
          <w:tcPr>
            <w:tcW w:w="2044" w:type="dxa"/>
          </w:tcPr>
          <w:p w:rsidR="00004E07" w:rsidRDefault="00004E07" w:rsidP="00004E07">
            <w:pPr>
              <w:pStyle w:val="ConsPlusNormal"/>
              <w:jc w:val="center"/>
            </w:pPr>
            <w:r>
              <w:t>11</w:t>
            </w:r>
          </w:p>
        </w:tc>
        <w:tc>
          <w:tcPr>
            <w:tcW w:w="714" w:type="dxa"/>
          </w:tcPr>
          <w:p w:rsidR="00004E07" w:rsidRDefault="00004E07" w:rsidP="00004E07">
            <w:pPr>
              <w:pStyle w:val="ConsPlusNormal"/>
              <w:jc w:val="center"/>
            </w:pPr>
            <w:r>
              <w:t>12</w:t>
            </w:r>
          </w:p>
        </w:tc>
        <w:tc>
          <w:tcPr>
            <w:tcW w:w="1033" w:type="dxa"/>
            <w:tcBorders>
              <w:right w:val="nil"/>
            </w:tcBorders>
          </w:tcPr>
          <w:p w:rsidR="00004E07" w:rsidRDefault="00004E07" w:rsidP="00004E07">
            <w:pPr>
              <w:pStyle w:val="ConsPlusNormal"/>
              <w:jc w:val="center"/>
            </w:pPr>
            <w:r>
              <w:t>13</w:t>
            </w: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681" w:type="dxa"/>
          </w:tcPr>
          <w:p w:rsidR="00004E07" w:rsidRDefault="00004E07" w:rsidP="00004E07">
            <w:pPr>
              <w:pStyle w:val="ConsPlusNormal"/>
            </w:pPr>
          </w:p>
        </w:tc>
        <w:tc>
          <w:tcPr>
            <w:tcW w:w="1969" w:type="dxa"/>
          </w:tcPr>
          <w:p w:rsidR="00004E07" w:rsidRDefault="00004E07" w:rsidP="00004E07">
            <w:pPr>
              <w:pStyle w:val="ConsPlusNormal"/>
            </w:pPr>
          </w:p>
        </w:tc>
        <w:tc>
          <w:tcPr>
            <w:tcW w:w="781" w:type="dxa"/>
          </w:tcPr>
          <w:p w:rsidR="00004E07" w:rsidRDefault="00004E07" w:rsidP="00004E07">
            <w:pPr>
              <w:pStyle w:val="ConsPlusNormal"/>
            </w:pPr>
          </w:p>
        </w:tc>
        <w:tc>
          <w:tcPr>
            <w:tcW w:w="798" w:type="dxa"/>
          </w:tcPr>
          <w:p w:rsidR="00004E07" w:rsidRDefault="00004E07" w:rsidP="00004E07">
            <w:pPr>
              <w:pStyle w:val="ConsPlusNormal"/>
            </w:pPr>
          </w:p>
        </w:tc>
        <w:tc>
          <w:tcPr>
            <w:tcW w:w="1259" w:type="dxa"/>
          </w:tcPr>
          <w:p w:rsidR="00004E07" w:rsidRDefault="00004E07" w:rsidP="00004E07">
            <w:pPr>
              <w:pStyle w:val="ConsPlusNormal"/>
            </w:pPr>
          </w:p>
        </w:tc>
        <w:tc>
          <w:tcPr>
            <w:tcW w:w="602" w:type="dxa"/>
          </w:tcPr>
          <w:p w:rsidR="00004E07" w:rsidRDefault="00004E07" w:rsidP="00004E07">
            <w:pPr>
              <w:pStyle w:val="ConsPlusNormal"/>
            </w:pPr>
          </w:p>
        </w:tc>
        <w:tc>
          <w:tcPr>
            <w:tcW w:w="1101" w:type="dxa"/>
          </w:tcPr>
          <w:p w:rsidR="00004E07" w:rsidRDefault="00004E07" w:rsidP="00004E07">
            <w:pPr>
              <w:pStyle w:val="ConsPlusNormal"/>
            </w:pPr>
          </w:p>
        </w:tc>
        <w:tc>
          <w:tcPr>
            <w:tcW w:w="1064" w:type="dxa"/>
          </w:tcPr>
          <w:p w:rsidR="00004E07" w:rsidRDefault="00004E07" w:rsidP="00004E07">
            <w:pPr>
              <w:pStyle w:val="ConsPlusNormal"/>
            </w:pPr>
          </w:p>
        </w:tc>
        <w:tc>
          <w:tcPr>
            <w:tcW w:w="2044" w:type="dxa"/>
          </w:tcPr>
          <w:p w:rsidR="00004E07" w:rsidRDefault="00004E07" w:rsidP="00004E07">
            <w:pPr>
              <w:pStyle w:val="ConsPlusNormal"/>
            </w:pPr>
          </w:p>
        </w:tc>
        <w:tc>
          <w:tcPr>
            <w:tcW w:w="714" w:type="dxa"/>
          </w:tcPr>
          <w:p w:rsidR="00004E07" w:rsidRDefault="00004E07" w:rsidP="00004E07">
            <w:pPr>
              <w:pStyle w:val="ConsPlusNormal"/>
            </w:pPr>
          </w:p>
        </w:tc>
        <w:tc>
          <w:tcPr>
            <w:tcW w:w="1033"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681" w:type="dxa"/>
          </w:tcPr>
          <w:p w:rsidR="00004E07" w:rsidRDefault="00004E07" w:rsidP="00004E07">
            <w:pPr>
              <w:pStyle w:val="ConsPlusNormal"/>
            </w:pPr>
          </w:p>
        </w:tc>
        <w:tc>
          <w:tcPr>
            <w:tcW w:w="1969" w:type="dxa"/>
          </w:tcPr>
          <w:p w:rsidR="00004E07" w:rsidRDefault="00004E07" w:rsidP="00004E07">
            <w:pPr>
              <w:pStyle w:val="ConsPlusNormal"/>
            </w:pPr>
          </w:p>
        </w:tc>
        <w:tc>
          <w:tcPr>
            <w:tcW w:w="781" w:type="dxa"/>
          </w:tcPr>
          <w:p w:rsidR="00004E07" w:rsidRDefault="00004E07" w:rsidP="00004E07">
            <w:pPr>
              <w:pStyle w:val="ConsPlusNormal"/>
            </w:pPr>
          </w:p>
        </w:tc>
        <w:tc>
          <w:tcPr>
            <w:tcW w:w="798" w:type="dxa"/>
          </w:tcPr>
          <w:p w:rsidR="00004E07" w:rsidRDefault="00004E07" w:rsidP="00004E07">
            <w:pPr>
              <w:pStyle w:val="ConsPlusNormal"/>
            </w:pPr>
          </w:p>
        </w:tc>
        <w:tc>
          <w:tcPr>
            <w:tcW w:w="1259" w:type="dxa"/>
          </w:tcPr>
          <w:p w:rsidR="00004E07" w:rsidRDefault="00004E07" w:rsidP="00004E07">
            <w:pPr>
              <w:pStyle w:val="ConsPlusNormal"/>
            </w:pPr>
          </w:p>
        </w:tc>
        <w:tc>
          <w:tcPr>
            <w:tcW w:w="602" w:type="dxa"/>
          </w:tcPr>
          <w:p w:rsidR="00004E07" w:rsidRDefault="00004E07" w:rsidP="00004E07">
            <w:pPr>
              <w:pStyle w:val="ConsPlusNormal"/>
            </w:pPr>
          </w:p>
        </w:tc>
        <w:tc>
          <w:tcPr>
            <w:tcW w:w="1101" w:type="dxa"/>
          </w:tcPr>
          <w:p w:rsidR="00004E07" w:rsidRDefault="00004E07" w:rsidP="00004E07">
            <w:pPr>
              <w:pStyle w:val="ConsPlusNormal"/>
            </w:pPr>
          </w:p>
        </w:tc>
        <w:tc>
          <w:tcPr>
            <w:tcW w:w="1064" w:type="dxa"/>
          </w:tcPr>
          <w:p w:rsidR="00004E07" w:rsidRDefault="00004E07" w:rsidP="00004E07">
            <w:pPr>
              <w:pStyle w:val="ConsPlusNormal"/>
            </w:pPr>
          </w:p>
        </w:tc>
        <w:tc>
          <w:tcPr>
            <w:tcW w:w="2044" w:type="dxa"/>
          </w:tcPr>
          <w:p w:rsidR="00004E07" w:rsidRDefault="00004E07" w:rsidP="00004E07">
            <w:pPr>
              <w:pStyle w:val="ConsPlusNormal"/>
            </w:pPr>
          </w:p>
        </w:tc>
        <w:tc>
          <w:tcPr>
            <w:tcW w:w="714" w:type="dxa"/>
          </w:tcPr>
          <w:p w:rsidR="00004E07" w:rsidRDefault="00004E07" w:rsidP="00004E07">
            <w:pPr>
              <w:pStyle w:val="ConsPlusNormal"/>
            </w:pPr>
          </w:p>
        </w:tc>
        <w:tc>
          <w:tcPr>
            <w:tcW w:w="1033"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681" w:type="dxa"/>
          </w:tcPr>
          <w:p w:rsidR="00004E07" w:rsidRDefault="00004E07" w:rsidP="00004E07">
            <w:pPr>
              <w:pStyle w:val="ConsPlusNormal"/>
            </w:pPr>
          </w:p>
        </w:tc>
        <w:tc>
          <w:tcPr>
            <w:tcW w:w="1969" w:type="dxa"/>
          </w:tcPr>
          <w:p w:rsidR="00004E07" w:rsidRDefault="00004E07" w:rsidP="00004E07">
            <w:pPr>
              <w:pStyle w:val="ConsPlusNormal"/>
            </w:pPr>
          </w:p>
        </w:tc>
        <w:tc>
          <w:tcPr>
            <w:tcW w:w="781" w:type="dxa"/>
          </w:tcPr>
          <w:p w:rsidR="00004E07" w:rsidRDefault="00004E07" w:rsidP="00004E07">
            <w:pPr>
              <w:pStyle w:val="ConsPlusNormal"/>
            </w:pPr>
          </w:p>
        </w:tc>
        <w:tc>
          <w:tcPr>
            <w:tcW w:w="798" w:type="dxa"/>
          </w:tcPr>
          <w:p w:rsidR="00004E07" w:rsidRDefault="00004E07" w:rsidP="00004E07">
            <w:pPr>
              <w:pStyle w:val="ConsPlusNormal"/>
            </w:pPr>
          </w:p>
        </w:tc>
        <w:tc>
          <w:tcPr>
            <w:tcW w:w="1259" w:type="dxa"/>
          </w:tcPr>
          <w:p w:rsidR="00004E07" w:rsidRDefault="00004E07" w:rsidP="00004E07">
            <w:pPr>
              <w:pStyle w:val="ConsPlusNormal"/>
            </w:pPr>
          </w:p>
        </w:tc>
        <w:tc>
          <w:tcPr>
            <w:tcW w:w="602" w:type="dxa"/>
          </w:tcPr>
          <w:p w:rsidR="00004E07" w:rsidRDefault="00004E07" w:rsidP="00004E07">
            <w:pPr>
              <w:pStyle w:val="ConsPlusNormal"/>
            </w:pPr>
          </w:p>
        </w:tc>
        <w:tc>
          <w:tcPr>
            <w:tcW w:w="1101" w:type="dxa"/>
          </w:tcPr>
          <w:p w:rsidR="00004E07" w:rsidRDefault="00004E07" w:rsidP="00004E07">
            <w:pPr>
              <w:pStyle w:val="ConsPlusNormal"/>
            </w:pPr>
          </w:p>
        </w:tc>
        <w:tc>
          <w:tcPr>
            <w:tcW w:w="1064" w:type="dxa"/>
          </w:tcPr>
          <w:p w:rsidR="00004E07" w:rsidRDefault="00004E07" w:rsidP="00004E07">
            <w:pPr>
              <w:pStyle w:val="ConsPlusNormal"/>
            </w:pPr>
          </w:p>
        </w:tc>
        <w:tc>
          <w:tcPr>
            <w:tcW w:w="2044" w:type="dxa"/>
          </w:tcPr>
          <w:p w:rsidR="00004E07" w:rsidRDefault="00004E07" w:rsidP="00004E07">
            <w:pPr>
              <w:pStyle w:val="ConsPlusNormal"/>
            </w:pPr>
          </w:p>
        </w:tc>
        <w:tc>
          <w:tcPr>
            <w:tcW w:w="714" w:type="dxa"/>
          </w:tcPr>
          <w:p w:rsidR="00004E07" w:rsidRDefault="00004E07" w:rsidP="00004E07">
            <w:pPr>
              <w:pStyle w:val="ConsPlusNormal"/>
            </w:pPr>
          </w:p>
        </w:tc>
        <w:tc>
          <w:tcPr>
            <w:tcW w:w="1033" w:type="dxa"/>
          </w:tcPr>
          <w:p w:rsidR="00004E07" w:rsidRDefault="00004E07" w:rsidP="00004E07">
            <w:pPr>
              <w:pStyle w:val="ConsPlusNormal"/>
            </w:pPr>
          </w:p>
        </w:tc>
      </w:tr>
    </w:tbl>
    <w:p w:rsidR="00004E07" w:rsidRDefault="00004E07" w:rsidP="00004E0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69"/>
        <w:gridCol w:w="919"/>
        <w:gridCol w:w="686"/>
        <w:gridCol w:w="1834"/>
        <w:gridCol w:w="1736"/>
        <w:gridCol w:w="1219"/>
        <w:gridCol w:w="1774"/>
        <w:gridCol w:w="1848"/>
        <w:gridCol w:w="2016"/>
        <w:gridCol w:w="2404"/>
        <w:gridCol w:w="1594"/>
      </w:tblGrid>
      <w:tr w:rsidR="00004E07">
        <w:tc>
          <w:tcPr>
            <w:tcW w:w="3574" w:type="dxa"/>
            <w:gridSpan w:val="3"/>
            <w:vMerge w:val="restart"/>
            <w:tcBorders>
              <w:left w:val="nil"/>
            </w:tcBorders>
          </w:tcPr>
          <w:p w:rsidR="00004E07" w:rsidRDefault="00004E07" w:rsidP="00004E07">
            <w:pPr>
              <w:pStyle w:val="ConsPlusNormal"/>
              <w:jc w:val="center"/>
            </w:pPr>
            <w:r>
              <w:t>Основание для внебанковской операции</w:t>
            </w:r>
          </w:p>
        </w:tc>
        <w:tc>
          <w:tcPr>
            <w:tcW w:w="14425" w:type="dxa"/>
            <w:gridSpan w:val="8"/>
            <w:tcBorders>
              <w:right w:val="nil"/>
            </w:tcBorders>
          </w:tcPr>
          <w:p w:rsidR="00004E07" w:rsidRDefault="00004E07" w:rsidP="00004E07">
            <w:pPr>
              <w:pStyle w:val="ConsPlusNormal"/>
              <w:jc w:val="center"/>
            </w:pPr>
            <w:r>
              <w:t>Исполнение операции</w:t>
            </w:r>
          </w:p>
        </w:tc>
      </w:tr>
      <w:tr w:rsidR="00004E07">
        <w:tc>
          <w:tcPr>
            <w:tcW w:w="3574" w:type="dxa"/>
            <w:gridSpan w:val="3"/>
            <w:vMerge/>
            <w:tcBorders>
              <w:left w:val="nil"/>
            </w:tcBorders>
          </w:tcPr>
          <w:p w:rsidR="00004E07" w:rsidRDefault="00004E07" w:rsidP="00004E07"/>
        </w:tc>
        <w:tc>
          <w:tcPr>
            <w:tcW w:w="14425" w:type="dxa"/>
            <w:gridSpan w:val="8"/>
            <w:tcBorders>
              <w:right w:val="nil"/>
            </w:tcBorders>
          </w:tcPr>
          <w:p w:rsidR="00004E07" w:rsidRDefault="00004E07" w:rsidP="00004E07">
            <w:pPr>
              <w:pStyle w:val="ConsPlusNormal"/>
              <w:jc w:val="center"/>
            </w:pPr>
            <w:r>
              <w:t>в том числе по бюджетам</w:t>
            </w:r>
          </w:p>
        </w:tc>
      </w:tr>
      <w:tr w:rsidR="00004E07">
        <w:tc>
          <w:tcPr>
            <w:tcW w:w="1969" w:type="dxa"/>
            <w:vMerge w:val="restart"/>
            <w:tcBorders>
              <w:left w:val="nil"/>
            </w:tcBorders>
          </w:tcPr>
          <w:p w:rsidR="00004E07" w:rsidRDefault="00004E07" w:rsidP="00004E07">
            <w:pPr>
              <w:pStyle w:val="ConsPlusNormal"/>
              <w:jc w:val="center"/>
            </w:pPr>
            <w:r>
              <w:t>наименование</w:t>
            </w:r>
          </w:p>
        </w:tc>
        <w:tc>
          <w:tcPr>
            <w:tcW w:w="919" w:type="dxa"/>
            <w:vMerge w:val="restart"/>
          </w:tcPr>
          <w:p w:rsidR="00004E07" w:rsidRDefault="00004E07" w:rsidP="00004E07">
            <w:pPr>
              <w:pStyle w:val="ConsPlusNormal"/>
              <w:jc w:val="center"/>
            </w:pPr>
            <w:r>
              <w:t>номер</w:t>
            </w:r>
          </w:p>
        </w:tc>
        <w:tc>
          <w:tcPr>
            <w:tcW w:w="686" w:type="dxa"/>
            <w:vMerge w:val="restart"/>
          </w:tcPr>
          <w:p w:rsidR="00004E07" w:rsidRDefault="00004E07" w:rsidP="00004E07">
            <w:pPr>
              <w:pStyle w:val="ConsPlusNormal"/>
              <w:jc w:val="center"/>
            </w:pPr>
            <w:r>
              <w:t>дата</w:t>
            </w:r>
          </w:p>
        </w:tc>
        <w:tc>
          <w:tcPr>
            <w:tcW w:w="1834" w:type="dxa"/>
            <w:vMerge w:val="restart"/>
          </w:tcPr>
          <w:p w:rsidR="00004E07" w:rsidRDefault="00004E07" w:rsidP="00004E07">
            <w:pPr>
              <w:pStyle w:val="ConsPlusNormal"/>
              <w:jc w:val="center"/>
            </w:pPr>
            <w:r>
              <w:t>федеральный</w:t>
            </w:r>
          </w:p>
        </w:tc>
        <w:tc>
          <w:tcPr>
            <w:tcW w:w="1736" w:type="dxa"/>
            <w:vMerge w:val="restart"/>
          </w:tcPr>
          <w:p w:rsidR="00004E07" w:rsidRDefault="00004E07" w:rsidP="00004E07">
            <w:pPr>
              <w:pStyle w:val="ConsPlusNormal"/>
              <w:jc w:val="center"/>
            </w:pPr>
            <w:r>
              <w:t>субъекта Российской Федерации</w:t>
            </w:r>
          </w:p>
        </w:tc>
        <w:tc>
          <w:tcPr>
            <w:tcW w:w="1219" w:type="dxa"/>
            <w:vMerge w:val="restart"/>
          </w:tcPr>
          <w:p w:rsidR="00004E07" w:rsidRDefault="00004E07" w:rsidP="00004E07">
            <w:pPr>
              <w:pStyle w:val="ConsPlusNormal"/>
              <w:jc w:val="center"/>
            </w:pPr>
            <w:r>
              <w:t>местные</w:t>
            </w:r>
          </w:p>
        </w:tc>
        <w:tc>
          <w:tcPr>
            <w:tcW w:w="8042" w:type="dxa"/>
            <w:gridSpan w:val="4"/>
          </w:tcPr>
          <w:p w:rsidR="00004E07" w:rsidRDefault="00004E07" w:rsidP="00004E07">
            <w:pPr>
              <w:pStyle w:val="ConsPlusNormal"/>
              <w:jc w:val="center"/>
            </w:pPr>
            <w:r>
              <w:t>внебюджетные фонды</w:t>
            </w:r>
          </w:p>
        </w:tc>
        <w:tc>
          <w:tcPr>
            <w:tcW w:w="1594" w:type="dxa"/>
            <w:vMerge w:val="restart"/>
            <w:tcBorders>
              <w:right w:val="nil"/>
            </w:tcBorders>
          </w:tcPr>
          <w:p w:rsidR="00004E07" w:rsidRDefault="00004E07" w:rsidP="00004E07">
            <w:pPr>
              <w:pStyle w:val="ConsPlusNormal"/>
              <w:jc w:val="center"/>
            </w:pPr>
            <w:r>
              <w:t>иные получатели</w:t>
            </w:r>
          </w:p>
        </w:tc>
      </w:tr>
      <w:tr w:rsidR="00004E07">
        <w:tc>
          <w:tcPr>
            <w:tcW w:w="1969" w:type="dxa"/>
            <w:vMerge/>
            <w:tcBorders>
              <w:left w:val="nil"/>
            </w:tcBorders>
          </w:tcPr>
          <w:p w:rsidR="00004E07" w:rsidRDefault="00004E07" w:rsidP="00004E07"/>
        </w:tc>
        <w:tc>
          <w:tcPr>
            <w:tcW w:w="919" w:type="dxa"/>
            <w:vMerge/>
          </w:tcPr>
          <w:p w:rsidR="00004E07" w:rsidRDefault="00004E07" w:rsidP="00004E07"/>
        </w:tc>
        <w:tc>
          <w:tcPr>
            <w:tcW w:w="686" w:type="dxa"/>
            <w:vMerge/>
          </w:tcPr>
          <w:p w:rsidR="00004E07" w:rsidRDefault="00004E07" w:rsidP="00004E07"/>
        </w:tc>
        <w:tc>
          <w:tcPr>
            <w:tcW w:w="1834" w:type="dxa"/>
            <w:vMerge/>
          </w:tcPr>
          <w:p w:rsidR="00004E07" w:rsidRDefault="00004E07" w:rsidP="00004E07"/>
        </w:tc>
        <w:tc>
          <w:tcPr>
            <w:tcW w:w="1736" w:type="dxa"/>
            <w:vMerge/>
          </w:tcPr>
          <w:p w:rsidR="00004E07" w:rsidRDefault="00004E07" w:rsidP="00004E07"/>
        </w:tc>
        <w:tc>
          <w:tcPr>
            <w:tcW w:w="1219" w:type="dxa"/>
            <w:vMerge/>
          </w:tcPr>
          <w:p w:rsidR="00004E07" w:rsidRDefault="00004E07" w:rsidP="00004E07"/>
        </w:tc>
        <w:tc>
          <w:tcPr>
            <w:tcW w:w="1774" w:type="dxa"/>
          </w:tcPr>
          <w:p w:rsidR="00004E07" w:rsidRDefault="00004E07" w:rsidP="00004E07">
            <w:pPr>
              <w:pStyle w:val="ConsPlusNormal"/>
              <w:jc w:val="center"/>
            </w:pPr>
            <w:r>
              <w:t>Пенсионный фонд Российской Федерации</w:t>
            </w:r>
          </w:p>
        </w:tc>
        <w:tc>
          <w:tcPr>
            <w:tcW w:w="1848" w:type="dxa"/>
          </w:tcPr>
          <w:p w:rsidR="00004E07" w:rsidRDefault="00004E07" w:rsidP="00004E07">
            <w:pPr>
              <w:pStyle w:val="ConsPlusNormal"/>
              <w:jc w:val="center"/>
            </w:pPr>
            <w:r>
              <w:t>Фонд социального страхования Российской Федерации</w:t>
            </w:r>
          </w:p>
        </w:tc>
        <w:tc>
          <w:tcPr>
            <w:tcW w:w="2016" w:type="dxa"/>
          </w:tcPr>
          <w:p w:rsidR="00004E07" w:rsidRDefault="00004E07" w:rsidP="00004E07">
            <w:pPr>
              <w:pStyle w:val="ConsPlusNormal"/>
              <w:jc w:val="center"/>
            </w:pPr>
            <w:r>
              <w:t>Федеральный фонд обязательного медицинского страхования</w:t>
            </w:r>
          </w:p>
        </w:tc>
        <w:tc>
          <w:tcPr>
            <w:tcW w:w="2404" w:type="dxa"/>
          </w:tcPr>
          <w:p w:rsidR="00004E07" w:rsidRDefault="00004E07" w:rsidP="00004E07">
            <w:pPr>
              <w:pStyle w:val="ConsPlusNormal"/>
              <w:jc w:val="center"/>
            </w:pPr>
            <w:r>
              <w:t>территориальный фонд обязательного медицинского страхования</w:t>
            </w:r>
          </w:p>
        </w:tc>
        <w:tc>
          <w:tcPr>
            <w:tcW w:w="1594" w:type="dxa"/>
            <w:vMerge/>
            <w:tcBorders>
              <w:right w:val="nil"/>
            </w:tcBorders>
          </w:tcPr>
          <w:p w:rsidR="00004E07" w:rsidRDefault="00004E07" w:rsidP="00004E07"/>
        </w:tc>
      </w:tr>
      <w:tr w:rsidR="00004E07">
        <w:tc>
          <w:tcPr>
            <w:tcW w:w="1969" w:type="dxa"/>
            <w:tcBorders>
              <w:left w:val="nil"/>
            </w:tcBorders>
          </w:tcPr>
          <w:p w:rsidR="00004E07" w:rsidRDefault="00004E07" w:rsidP="00004E07">
            <w:pPr>
              <w:pStyle w:val="ConsPlusNormal"/>
              <w:jc w:val="center"/>
            </w:pPr>
            <w:r>
              <w:t>1</w:t>
            </w:r>
          </w:p>
        </w:tc>
        <w:tc>
          <w:tcPr>
            <w:tcW w:w="919" w:type="dxa"/>
          </w:tcPr>
          <w:p w:rsidR="00004E07" w:rsidRDefault="00004E07" w:rsidP="00004E07">
            <w:pPr>
              <w:pStyle w:val="ConsPlusNormal"/>
              <w:jc w:val="center"/>
            </w:pPr>
            <w:r>
              <w:t>2</w:t>
            </w:r>
          </w:p>
        </w:tc>
        <w:tc>
          <w:tcPr>
            <w:tcW w:w="686" w:type="dxa"/>
          </w:tcPr>
          <w:p w:rsidR="00004E07" w:rsidRDefault="00004E07" w:rsidP="00004E07">
            <w:pPr>
              <w:pStyle w:val="ConsPlusNormal"/>
              <w:jc w:val="center"/>
            </w:pPr>
            <w:r>
              <w:t>3</w:t>
            </w:r>
          </w:p>
        </w:tc>
        <w:tc>
          <w:tcPr>
            <w:tcW w:w="1834" w:type="dxa"/>
          </w:tcPr>
          <w:p w:rsidR="00004E07" w:rsidRDefault="00004E07" w:rsidP="00004E07">
            <w:pPr>
              <w:pStyle w:val="ConsPlusNormal"/>
              <w:jc w:val="center"/>
            </w:pPr>
            <w:r>
              <w:t>14</w:t>
            </w:r>
          </w:p>
        </w:tc>
        <w:tc>
          <w:tcPr>
            <w:tcW w:w="1736" w:type="dxa"/>
          </w:tcPr>
          <w:p w:rsidR="00004E07" w:rsidRDefault="00004E07" w:rsidP="00004E07">
            <w:pPr>
              <w:pStyle w:val="ConsPlusNormal"/>
              <w:jc w:val="center"/>
            </w:pPr>
            <w:r>
              <w:t>15</w:t>
            </w:r>
          </w:p>
        </w:tc>
        <w:tc>
          <w:tcPr>
            <w:tcW w:w="1219" w:type="dxa"/>
          </w:tcPr>
          <w:p w:rsidR="00004E07" w:rsidRDefault="00004E07" w:rsidP="00004E07">
            <w:pPr>
              <w:pStyle w:val="ConsPlusNormal"/>
              <w:jc w:val="center"/>
            </w:pPr>
            <w:r>
              <w:t>16</w:t>
            </w:r>
          </w:p>
        </w:tc>
        <w:tc>
          <w:tcPr>
            <w:tcW w:w="1774" w:type="dxa"/>
          </w:tcPr>
          <w:p w:rsidR="00004E07" w:rsidRDefault="00004E07" w:rsidP="00004E07">
            <w:pPr>
              <w:pStyle w:val="ConsPlusNormal"/>
              <w:jc w:val="center"/>
            </w:pPr>
            <w:r>
              <w:t>17</w:t>
            </w:r>
          </w:p>
        </w:tc>
        <w:tc>
          <w:tcPr>
            <w:tcW w:w="1848" w:type="dxa"/>
          </w:tcPr>
          <w:p w:rsidR="00004E07" w:rsidRDefault="00004E07" w:rsidP="00004E07">
            <w:pPr>
              <w:pStyle w:val="ConsPlusNormal"/>
              <w:jc w:val="center"/>
            </w:pPr>
            <w:r>
              <w:t>18</w:t>
            </w:r>
          </w:p>
        </w:tc>
        <w:tc>
          <w:tcPr>
            <w:tcW w:w="2016" w:type="dxa"/>
          </w:tcPr>
          <w:p w:rsidR="00004E07" w:rsidRDefault="00004E07" w:rsidP="00004E07">
            <w:pPr>
              <w:pStyle w:val="ConsPlusNormal"/>
              <w:jc w:val="center"/>
            </w:pPr>
            <w:r>
              <w:t>19</w:t>
            </w:r>
          </w:p>
        </w:tc>
        <w:tc>
          <w:tcPr>
            <w:tcW w:w="2404" w:type="dxa"/>
          </w:tcPr>
          <w:p w:rsidR="00004E07" w:rsidRDefault="00004E07" w:rsidP="00004E07">
            <w:pPr>
              <w:pStyle w:val="ConsPlusNormal"/>
              <w:jc w:val="center"/>
            </w:pPr>
            <w:r>
              <w:t>20</w:t>
            </w:r>
          </w:p>
        </w:tc>
        <w:tc>
          <w:tcPr>
            <w:tcW w:w="1594" w:type="dxa"/>
            <w:tcBorders>
              <w:right w:val="nil"/>
            </w:tcBorders>
          </w:tcPr>
          <w:p w:rsidR="00004E07" w:rsidRDefault="00004E07" w:rsidP="00004E07">
            <w:pPr>
              <w:pStyle w:val="ConsPlusNormal"/>
              <w:jc w:val="center"/>
            </w:pPr>
            <w:r>
              <w:t>21</w:t>
            </w:r>
          </w:p>
        </w:tc>
      </w:tr>
      <w:tr w:rsidR="00004E07">
        <w:tblPrEx>
          <w:tblBorders>
            <w:right w:val="single" w:sz="4" w:space="0" w:color="auto"/>
          </w:tblBorders>
        </w:tblPrEx>
        <w:tc>
          <w:tcPr>
            <w:tcW w:w="1969" w:type="dxa"/>
            <w:tcBorders>
              <w:left w:val="nil"/>
            </w:tcBorders>
          </w:tcPr>
          <w:p w:rsidR="00004E07" w:rsidRDefault="00004E07" w:rsidP="00004E07">
            <w:pPr>
              <w:pStyle w:val="ConsPlusNormal"/>
              <w:jc w:val="center"/>
            </w:pPr>
          </w:p>
        </w:tc>
        <w:tc>
          <w:tcPr>
            <w:tcW w:w="919" w:type="dxa"/>
          </w:tcPr>
          <w:p w:rsidR="00004E07" w:rsidRDefault="00004E07" w:rsidP="00004E07">
            <w:pPr>
              <w:pStyle w:val="ConsPlusNormal"/>
              <w:jc w:val="center"/>
            </w:pPr>
          </w:p>
        </w:tc>
        <w:tc>
          <w:tcPr>
            <w:tcW w:w="686" w:type="dxa"/>
          </w:tcPr>
          <w:p w:rsidR="00004E07" w:rsidRDefault="00004E07" w:rsidP="00004E07">
            <w:pPr>
              <w:pStyle w:val="ConsPlusNormal"/>
              <w:jc w:val="center"/>
            </w:pPr>
          </w:p>
        </w:tc>
        <w:tc>
          <w:tcPr>
            <w:tcW w:w="1834" w:type="dxa"/>
          </w:tcPr>
          <w:p w:rsidR="00004E07" w:rsidRDefault="00004E07" w:rsidP="00004E07">
            <w:pPr>
              <w:pStyle w:val="ConsPlusNormal"/>
              <w:jc w:val="center"/>
            </w:pPr>
          </w:p>
        </w:tc>
        <w:tc>
          <w:tcPr>
            <w:tcW w:w="1736" w:type="dxa"/>
          </w:tcPr>
          <w:p w:rsidR="00004E07" w:rsidRDefault="00004E07" w:rsidP="00004E07">
            <w:pPr>
              <w:pStyle w:val="ConsPlusNormal"/>
              <w:jc w:val="center"/>
            </w:pPr>
          </w:p>
        </w:tc>
        <w:tc>
          <w:tcPr>
            <w:tcW w:w="1219" w:type="dxa"/>
          </w:tcPr>
          <w:p w:rsidR="00004E07" w:rsidRDefault="00004E07" w:rsidP="00004E07">
            <w:pPr>
              <w:pStyle w:val="ConsPlusNormal"/>
              <w:jc w:val="center"/>
            </w:pPr>
          </w:p>
        </w:tc>
        <w:tc>
          <w:tcPr>
            <w:tcW w:w="1774" w:type="dxa"/>
          </w:tcPr>
          <w:p w:rsidR="00004E07" w:rsidRDefault="00004E07" w:rsidP="00004E07">
            <w:pPr>
              <w:pStyle w:val="ConsPlusNormal"/>
              <w:jc w:val="center"/>
            </w:pPr>
          </w:p>
        </w:tc>
        <w:tc>
          <w:tcPr>
            <w:tcW w:w="1848" w:type="dxa"/>
          </w:tcPr>
          <w:p w:rsidR="00004E07" w:rsidRDefault="00004E07" w:rsidP="00004E07">
            <w:pPr>
              <w:pStyle w:val="ConsPlusNormal"/>
              <w:jc w:val="center"/>
            </w:pPr>
          </w:p>
        </w:tc>
        <w:tc>
          <w:tcPr>
            <w:tcW w:w="2016" w:type="dxa"/>
          </w:tcPr>
          <w:p w:rsidR="00004E07" w:rsidRDefault="00004E07" w:rsidP="00004E07">
            <w:pPr>
              <w:pStyle w:val="ConsPlusNormal"/>
              <w:jc w:val="center"/>
            </w:pPr>
          </w:p>
        </w:tc>
        <w:tc>
          <w:tcPr>
            <w:tcW w:w="2404" w:type="dxa"/>
          </w:tcPr>
          <w:p w:rsidR="00004E07" w:rsidRDefault="00004E07" w:rsidP="00004E07">
            <w:pPr>
              <w:pStyle w:val="ConsPlusNormal"/>
              <w:jc w:val="center"/>
            </w:pPr>
          </w:p>
        </w:tc>
        <w:tc>
          <w:tcPr>
            <w:tcW w:w="1594" w:type="dxa"/>
          </w:tcPr>
          <w:p w:rsidR="00004E07" w:rsidRDefault="00004E07" w:rsidP="00004E07">
            <w:pPr>
              <w:pStyle w:val="ConsPlusNormal"/>
              <w:jc w:val="center"/>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686" w:type="dxa"/>
          </w:tcPr>
          <w:p w:rsidR="00004E07" w:rsidRDefault="00004E07" w:rsidP="00004E07">
            <w:pPr>
              <w:pStyle w:val="ConsPlusNormal"/>
            </w:pPr>
          </w:p>
        </w:tc>
        <w:tc>
          <w:tcPr>
            <w:tcW w:w="1834" w:type="dxa"/>
          </w:tcPr>
          <w:p w:rsidR="00004E07" w:rsidRDefault="00004E07" w:rsidP="00004E07">
            <w:pPr>
              <w:pStyle w:val="ConsPlusNormal"/>
            </w:pPr>
          </w:p>
        </w:tc>
        <w:tc>
          <w:tcPr>
            <w:tcW w:w="1736" w:type="dxa"/>
          </w:tcPr>
          <w:p w:rsidR="00004E07" w:rsidRDefault="00004E07" w:rsidP="00004E07">
            <w:pPr>
              <w:pStyle w:val="ConsPlusNormal"/>
            </w:pPr>
          </w:p>
        </w:tc>
        <w:tc>
          <w:tcPr>
            <w:tcW w:w="1219" w:type="dxa"/>
          </w:tcPr>
          <w:p w:rsidR="00004E07" w:rsidRDefault="00004E07" w:rsidP="00004E07">
            <w:pPr>
              <w:pStyle w:val="ConsPlusNormal"/>
            </w:pPr>
          </w:p>
        </w:tc>
        <w:tc>
          <w:tcPr>
            <w:tcW w:w="1774" w:type="dxa"/>
          </w:tcPr>
          <w:p w:rsidR="00004E07" w:rsidRDefault="00004E07" w:rsidP="00004E07">
            <w:pPr>
              <w:pStyle w:val="ConsPlusNormal"/>
            </w:pPr>
          </w:p>
        </w:tc>
        <w:tc>
          <w:tcPr>
            <w:tcW w:w="1848" w:type="dxa"/>
          </w:tcPr>
          <w:p w:rsidR="00004E07" w:rsidRDefault="00004E07" w:rsidP="00004E07">
            <w:pPr>
              <w:pStyle w:val="ConsPlusNormal"/>
            </w:pPr>
          </w:p>
        </w:tc>
        <w:tc>
          <w:tcPr>
            <w:tcW w:w="2016"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686" w:type="dxa"/>
          </w:tcPr>
          <w:p w:rsidR="00004E07" w:rsidRDefault="00004E07" w:rsidP="00004E07">
            <w:pPr>
              <w:pStyle w:val="ConsPlusNormal"/>
            </w:pPr>
          </w:p>
        </w:tc>
        <w:tc>
          <w:tcPr>
            <w:tcW w:w="1834" w:type="dxa"/>
          </w:tcPr>
          <w:p w:rsidR="00004E07" w:rsidRDefault="00004E07" w:rsidP="00004E07">
            <w:pPr>
              <w:pStyle w:val="ConsPlusNormal"/>
            </w:pPr>
          </w:p>
        </w:tc>
        <w:tc>
          <w:tcPr>
            <w:tcW w:w="1736" w:type="dxa"/>
          </w:tcPr>
          <w:p w:rsidR="00004E07" w:rsidRDefault="00004E07" w:rsidP="00004E07">
            <w:pPr>
              <w:pStyle w:val="ConsPlusNormal"/>
            </w:pPr>
          </w:p>
        </w:tc>
        <w:tc>
          <w:tcPr>
            <w:tcW w:w="1219" w:type="dxa"/>
          </w:tcPr>
          <w:p w:rsidR="00004E07" w:rsidRDefault="00004E07" w:rsidP="00004E07">
            <w:pPr>
              <w:pStyle w:val="ConsPlusNormal"/>
            </w:pPr>
          </w:p>
        </w:tc>
        <w:tc>
          <w:tcPr>
            <w:tcW w:w="1774" w:type="dxa"/>
          </w:tcPr>
          <w:p w:rsidR="00004E07" w:rsidRDefault="00004E07" w:rsidP="00004E07">
            <w:pPr>
              <w:pStyle w:val="ConsPlusNormal"/>
            </w:pPr>
          </w:p>
        </w:tc>
        <w:tc>
          <w:tcPr>
            <w:tcW w:w="1848" w:type="dxa"/>
          </w:tcPr>
          <w:p w:rsidR="00004E07" w:rsidRDefault="00004E07" w:rsidP="00004E07">
            <w:pPr>
              <w:pStyle w:val="ConsPlusNormal"/>
            </w:pPr>
          </w:p>
        </w:tc>
        <w:tc>
          <w:tcPr>
            <w:tcW w:w="2016"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Начальник отдела</w:t>
      </w:r>
    </w:p>
    <w:p w:rsidR="00004E07" w:rsidRDefault="00004E07" w:rsidP="00004E07">
      <w:pPr>
        <w:pStyle w:val="ConsPlusNonformat"/>
        <w:jc w:val="both"/>
      </w:pPr>
      <w:r>
        <w:t>(замещающее его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lastRenderedPageBreak/>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13</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jc w:val="both"/>
      </w:pPr>
    </w:p>
    <w:p w:rsidR="00004E07" w:rsidRDefault="00004E07" w:rsidP="00004E07">
      <w:pPr>
        <w:pStyle w:val="ConsPlusNonformat"/>
        <w:jc w:val="both"/>
      </w:pPr>
      <w:r>
        <w:t xml:space="preserve">                                        ┌─────┐</w:t>
      </w:r>
    </w:p>
    <w:p w:rsidR="00004E07" w:rsidRDefault="00004E07" w:rsidP="00004E07">
      <w:pPr>
        <w:pStyle w:val="ConsPlusNonformat"/>
        <w:jc w:val="both"/>
      </w:pPr>
      <w:bookmarkStart w:id="56" w:name="P2490"/>
      <w:bookmarkEnd w:id="56"/>
      <w:r>
        <w:t xml:space="preserve">                            Ведомость N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учета перерасчета поступлений между бюджетами</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0531460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за "__" ___________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Структурное подразделение _______________________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36"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1969"/>
        <w:gridCol w:w="919"/>
        <w:gridCol w:w="679"/>
        <w:gridCol w:w="1009"/>
        <w:gridCol w:w="1204"/>
        <w:gridCol w:w="665"/>
        <w:gridCol w:w="765"/>
        <w:gridCol w:w="979"/>
        <w:gridCol w:w="799"/>
        <w:gridCol w:w="1834"/>
        <w:gridCol w:w="1639"/>
        <w:gridCol w:w="1249"/>
        <w:gridCol w:w="1774"/>
        <w:gridCol w:w="1744"/>
        <w:gridCol w:w="1969"/>
        <w:gridCol w:w="2404"/>
        <w:gridCol w:w="1594"/>
      </w:tblGrid>
      <w:tr w:rsidR="00004E07">
        <w:tc>
          <w:tcPr>
            <w:tcW w:w="3567" w:type="dxa"/>
            <w:gridSpan w:val="3"/>
            <w:vMerge w:val="restart"/>
            <w:tcBorders>
              <w:left w:val="nil"/>
            </w:tcBorders>
          </w:tcPr>
          <w:p w:rsidR="00004E07" w:rsidRDefault="00004E07" w:rsidP="00004E07">
            <w:pPr>
              <w:pStyle w:val="ConsPlusNormal"/>
              <w:jc w:val="center"/>
            </w:pPr>
            <w:r>
              <w:lastRenderedPageBreak/>
              <w:t>Основание (документ) для перерасчета</w:t>
            </w:r>
          </w:p>
        </w:tc>
        <w:tc>
          <w:tcPr>
            <w:tcW w:w="1009" w:type="dxa"/>
            <w:vMerge w:val="restart"/>
          </w:tcPr>
          <w:p w:rsidR="00004E07" w:rsidRDefault="00004E07" w:rsidP="00004E07">
            <w:pPr>
              <w:pStyle w:val="ConsPlusNormal"/>
              <w:jc w:val="center"/>
            </w:pPr>
            <w:r>
              <w:t>Код строки</w:t>
            </w:r>
          </w:p>
        </w:tc>
        <w:tc>
          <w:tcPr>
            <w:tcW w:w="2634" w:type="dxa"/>
            <w:gridSpan w:val="3"/>
            <w:vMerge w:val="restart"/>
          </w:tcPr>
          <w:p w:rsidR="00004E07" w:rsidRDefault="00004E07" w:rsidP="00004E07">
            <w:pPr>
              <w:pStyle w:val="ConsPlusNormal"/>
              <w:jc w:val="center"/>
            </w:pPr>
            <w:r>
              <w:t>Код</w:t>
            </w:r>
          </w:p>
        </w:tc>
        <w:tc>
          <w:tcPr>
            <w:tcW w:w="979" w:type="dxa"/>
            <w:vMerge w:val="restart"/>
          </w:tcPr>
          <w:p w:rsidR="00004E07" w:rsidRDefault="00004E07" w:rsidP="00004E07">
            <w:pPr>
              <w:pStyle w:val="ConsPlusNormal"/>
              <w:jc w:val="center"/>
            </w:pPr>
            <w:r>
              <w:t>Сумма</w:t>
            </w:r>
          </w:p>
        </w:tc>
        <w:tc>
          <w:tcPr>
            <w:tcW w:w="15006" w:type="dxa"/>
            <w:gridSpan w:val="9"/>
            <w:tcBorders>
              <w:right w:val="nil"/>
            </w:tcBorders>
          </w:tcPr>
          <w:p w:rsidR="00004E07" w:rsidRDefault="00004E07" w:rsidP="00004E07">
            <w:pPr>
              <w:pStyle w:val="ConsPlusNormal"/>
              <w:jc w:val="center"/>
            </w:pPr>
            <w:r>
              <w:t>Сумма перерасчета поступлений</w:t>
            </w:r>
          </w:p>
        </w:tc>
      </w:tr>
      <w:tr w:rsidR="00004E07">
        <w:tc>
          <w:tcPr>
            <w:tcW w:w="3567" w:type="dxa"/>
            <w:gridSpan w:val="3"/>
            <w:vMerge/>
            <w:tcBorders>
              <w:left w:val="nil"/>
            </w:tcBorders>
          </w:tcPr>
          <w:p w:rsidR="00004E07" w:rsidRDefault="00004E07" w:rsidP="00004E07"/>
        </w:tc>
        <w:tc>
          <w:tcPr>
            <w:tcW w:w="1009" w:type="dxa"/>
            <w:vMerge/>
          </w:tcPr>
          <w:p w:rsidR="00004E07" w:rsidRDefault="00004E07" w:rsidP="00004E07"/>
        </w:tc>
        <w:tc>
          <w:tcPr>
            <w:tcW w:w="2634" w:type="dxa"/>
            <w:gridSpan w:val="3"/>
            <w:vMerge/>
          </w:tcPr>
          <w:p w:rsidR="00004E07" w:rsidRDefault="00004E07" w:rsidP="00004E07"/>
        </w:tc>
        <w:tc>
          <w:tcPr>
            <w:tcW w:w="979" w:type="dxa"/>
            <w:vMerge/>
          </w:tcPr>
          <w:p w:rsidR="00004E07" w:rsidRDefault="00004E07" w:rsidP="00004E07"/>
        </w:tc>
        <w:tc>
          <w:tcPr>
            <w:tcW w:w="799" w:type="dxa"/>
            <w:vMerge w:val="restart"/>
          </w:tcPr>
          <w:p w:rsidR="00004E07" w:rsidRDefault="00004E07" w:rsidP="00004E07">
            <w:pPr>
              <w:pStyle w:val="ConsPlusNormal"/>
              <w:jc w:val="center"/>
            </w:pPr>
            <w:r>
              <w:t>всего</w:t>
            </w:r>
          </w:p>
        </w:tc>
        <w:tc>
          <w:tcPr>
            <w:tcW w:w="14207" w:type="dxa"/>
            <w:gridSpan w:val="8"/>
            <w:tcBorders>
              <w:right w:val="nil"/>
            </w:tcBorders>
          </w:tcPr>
          <w:p w:rsidR="00004E07" w:rsidRDefault="00004E07" w:rsidP="00004E07">
            <w:pPr>
              <w:pStyle w:val="ConsPlusNormal"/>
              <w:jc w:val="center"/>
            </w:pPr>
            <w:r>
              <w:t>в том числе по бюджетам</w:t>
            </w:r>
          </w:p>
        </w:tc>
      </w:tr>
      <w:tr w:rsidR="00004E07">
        <w:tc>
          <w:tcPr>
            <w:tcW w:w="1969" w:type="dxa"/>
            <w:vMerge w:val="restart"/>
            <w:tcBorders>
              <w:left w:val="nil"/>
            </w:tcBorders>
          </w:tcPr>
          <w:p w:rsidR="00004E07" w:rsidRDefault="00004E07" w:rsidP="00004E07">
            <w:pPr>
              <w:pStyle w:val="ConsPlusNormal"/>
              <w:jc w:val="center"/>
            </w:pPr>
            <w:r>
              <w:t>наименование</w:t>
            </w:r>
          </w:p>
        </w:tc>
        <w:tc>
          <w:tcPr>
            <w:tcW w:w="919" w:type="dxa"/>
            <w:vMerge w:val="restart"/>
          </w:tcPr>
          <w:p w:rsidR="00004E07" w:rsidRDefault="00004E07" w:rsidP="00004E07">
            <w:pPr>
              <w:pStyle w:val="ConsPlusNormal"/>
              <w:jc w:val="center"/>
            </w:pPr>
            <w:r>
              <w:t>номер</w:t>
            </w:r>
          </w:p>
        </w:tc>
        <w:tc>
          <w:tcPr>
            <w:tcW w:w="679" w:type="dxa"/>
            <w:vMerge w:val="restart"/>
          </w:tcPr>
          <w:p w:rsidR="00004E07" w:rsidRDefault="00004E07" w:rsidP="00004E07">
            <w:pPr>
              <w:pStyle w:val="ConsPlusNormal"/>
              <w:jc w:val="center"/>
            </w:pPr>
            <w:r>
              <w:t>дата</w:t>
            </w:r>
          </w:p>
        </w:tc>
        <w:tc>
          <w:tcPr>
            <w:tcW w:w="1009" w:type="dxa"/>
            <w:vMerge/>
          </w:tcPr>
          <w:p w:rsidR="00004E07" w:rsidRDefault="00004E07" w:rsidP="00004E07"/>
        </w:tc>
        <w:tc>
          <w:tcPr>
            <w:tcW w:w="1204" w:type="dxa"/>
            <w:vMerge w:val="restart"/>
          </w:tcPr>
          <w:p w:rsidR="00004E07" w:rsidRDefault="00004E07" w:rsidP="00004E07">
            <w:pPr>
              <w:pStyle w:val="ConsPlusNormal"/>
              <w:jc w:val="center"/>
            </w:pPr>
            <w:r>
              <w:t xml:space="preserve">по </w:t>
            </w:r>
            <w:hyperlink r:id="rId437" w:history="1">
              <w:r>
                <w:rPr>
                  <w:color w:val="0000FF"/>
                </w:rPr>
                <w:t>ОКТМО</w:t>
              </w:r>
            </w:hyperlink>
          </w:p>
        </w:tc>
        <w:tc>
          <w:tcPr>
            <w:tcW w:w="665" w:type="dxa"/>
            <w:vMerge w:val="restart"/>
          </w:tcPr>
          <w:p w:rsidR="00004E07" w:rsidRDefault="00004E07" w:rsidP="00004E07">
            <w:pPr>
              <w:pStyle w:val="ConsPlusNormal"/>
              <w:jc w:val="center"/>
            </w:pPr>
            <w:r>
              <w:t>по БК</w:t>
            </w:r>
          </w:p>
        </w:tc>
        <w:tc>
          <w:tcPr>
            <w:tcW w:w="765" w:type="dxa"/>
            <w:vMerge w:val="restart"/>
          </w:tcPr>
          <w:p w:rsidR="00004E07" w:rsidRDefault="00004E07" w:rsidP="00004E07">
            <w:pPr>
              <w:pStyle w:val="ConsPlusNormal"/>
              <w:jc w:val="center"/>
            </w:pPr>
            <w:r>
              <w:t>цели</w:t>
            </w:r>
          </w:p>
        </w:tc>
        <w:tc>
          <w:tcPr>
            <w:tcW w:w="979" w:type="dxa"/>
            <w:vMerge/>
          </w:tcPr>
          <w:p w:rsidR="00004E07" w:rsidRDefault="00004E07" w:rsidP="00004E07"/>
        </w:tc>
        <w:tc>
          <w:tcPr>
            <w:tcW w:w="799" w:type="dxa"/>
            <w:vMerge/>
          </w:tcPr>
          <w:p w:rsidR="00004E07" w:rsidRDefault="00004E07" w:rsidP="00004E07"/>
        </w:tc>
        <w:tc>
          <w:tcPr>
            <w:tcW w:w="1834" w:type="dxa"/>
            <w:vMerge w:val="restart"/>
          </w:tcPr>
          <w:p w:rsidR="00004E07" w:rsidRDefault="00004E07" w:rsidP="00004E07">
            <w:pPr>
              <w:pStyle w:val="ConsPlusNormal"/>
              <w:jc w:val="center"/>
            </w:pPr>
            <w:r>
              <w:t>федеральный</w:t>
            </w:r>
          </w:p>
        </w:tc>
        <w:tc>
          <w:tcPr>
            <w:tcW w:w="1639" w:type="dxa"/>
            <w:vMerge w:val="restart"/>
          </w:tcPr>
          <w:p w:rsidR="00004E07" w:rsidRDefault="00004E07" w:rsidP="00004E07">
            <w:pPr>
              <w:pStyle w:val="ConsPlusNormal"/>
              <w:jc w:val="center"/>
            </w:pPr>
            <w:r>
              <w:t>субъекта Российской Федерации</w:t>
            </w:r>
          </w:p>
        </w:tc>
        <w:tc>
          <w:tcPr>
            <w:tcW w:w="1249" w:type="dxa"/>
            <w:vMerge w:val="restart"/>
          </w:tcPr>
          <w:p w:rsidR="00004E07" w:rsidRDefault="00004E07" w:rsidP="00004E07">
            <w:pPr>
              <w:pStyle w:val="ConsPlusNormal"/>
              <w:jc w:val="center"/>
            </w:pPr>
            <w:r>
              <w:t>местный</w:t>
            </w:r>
          </w:p>
        </w:tc>
        <w:tc>
          <w:tcPr>
            <w:tcW w:w="7891" w:type="dxa"/>
            <w:gridSpan w:val="4"/>
          </w:tcPr>
          <w:p w:rsidR="00004E07" w:rsidRDefault="00004E07" w:rsidP="00004E07">
            <w:pPr>
              <w:pStyle w:val="ConsPlusNormal"/>
              <w:jc w:val="center"/>
            </w:pPr>
            <w:r>
              <w:t>внебюджетные фонды</w:t>
            </w:r>
          </w:p>
        </w:tc>
        <w:tc>
          <w:tcPr>
            <w:tcW w:w="1594" w:type="dxa"/>
            <w:vMerge w:val="restart"/>
            <w:tcBorders>
              <w:right w:val="nil"/>
            </w:tcBorders>
          </w:tcPr>
          <w:p w:rsidR="00004E07" w:rsidRDefault="00004E07" w:rsidP="00004E07">
            <w:pPr>
              <w:pStyle w:val="ConsPlusNormal"/>
              <w:jc w:val="center"/>
            </w:pPr>
            <w:r>
              <w:t>иные получатели</w:t>
            </w:r>
          </w:p>
        </w:tc>
      </w:tr>
      <w:tr w:rsidR="00004E07">
        <w:tc>
          <w:tcPr>
            <w:tcW w:w="1969" w:type="dxa"/>
            <w:vMerge/>
            <w:tcBorders>
              <w:left w:val="nil"/>
            </w:tcBorders>
          </w:tcPr>
          <w:p w:rsidR="00004E07" w:rsidRDefault="00004E07" w:rsidP="00004E07"/>
        </w:tc>
        <w:tc>
          <w:tcPr>
            <w:tcW w:w="919" w:type="dxa"/>
            <w:vMerge/>
          </w:tcPr>
          <w:p w:rsidR="00004E07" w:rsidRDefault="00004E07" w:rsidP="00004E07"/>
        </w:tc>
        <w:tc>
          <w:tcPr>
            <w:tcW w:w="679" w:type="dxa"/>
            <w:vMerge/>
          </w:tcPr>
          <w:p w:rsidR="00004E07" w:rsidRDefault="00004E07" w:rsidP="00004E07"/>
        </w:tc>
        <w:tc>
          <w:tcPr>
            <w:tcW w:w="1009" w:type="dxa"/>
            <w:vMerge/>
          </w:tcPr>
          <w:p w:rsidR="00004E07" w:rsidRDefault="00004E07" w:rsidP="00004E07"/>
        </w:tc>
        <w:tc>
          <w:tcPr>
            <w:tcW w:w="1204" w:type="dxa"/>
            <w:vMerge/>
          </w:tcPr>
          <w:p w:rsidR="00004E07" w:rsidRDefault="00004E07" w:rsidP="00004E07"/>
        </w:tc>
        <w:tc>
          <w:tcPr>
            <w:tcW w:w="665" w:type="dxa"/>
            <w:vMerge/>
          </w:tcPr>
          <w:p w:rsidR="00004E07" w:rsidRDefault="00004E07" w:rsidP="00004E07"/>
        </w:tc>
        <w:tc>
          <w:tcPr>
            <w:tcW w:w="765" w:type="dxa"/>
            <w:vMerge/>
          </w:tcPr>
          <w:p w:rsidR="00004E07" w:rsidRDefault="00004E07" w:rsidP="00004E07"/>
        </w:tc>
        <w:tc>
          <w:tcPr>
            <w:tcW w:w="979" w:type="dxa"/>
            <w:vMerge/>
          </w:tcPr>
          <w:p w:rsidR="00004E07" w:rsidRDefault="00004E07" w:rsidP="00004E07"/>
        </w:tc>
        <w:tc>
          <w:tcPr>
            <w:tcW w:w="799" w:type="dxa"/>
            <w:vMerge/>
          </w:tcPr>
          <w:p w:rsidR="00004E07" w:rsidRDefault="00004E07" w:rsidP="00004E07"/>
        </w:tc>
        <w:tc>
          <w:tcPr>
            <w:tcW w:w="1834" w:type="dxa"/>
            <w:vMerge/>
          </w:tcPr>
          <w:p w:rsidR="00004E07" w:rsidRDefault="00004E07" w:rsidP="00004E07"/>
        </w:tc>
        <w:tc>
          <w:tcPr>
            <w:tcW w:w="1639" w:type="dxa"/>
            <w:vMerge/>
          </w:tcPr>
          <w:p w:rsidR="00004E07" w:rsidRDefault="00004E07" w:rsidP="00004E07"/>
        </w:tc>
        <w:tc>
          <w:tcPr>
            <w:tcW w:w="1249" w:type="dxa"/>
            <w:vMerge/>
          </w:tcPr>
          <w:p w:rsidR="00004E07" w:rsidRDefault="00004E07" w:rsidP="00004E07"/>
        </w:tc>
        <w:tc>
          <w:tcPr>
            <w:tcW w:w="1774" w:type="dxa"/>
          </w:tcPr>
          <w:p w:rsidR="00004E07" w:rsidRDefault="00004E07" w:rsidP="00004E07">
            <w:pPr>
              <w:pStyle w:val="ConsPlusNormal"/>
              <w:jc w:val="center"/>
            </w:pPr>
            <w:r>
              <w:t>Пенсионный фонд Российской Федерации</w:t>
            </w:r>
          </w:p>
        </w:tc>
        <w:tc>
          <w:tcPr>
            <w:tcW w:w="1744" w:type="dxa"/>
          </w:tcPr>
          <w:p w:rsidR="00004E07" w:rsidRDefault="00004E07" w:rsidP="00004E07">
            <w:pPr>
              <w:pStyle w:val="ConsPlusNormal"/>
              <w:jc w:val="center"/>
            </w:pPr>
            <w:r>
              <w:t>Фонд социального страхования Российской Федерации</w:t>
            </w:r>
          </w:p>
        </w:tc>
        <w:tc>
          <w:tcPr>
            <w:tcW w:w="1969" w:type="dxa"/>
          </w:tcPr>
          <w:p w:rsidR="00004E07" w:rsidRDefault="00004E07" w:rsidP="00004E07">
            <w:pPr>
              <w:pStyle w:val="ConsPlusNormal"/>
              <w:jc w:val="center"/>
            </w:pPr>
            <w:r>
              <w:t>Федеральный фонд обязательного медицинского страхования</w:t>
            </w:r>
          </w:p>
        </w:tc>
        <w:tc>
          <w:tcPr>
            <w:tcW w:w="2404" w:type="dxa"/>
          </w:tcPr>
          <w:p w:rsidR="00004E07" w:rsidRDefault="00004E07" w:rsidP="00004E07">
            <w:pPr>
              <w:pStyle w:val="ConsPlusNormal"/>
              <w:jc w:val="center"/>
            </w:pPr>
            <w:r>
              <w:t>территориальный фонд обязательного медицинского страхования</w:t>
            </w:r>
          </w:p>
        </w:tc>
        <w:tc>
          <w:tcPr>
            <w:tcW w:w="1594" w:type="dxa"/>
            <w:vMerge/>
            <w:tcBorders>
              <w:right w:val="nil"/>
            </w:tcBorders>
          </w:tcPr>
          <w:p w:rsidR="00004E07" w:rsidRDefault="00004E07" w:rsidP="00004E07"/>
        </w:tc>
      </w:tr>
      <w:tr w:rsidR="00004E07">
        <w:tc>
          <w:tcPr>
            <w:tcW w:w="1969" w:type="dxa"/>
            <w:tcBorders>
              <w:left w:val="nil"/>
            </w:tcBorders>
          </w:tcPr>
          <w:p w:rsidR="00004E07" w:rsidRDefault="00004E07" w:rsidP="00004E07">
            <w:pPr>
              <w:pStyle w:val="ConsPlusNormal"/>
              <w:jc w:val="center"/>
            </w:pPr>
            <w:r>
              <w:t>1</w:t>
            </w:r>
          </w:p>
        </w:tc>
        <w:tc>
          <w:tcPr>
            <w:tcW w:w="919" w:type="dxa"/>
          </w:tcPr>
          <w:p w:rsidR="00004E07" w:rsidRDefault="00004E07" w:rsidP="00004E07">
            <w:pPr>
              <w:pStyle w:val="ConsPlusNormal"/>
              <w:jc w:val="center"/>
            </w:pPr>
            <w:r>
              <w:t>2</w:t>
            </w:r>
          </w:p>
        </w:tc>
        <w:tc>
          <w:tcPr>
            <w:tcW w:w="679" w:type="dxa"/>
          </w:tcPr>
          <w:p w:rsidR="00004E07" w:rsidRDefault="00004E07" w:rsidP="00004E07">
            <w:pPr>
              <w:pStyle w:val="ConsPlusNormal"/>
              <w:jc w:val="center"/>
            </w:pPr>
            <w:r>
              <w:t>3</w:t>
            </w:r>
          </w:p>
        </w:tc>
        <w:tc>
          <w:tcPr>
            <w:tcW w:w="1009" w:type="dxa"/>
          </w:tcPr>
          <w:p w:rsidR="00004E07" w:rsidRDefault="00004E07" w:rsidP="00004E07">
            <w:pPr>
              <w:pStyle w:val="ConsPlusNormal"/>
              <w:jc w:val="center"/>
            </w:pPr>
            <w:r>
              <w:t>4</w:t>
            </w:r>
          </w:p>
        </w:tc>
        <w:tc>
          <w:tcPr>
            <w:tcW w:w="1204" w:type="dxa"/>
          </w:tcPr>
          <w:p w:rsidR="00004E07" w:rsidRDefault="00004E07" w:rsidP="00004E07">
            <w:pPr>
              <w:pStyle w:val="ConsPlusNormal"/>
              <w:jc w:val="center"/>
            </w:pPr>
            <w:r>
              <w:t>5</w:t>
            </w:r>
          </w:p>
        </w:tc>
        <w:tc>
          <w:tcPr>
            <w:tcW w:w="665" w:type="dxa"/>
          </w:tcPr>
          <w:p w:rsidR="00004E07" w:rsidRDefault="00004E07" w:rsidP="00004E07">
            <w:pPr>
              <w:pStyle w:val="ConsPlusNormal"/>
              <w:jc w:val="center"/>
            </w:pPr>
            <w:r>
              <w:t>6</w:t>
            </w:r>
          </w:p>
        </w:tc>
        <w:tc>
          <w:tcPr>
            <w:tcW w:w="765" w:type="dxa"/>
          </w:tcPr>
          <w:p w:rsidR="00004E07" w:rsidRDefault="00004E07" w:rsidP="00004E07">
            <w:pPr>
              <w:pStyle w:val="ConsPlusNormal"/>
              <w:jc w:val="center"/>
            </w:pPr>
            <w:r>
              <w:t>7</w:t>
            </w:r>
          </w:p>
        </w:tc>
        <w:tc>
          <w:tcPr>
            <w:tcW w:w="979" w:type="dxa"/>
          </w:tcPr>
          <w:p w:rsidR="00004E07" w:rsidRDefault="00004E07" w:rsidP="00004E07">
            <w:pPr>
              <w:pStyle w:val="ConsPlusNormal"/>
              <w:jc w:val="center"/>
            </w:pPr>
            <w:r>
              <w:t>8</w:t>
            </w:r>
          </w:p>
        </w:tc>
        <w:tc>
          <w:tcPr>
            <w:tcW w:w="799" w:type="dxa"/>
          </w:tcPr>
          <w:p w:rsidR="00004E07" w:rsidRDefault="00004E07" w:rsidP="00004E07">
            <w:pPr>
              <w:pStyle w:val="ConsPlusNormal"/>
              <w:jc w:val="center"/>
            </w:pPr>
            <w:r>
              <w:t>9</w:t>
            </w:r>
          </w:p>
        </w:tc>
        <w:tc>
          <w:tcPr>
            <w:tcW w:w="1834" w:type="dxa"/>
          </w:tcPr>
          <w:p w:rsidR="00004E07" w:rsidRDefault="00004E07" w:rsidP="00004E07">
            <w:pPr>
              <w:pStyle w:val="ConsPlusNormal"/>
              <w:jc w:val="center"/>
            </w:pPr>
            <w:r>
              <w:t>10</w:t>
            </w:r>
          </w:p>
        </w:tc>
        <w:tc>
          <w:tcPr>
            <w:tcW w:w="1639" w:type="dxa"/>
          </w:tcPr>
          <w:p w:rsidR="00004E07" w:rsidRDefault="00004E07" w:rsidP="00004E07">
            <w:pPr>
              <w:pStyle w:val="ConsPlusNormal"/>
              <w:jc w:val="center"/>
            </w:pPr>
            <w:r>
              <w:t>11</w:t>
            </w:r>
          </w:p>
        </w:tc>
        <w:tc>
          <w:tcPr>
            <w:tcW w:w="1249" w:type="dxa"/>
          </w:tcPr>
          <w:p w:rsidR="00004E07" w:rsidRDefault="00004E07" w:rsidP="00004E07">
            <w:pPr>
              <w:pStyle w:val="ConsPlusNormal"/>
              <w:jc w:val="center"/>
            </w:pPr>
            <w:r>
              <w:t>12</w:t>
            </w:r>
          </w:p>
        </w:tc>
        <w:tc>
          <w:tcPr>
            <w:tcW w:w="1774" w:type="dxa"/>
          </w:tcPr>
          <w:p w:rsidR="00004E07" w:rsidRDefault="00004E07" w:rsidP="00004E07">
            <w:pPr>
              <w:pStyle w:val="ConsPlusNormal"/>
              <w:jc w:val="center"/>
            </w:pPr>
            <w:r>
              <w:t>13</w:t>
            </w:r>
          </w:p>
        </w:tc>
        <w:tc>
          <w:tcPr>
            <w:tcW w:w="1744" w:type="dxa"/>
          </w:tcPr>
          <w:p w:rsidR="00004E07" w:rsidRDefault="00004E07" w:rsidP="00004E07">
            <w:pPr>
              <w:pStyle w:val="ConsPlusNormal"/>
              <w:jc w:val="center"/>
            </w:pPr>
            <w:r>
              <w:t>14</w:t>
            </w:r>
          </w:p>
        </w:tc>
        <w:tc>
          <w:tcPr>
            <w:tcW w:w="1969" w:type="dxa"/>
          </w:tcPr>
          <w:p w:rsidR="00004E07" w:rsidRDefault="00004E07" w:rsidP="00004E07">
            <w:pPr>
              <w:pStyle w:val="ConsPlusNormal"/>
              <w:jc w:val="center"/>
            </w:pPr>
            <w:r>
              <w:t>15</w:t>
            </w:r>
          </w:p>
        </w:tc>
        <w:tc>
          <w:tcPr>
            <w:tcW w:w="2404" w:type="dxa"/>
          </w:tcPr>
          <w:p w:rsidR="00004E07" w:rsidRDefault="00004E07" w:rsidP="00004E07">
            <w:pPr>
              <w:pStyle w:val="ConsPlusNormal"/>
              <w:jc w:val="center"/>
            </w:pPr>
            <w:r>
              <w:t>16</w:t>
            </w:r>
          </w:p>
        </w:tc>
        <w:tc>
          <w:tcPr>
            <w:tcW w:w="1594" w:type="dxa"/>
            <w:tcBorders>
              <w:right w:val="nil"/>
            </w:tcBorders>
          </w:tcPr>
          <w:p w:rsidR="00004E07" w:rsidRDefault="00004E07" w:rsidP="00004E07">
            <w:pPr>
              <w:pStyle w:val="ConsPlusNormal"/>
              <w:jc w:val="center"/>
            </w:pPr>
            <w:r>
              <w:t>17</w:t>
            </w: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679" w:type="dxa"/>
          </w:tcPr>
          <w:p w:rsidR="00004E07" w:rsidRDefault="00004E07" w:rsidP="00004E07">
            <w:pPr>
              <w:pStyle w:val="ConsPlusNormal"/>
            </w:pPr>
          </w:p>
        </w:tc>
        <w:tc>
          <w:tcPr>
            <w:tcW w:w="1009" w:type="dxa"/>
          </w:tcPr>
          <w:p w:rsidR="00004E07" w:rsidRDefault="00004E07" w:rsidP="00004E07">
            <w:pPr>
              <w:pStyle w:val="ConsPlusNormal"/>
            </w:pPr>
          </w:p>
        </w:tc>
        <w:tc>
          <w:tcPr>
            <w:tcW w:w="1204" w:type="dxa"/>
          </w:tcPr>
          <w:p w:rsidR="00004E07" w:rsidRDefault="00004E07" w:rsidP="00004E07">
            <w:pPr>
              <w:pStyle w:val="ConsPlusNormal"/>
            </w:pPr>
          </w:p>
        </w:tc>
        <w:tc>
          <w:tcPr>
            <w:tcW w:w="665" w:type="dxa"/>
          </w:tcPr>
          <w:p w:rsidR="00004E07" w:rsidRDefault="00004E07" w:rsidP="00004E07">
            <w:pPr>
              <w:pStyle w:val="ConsPlusNormal"/>
            </w:pPr>
          </w:p>
        </w:tc>
        <w:tc>
          <w:tcPr>
            <w:tcW w:w="765" w:type="dxa"/>
          </w:tcPr>
          <w:p w:rsidR="00004E07" w:rsidRDefault="00004E07" w:rsidP="00004E07">
            <w:pPr>
              <w:pStyle w:val="ConsPlusNormal"/>
            </w:pPr>
          </w:p>
        </w:tc>
        <w:tc>
          <w:tcPr>
            <w:tcW w:w="979" w:type="dxa"/>
          </w:tcPr>
          <w:p w:rsidR="00004E07" w:rsidRDefault="00004E07" w:rsidP="00004E07">
            <w:pPr>
              <w:pStyle w:val="ConsPlusNormal"/>
            </w:pPr>
          </w:p>
        </w:tc>
        <w:tc>
          <w:tcPr>
            <w:tcW w:w="799"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679" w:type="dxa"/>
          </w:tcPr>
          <w:p w:rsidR="00004E07" w:rsidRDefault="00004E07" w:rsidP="00004E07">
            <w:pPr>
              <w:pStyle w:val="ConsPlusNormal"/>
            </w:pPr>
          </w:p>
        </w:tc>
        <w:tc>
          <w:tcPr>
            <w:tcW w:w="1009" w:type="dxa"/>
          </w:tcPr>
          <w:p w:rsidR="00004E07" w:rsidRDefault="00004E07" w:rsidP="00004E07">
            <w:pPr>
              <w:pStyle w:val="ConsPlusNormal"/>
            </w:pPr>
          </w:p>
        </w:tc>
        <w:tc>
          <w:tcPr>
            <w:tcW w:w="1204" w:type="dxa"/>
          </w:tcPr>
          <w:p w:rsidR="00004E07" w:rsidRDefault="00004E07" w:rsidP="00004E07">
            <w:pPr>
              <w:pStyle w:val="ConsPlusNormal"/>
            </w:pPr>
          </w:p>
        </w:tc>
        <w:tc>
          <w:tcPr>
            <w:tcW w:w="665" w:type="dxa"/>
          </w:tcPr>
          <w:p w:rsidR="00004E07" w:rsidRDefault="00004E07" w:rsidP="00004E07">
            <w:pPr>
              <w:pStyle w:val="ConsPlusNormal"/>
            </w:pPr>
          </w:p>
        </w:tc>
        <w:tc>
          <w:tcPr>
            <w:tcW w:w="765" w:type="dxa"/>
          </w:tcPr>
          <w:p w:rsidR="00004E07" w:rsidRDefault="00004E07" w:rsidP="00004E07">
            <w:pPr>
              <w:pStyle w:val="ConsPlusNormal"/>
            </w:pPr>
          </w:p>
        </w:tc>
        <w:tc>
          <w:tcPr>
            <w:tcW w:w="979" w:type="dxa"/>
          </w:tcPr>
          <w:p w:rsidR="00004E07" w:rsidRDefault="00004E07" w:rsidP="00004E07">
            <w:pPr>
              <w:pStyle w:val="ConsPlusNormal"/>
            </w:pPr>
          </w:p>
        </w:tc>
        <w:tc>
          <w:tcPr>
            <w:tcW w:w="799"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679" w:type="dxa"/>
          </w:tcPr>
          <w:p w:rsidR="00004E07" w:rsidRDefault="00004E07" w:rsidP="00004E07">
            <w:pPr>
              <w:pStyle w:val="ConsPlusNormal"/>
            </w:pPr>
          </w:p>
        </w:tc>
        <w:tc>
          <w:tcPr>
            <w:tcW w:w="1009" w:type="dxa"/>
          </w:tcPr>
          <w:p w:rsidR="00004E07" w:rsidRDefault="00004E07" w:rsidP="00004E07">
            <w:pPr>
              <w:pStyle w:val="ConsPlusNormal"/>
            </w:pPr>
          </w:p>
        </w:tc>
        <w:tc>
          <w:tcPr>
            <w:tcW w:w="1204" w:type="dxa"/>
          </w:tcPr>
          <w:p w:rsidR="00004E07" w:rsidRDefault="00004E07" w:rsidP="00004E07">
            <w:pPr>
              <w:pStyle w:val="ConsPlusNormal"/>
            </w:pPr>
          </w:p>
        </w:tc>
        <w:tc>
          <w:tcPr>
            <w:tcW w:w="665" w:type="dxa"/>
          </w:tcPr>
          <w:p w:rsidR="00004E07" w:rsidRDefault="00004E07" w:rsidP="00004E07">
            <w:pPr>
              <w:pStyle w:val="ConsPlusNormal"/>
            </w:pPr>
          </w:p>
        </w:tc>
        <w:tc>
          <w:tcPr>
            <w:tcW w:w="765" w:type="dxa"/>
          </w:tcPr>
          <w:p w:rsidR="00004E07" w:rsidRDefault="00004E07" w:rsidP="00004E07">
            <w:pPr>
              <w:pStyle w:val="ConsPlusNormal"/>
            </w:pPr>
          </w:p>
        </w:tc>
        <w:tc>
          <w:tcPr>
            <w:tcW w:w="979" w:type="dxa"/>
          </w:tcPr>
          <w:p w:rsidR="00004E07" w:rsidRDefault="00004E07" w:rsidP="00004E07">
            <w:pPr>
              <w:pStyle w:val="ConsPlusNormal"/>
            </w:pPr>
          </w:p>
        </w:tc>
        <w:tc>
          <w:tcPr>
            <w:tcW w:w="799"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679" w:type="dxa"/>
          </w:tcPr>
          <w:p w:rsidR="00004E07" w:rsidRDefault="00004E07" w:rsidP="00004E07">
            <w:pPr>
              <w:pStyle w:val="ConsPlusNormal"/>
            </w:pPr>
          </w:p>
        </w:tc>
        <w:tc>
          <w:tcPr>
            <w:tcW w:w="1009" w:type="dxa"/>
          </w:tcPr>
          <w:p w:rsidR="00004E07" w:rsidRDefault="00004E07" w:rsidP="00004E07">
            <w:pPr>
              <w:pStyle w:val="ConsPlusNormal"/>
            </w:pPr>
          </w:p>
        </w:tc>
        <w:tc>
          <w:tcPr>
            <w:tcW w:w="1204" w:type="dxa"/>
          </w:tcPr>
          <w:p w:rsidR="00004E07" w:rsidRDefault="00004E07" w:rsidP="00004E07">
            <w:pPr>
              <w:pStyle w:val="ConsPlusNormal"/>
            </w:pPr>
          </w:p>
        </w:tc>
        <w:tc>
          <w:tcPr>
            <w:tcW w:w="665" w:type="dxa"/>
          </w:tcPr>
          <w:p w:rsidR="00004E07" w:rsidRDefault="00004E07" w:rsidP="00004E07">
            <w:pPr>
              <w:pStyle w:val="ConsPlusNormal"/>
            </w:pPr>
          </w:p>
        </w:tc>
        <w:tc>
          <w:tcPr>
            <w:tcW w:w="765" w:type="dxa"/>
          </w:tcPr>
          <w:p w:rsidR="00004E07" w:rsidRDefault="00004E07" w:rsidP="00004E07">
            <w:pPr>
              <w:pStyle w:val="ConsPlusNormal"/>
            </w:pPr>
          </w:p>
        </w:tc>
        <w:tc>
          <w:tcPr>
            <w:tcW w:w="979" w:type="dxa"/>
          </w:tcPr>
          <w:p w:rsidR="00004E07" w:rsidRDefault="00004E07" w:rsidP="00004E07">
            <w:pPr>
              <w:pStyle w:val="ConsPlusNormal"/>
            </w:pPr>
          </w:p>
        </w:tc>
        <w:tc>
          <w:tcPr>
            <w:tcW w:w="799"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679" w:type="dxa"/>
          </w:tcPr>
          <w:p w:rsidR="00004E07" w:rsidRDefault="00004E07" w:rsidP="00004E07">
            <w:pPr>
              <w:pStyle w:val="ConsPlusNormal"/>
            </w:pPr>
          </w:p>
        </w:tc>
        <w:tc>
          <w:tcPr>
            <w:tcW w:w="1009" w:type="dxa"/>
          </w:tcPr>
          <w:p w:rsidR="00004E07" w:rsidRDefault="00004E07" w:rsidP="00004E07">
            <w:pPr>
              <w:pStyle w:val="ConsPlusNormal"/>
            </w:pPr>
          </w:p>
        </w:tc>
        <w:tc>
          <w:tcPr>
            <w:tcW w:w="1204" w:type="dxa"/>
          </w:tcPr>
          <w:p w:rsidR="00004E07" w:rsidRDefault="00004E07" w:rsidP="00004E07">
            <w:pPr>
              <w:pStyle w:val="ConsPlusNormal"/>
            </w:pPr>
          </w:p>
        </w:tc>
        <w:tc>
          <w:tcPr>
            <w:tcW w:w="665" w:type="dxa"/>
          </w:tcPr>
          <w:p w:rsidR="00004E07" w:rsidRDefault="00004E07" w:rsidP="00004E07">
            <w:pPr>
              <w:pStyle w:val="ConsPlusNormal"/>
            </w:pPr>
          </w:p>
        </w:tc>
        <w:tc>
          <w:tcPr>
            <w:tcW w:w="765" w:type="dxa"/>
          </w:tcPr>
          <w:p w:rsidR="00004E07" w:rsidRDefault="00004E07" w:rsidP="00004E07">
            <w:pPr>
              <w:pStyle w:val="ConsPlusNormal"/>
            </w:pPr>
          </w:p>
        </w:tc>
        <w:tc>
          <w:tcPr>
            <w:tcW w:w="979" w:type="dxa"/>
          </w:tcPr>
          <w:p w:rsidR="00004E07" w:rsidRDefault="00004E07" w:rsidP="00004E07">
            <w:pPr>
              <w:pStyle w:val="ConsPlusNormal"/>
            </w:pPr>
          </w:p>
        </w:tc>
        <w:tc>
          <w:tcPr>
            <w:tcW w:w="799"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r>
      <w:tr w:rsidR="00004E07">
        <w:tblPrEx>
          <w:tblBorders>
            <w:right w:val="single" w:sz="4" w:space="0" w:color="auto"/>
          </w:tblBorders>
        </w:tblPrEx>
        <w:tc>
          <w:tcPr>
            <w:tcW w:w="4576" w:type="dxa"/>
            <w:gridSpan w:val="4"/>
            <w:tcBorders>
              <w:left w:val="nil"/>
              <w:bottom w:val="nil"/>
            </w:tcBorders>
          </w:tcPr>
          <w:p w:rsidR="00004E07" w:rsidRDefault="00004E07" w:rsidP="00004E07">
            <w:pPr>
              <w:pStyle w:val="ConsPlusNormal"/>
              <w:jc w:val="right"/>
            </w:pPr>
            <w:r>
              <w:t>Итого по коду БК</w:t>
            </w:r>
          </w:p>
        </w:tc>
        <w:tc>
          <w:tcPr>
            <w:tcW w:w="1204" w:type="dxa"/>
          </w:tcPr>
          <w:p w:rsidR="00004E07" w:rsidRDefault="00004E07" w:rsidP="00004E07">
            <w:pPr>
              <w:pStyle w:val="ConsPlusNormal"/>
            </w:pPr>
          </w:p>
        </w:tc>
        <w:tc>
          <w:tcPr>
            <w:tcW w:w="665" w:type="dxa"/>
          </w:tcPr>
          <w:p w:rsidR="00004E07" w:rsidRDefault="00004E07" w:rsidP="00004E07">
            <w:pPr>
              <w:pStyle w:val="ConsPlusNormal"/>
            </w:pPr>
          </w:p>
        </w:tc>
        <w:tc>
          <w:tcPr>
            <w:tcW w:w="765" w:type="dxa"/>
          </w:tcPr>
          <w:p w:rsidR="00004E07" w:rsidRDefault="00004E07" w:rsidP="00004E07">
            <w:pPr>
              <w:pStyle w:val="ConsPlusNormal"/>
            </w:pPr>
          </w:p>
        </w:tc>
        <w:tc>
          <w:tcPr>
            <w:tcW w:w="979" w:type="dxa"/>
          </w:tcPr>
          <w:p w:rsidR="00004E07" w:rsidRDefault="00004E07" w:rsidP="00004E07">
            <w:pPr>
              <w:pStyle w:val="ConsPlusNormal"/>
            </w:pPr>
          </w:p>
        </w:tc>
        <w:tc>
          <w:tcPr>
            <w:tcW w:w="799"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r>
      <w:tr w:rsidR="00004E07">
        <w:tblPrEx>
          <w:tblBorders>
            <w:insideH w:val="nil"/>
          </w:tblBorders>
        </w:tblPrEx>
        <w:tc>
          <w:tcPr>
            <w:tcW w:w="23195" w:type="dxa"/>
            <w:gridSpan w:val="17"/>
            <w:tcBorders>
              <w:top w:val="nil"/>
              <w:left w:val="nil"/>
              <w:bottom w:val="nil"/>
              <w:right w:val="nil"/>
            </w:tcBorders>
          </w:tcPr>
          <w:p w:rsidR="00004E07" w:rsidRDefault="00004E07" w:rsidP="00004E07">
            <w:pPr>
              <w:pStyle w:val="ConsPlusNormal"/>
            </w:pPr>
          </w:p>
        </w:tc>
      </w:tr>
      <w:tr w:rsidR="00004E07">
        <w:tblPrEx>
          <w:tblBorders>
            <w:right w:val="single" w:sz="4" w:space="0" w:color="auto"/>
          </w:tblBorders>
        </w:tblPrEx>
        <w:tc>
          <w:tcPr>
            <w:tcW w:w="4576" w:type="dxa"/>
            <w:gridSpan w:val="4"/>
            <w:tcBorders>
              <w:top w:val="nil"/>
              <w:left w:val="nil"/>
              <w:bottom w:val="nil"/>
            </w:tcBorders>
          </w:tcPr>
          <w:p w:rsidR="00004E07" w:rsidRDefault="00004E07" w:rsidP="00004E07">
            <w:pPr>
              <w:pStyle w:val="ConsPlusNormal"/>
              <w:jc w:val="right"/>
            </w:pPr>
            <w:r>
              <w:t>Всего</w:t>
            </w:r>
          </w:p>
        </w:tc>
        <w:tc>
          <w:tcPr>
            <w:tcW w:w="1204" w:type="dxa"/>
          </w:tcPr>
          <w:p w:rsidR="00004E07" w:rsidRDefault="00004E07" w:rsidP="00004E07">
            <w:pPr>
              <w:pStyle w:val="ConsPlusNormal"/>
            </w:pPr>
          </w:p>
        </w:tc>
        <w:tc>
          <w:tcPr>
            <w:tcW w:w="665" w:type="dxa"/>
          </w:tcPr>
          <w:p w:rsidR="00004E07" w:rsidRDefault="00004E07" w:rsidP="00004E07">
            <w:pPr>
              <w:pStyle w:val="ConsPlusNormal"/>
            </w:pPr>
          </w:p>
        </w:tc>
        <w:tc>
          <w:tcPr>
            <w:tcW w:w="765" w:type="dxa"/>
          </w:tcPr>
          <w:p w:rsidR="00004E07" w:rsidRDefault="00004E07" w:rsidP="00004E07">
            <w:pPr>
              <w:pStyle w:val="ConsPlusNormal"/>
            </w:pPr>
          </w:p>
        </w:tc>
        <w:tc>
          <w:tcPr>
            <w:tcW w:w="979" w:type="dxa"/>
          </w:tcPr>
          <w:p w:rsidR="00004E07" w:rsidRDefault="00004E07" w:rsidP="00004E07">
            <w:pPr>
              <w:pStyle w:val="ConsPlusNormal"/>
            </w:pPr>
          </w:p>
        </w:tc>
        <w:tc>
          <w:tcPr>
            <w:tcW w:w="799"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r>
    </w:tbl>
    <w:p w:rsidR="00004E07" w:rsidRDefault="00004E07" w:rsidP="00004E07">
      <w:pPr>
        <w:pStyle w:val="ConsPlusNonformat"/>
        <w:jc w:val="both"/>
      </w:pPr>
      <w:r>
        <w:t>Начальник отдела</w:t>
      </w:r>
    </w:p>
    <w:p w:rsidR="00004E07" w:rsidRDefault="00004E07" w:rsidP="00004E07">
      <w:pPr>
        <w:pStyle w:val="ConsPlusNonformat"/>
        <w:jc w:val="both"/>
      </w:pPr>
      <w:r>
        <w:t>(замещающее его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14</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ind w:firstLine="540"/>
        <w:jc w:val="both"/>
      </w:pPr>
    </w:p>
    <w:p w:rsidR="00004E07" w:rsidRDefault="00004E07" w:rsidP="00004E07">
      <w:pPr>
        <w:pStyle w:val="ConsPlusNonformat"/>
        <w:jc w:val="both"/>
      </w:pPr>
      <w:bookmarkStart w:id="57" w:name="P2693"/>
      <w:bookmarkEnd w:id="57"/>
      <w:r>
        <w:t xml:space="preserve">                  Ведомость учета внебанковских операций</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0531461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за "__" ___________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Номер счета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Структурное подразделение _______________________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38"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69"/>
        <w:gridCol w:w="919"/>
        <w:gridCol w:w="686"/>
        <w:gridCol w:w="1969"/>
        <w:gridCol w:w="910"/>
        <w:gridCol w:w="854"/>
        <w:gridCol w:w="1287"/>
        <w:gridCol w:w="672"/>
        <w:gridCol w:w="840"/>
        <w:gridCol w:w="1176"/>
        <w:gridCol w:w="1050"/>
      </w:tblGrid>
      <w:tr w:rsidR="00004E07">
        <w:tc>
          <w:tcPr>
            <w:tcW w:w="3574" w:type="dxa"/>
            <w:gridSpan w:val="3"/>
            <w:tcBorders>
              <w:left w:val="nil"/>
            </w:tcBorders>
          </w:tcPr>
          <w:p w:rsidR="00004E07" w:rsidRDefault="00004E07" w:rsidP="00004E07">
            <w:pPr>
              <w:pStyle w:val="ConsPlusNormal"/>
              <w:jc w:val="center"/>
            </w:pPr>
            <w:r>
              <w:lastRenderedPageBreak/>
              <w:t>Основание для внебанковской операции</w:t>
            </w:r>
          </w:p>
        </w:tc>
        <w:tc>
          <w:tcPr>
            <w:tcW w:w="3733" w:type="dxa"/>
            <w:gridSpan w:val="3"/>
          </w:tcPr>
          <w:p w:rsidR="00004E07" w:rsidRDefault="00004E07" w:rsidP="00004E07">
            <w:pPr>
              <w:pStyle w:val="ConsPlusNormal"/>
              <w:jc w:val="center"/>
            </w:pPr>
            <w:r>
              <w:t>Плательщик</w:t>
            </w:r>
          </w:p>
        </w:tc>
        <w:tc>
          <w:tcPr>
            <w:tcW w:w="2799" w:type="dxa"/>
            <w:gridSpan w:val="3"/>
          </w:tcPr>
          <w:p w:rsidR="00004E07" w:rsidRDefault="00004E07" w:rsidP="00004E07">
            <w:pPr>
              <w:pStyle w:val="ConsPlusNormal"/>
              <w:jc w:val="center"/>
            </w:pPr>
            <w:r>
              <w:t>Код</w:t>
            </w:r>
          </w:p>
        </w:tc>
        <w:tc>
          <w:tcPr>
            <w:tcW w:w="2226" w:type="dxa"/>
            <w:gridSpan w:val="2"/>
            <w:tcBorders>
              <w:right w:val="nil"/>
            </w:tcBorders>
          </w:tcPr>
          <w:p w:rsidR="00004E07" w:rsidRDefault="00004E07" w:rsidP="00004E07">
            <w:pPr>
              <w:pStyle w:val="ConsPlusNormal"/>
              <w:jc w:val="center"/>
            </w:pPr>
            <w:r>
              <w:t>Администратор поступлений в бюджет</w:t>
            </w:r>
          </w:p>
        </w:tc>
      </w:tr>
      <w:tr w:rsidR="00004E07">
        <w:tc>
          <w:tcPr>
            <w:tcW w:w="1969" w:type="dxa"/>
            <w:tcBorders>
              <w:left w:val="nil"/>
            </w:tcBorders>
          </w:tcPr>
          <w:p w:rsidR="00004E07" w:rsidRDefault="00004E07" w:rsidP="00004E07">
            <w:pPr>
              <w:pStyle w:val="ConsPlusNormal"/>
              <w:jc w:val="center"/>
            </w:pPr>
            <w:r>
              <w:t>наименование</w:t>
            </w:r>
          </w:p>
        </w:tc>
        <w:tc>
          <w:tcPr>
            <w:tcW w:w="919" w:type="dxa"/>
          </w:tcPr>
          <w:p w:rsidR="00004E07" w:rsidRDefault="00004E07" w:rsidP="00004E07">
            <w:pPr>
              <w:pStyle w:val="ConsPlusNormal"/>
              <w:jc w:val="center"/>
            </w:pPr>
            <w:r>
              <w:t>номер</w:t>
            </w:r>
          </w:p>
        </w:tc>
        <w:tc>
          <w:tcPr>
            <w:tcW w:w="686" w:type="dxa"/>
          </w:tcPr>
          <w:p w:rsidR="00004E07" w:rsidRDefault="00004E07" w:rsidP="00004E07">
            <w:pPr>
              <w:pStyle w:val="ConsPlusNormal"/>
              <w:jc w:val="center"/>
            </w:pPr>
            <w:r>
              <w:t>дата</w:t>
            </w:r>
          </w:p>
        </w:tc>
        <w:tc>
          <w:tcPr>
            <w:tcW w:w="1969" w:type="dxa"/>
          </w:tcPr>
          <w:p w:rsidR="00004E07" w:rsidRDefault="00004E07" w:rsidP="00004E07">
            <w:pPr>
              <w:pStyle w:val="ConsPlusNormal"/>
              <w:jc w:val="center"/>
            </w:pPr>
            <w:r>
              <w:t>наименование</w:t>
            </w:r>
          </w:p>
        </w:tc>
        <w:tc>
          <w:tcPr>
            <w:tcW w:w="910" w:type="dxa"/>
          </w:tcPr>
          <w:p w:rsidR="00004E07" w:rsidRDefault="00004E07" w:rsidP="00004E07">
            <w:pPr>
              <w:pStyle w:val="ConsPlusNormal"/>
              <w:jc w:val="center"/>
            </w:pPr>
            <w:r>
              <w:t>ИНН</w:t>
            </w:r>
          </w:p>
        </w:tc>
        <w:tc>
          <w:tcPr>
            <w:tcW w:w="854" w:type="dxa"/>
          </w:tcPr>
          <w:p w:rsidR="00004E07" w:rsidRDefault="00004E07" w:rsidP="00004E07">
            <w:pPr>
              <w:pStyle w:val="ConsPlusNormal"/>
              <w:jc w:val="center"/>
            </w:pPr>
            <w:r>
              <w:t>КПП</w:t>
            </w:r>
          </w:p>
        </w:tc>
        <w:tc>
          <w:tcPr>
            <w:tcW w:w="1287" w:type="dxa"/>
          </w:tcPr>
          <w:p w:rsidR="00004E07" w:rsidRDefault="00004E07" w:rsidP="00004E07">
            <w:pPr>
              <w:pStyle w:val="ConsPlusNormal"/>
              <w:jc w:val="center"/>
            </w:pPr>
            <w:r>
              <w:t xml:space="preserve">по </w:t>
            </w:r>
            <w:hyperlink r:id="rId439" w:history="1">
              <w:r>
                <w:rPr>
                  <w:color w:val="0000FF"/>
                </w:rPr>
                <w:t>ОКТМО</w:t>
              </w:r>
            </w:hyperlink>
          </w:p>
        </w:tc>
        <w:tc>
          <w:tcPr>
            <w:tcW w:w="672" w:type="dxa"/>
          </w:tcPr>
          <w:p w:rsidR="00004E07" w:rsidRDefault="00004E07" w:rsidP="00004E07">
            <w:pPr>
              <w:pStyle w:val="ConsPlusNormal"/>
              <w:jc w:val="center"/>
            </w:pPr>
            <w:r>
              <w:t>по БК</w:t>
            </w:r>
          </w:p>
        </w:tc>
        <w:tc>
          <w:tcPr>
            <w:tcW w:w="840" w:type="dxa"/>
          </w:tcPr>
          <w:p w:rsidR="00004E07" w:rsidRDefault="00004E07" w:rsidP="00004E07">
            <w:pPr>
              <w:pStyle w:val="ConsPlusNormal"/>
              <w:jc w:val="center"/>
            </w:pPr>
            <w:r>
              <w:t>цели</w:t>
            </w:r>
          </w:p>
        </w:tc>
        <w:tc>
          <w:tcPr>
            <w:tcW w:w="1176" w:type="dxa"/>
          </w:tcPr>
          <w:p w:rsidR="00004E07" w:rsidRDefault="00004E07" w:rsidP="00004E07">
            <w:pPr>
              <w:pStyle w:val="ConsPlusNormal"/>
              <w:jc w:val="center"/>
            </w:pPr>
            <w:r>
              <w:t>ИНН</w:t>
            </w:r>
          </w:p>
        </w:tc>
        <w:tc>
          <w:tcPr>
            <w:tcW w:w="1050" w:type="dxa"/>
            <w:tcBorders>
              <w:right w:val="nil"/>
            </w:tcBorders>
          </w:tcPr>
          <w:p w:rsidR="00004E07" w:rsidRDefault="00004E07" w:rsidP="00004E07">
            <w:pPr>
              <w:pStyle w:val="ConsPlusNormal"/>
              <w:jc w:val="center"/>
            </w:pPr>
            <w:r>
              <w:t>КПП</w:t>
            </w:r>
          </w:p>
        </w:tc>
      </w:tr>
      <w:tr w:rsidR="00004E07">
        <w:tc>
          <w:tcPr>
            <w:tcW w:w="1969" w:type="dxa"/>
            <w:tcBorders>
              <w:left w:val="nil"/>
            </w:tcBorders>
          </w:tcPr>
          <w:p w:rsidR="00004E07" w:rsidRDefault="00004E07" w:rsidP="00004E07">
            <w:pPr>
              <w:pStyle w:val="ConsPlusNormal"/>
              <w:jc w:val="center"/>
            </w:pPr>
            <w:r>
              <w:t>1</w:t>
            </w:r>
          </w:p>
        </w:tc>
        <w:tc>
          <w:tcPr>
            <w:tcW w:w="919" w:type="dxa"/>
          </w:tcPr>
          <w:p w:rsidR="00004E07" w:rsidRDefault="00004E07" w:rsidP="00004E07">
            <w:pPr>
              <w:pStyle w:val="ConsPlusNormal"/>
              <w:jc w:val="center"/>
            </w:pPr>
            <w:r>
              <w:t>2</w:t>
            </w:r>
          </w:p>
        </w:tc>
        <w:tc>
          <w:tcPr>
            <w:tcW w:w="686" w:type="dxa"/>
          </w:tcPr>
          <w:p w:rsidR="00004E07" w:rsidRDefault="00004E07" w:rsidP="00004E07">
            <w:pPr>
              <w:pStyle w:val="ConsPlusNormal"/>
              <w:jc w:val="center"/>
            </w:pPr>
            <w:r>
              <w:t>3</w:t>
            </w:r>
          </w:p>
        </w:tc>
        <w:tc>
          <w:tcPr>
            <w:tcW w:w="1969" w:type="dxa"/>
          </w:tcPr>
          <w:p w:rsidR="00004E07" w:rsidRDefault="00004E07" w:rsidP="00004E07">
            <w:pPr>
              <w:pStyle w:val="ConsPlusNormal"/>
              <w:jc w:val="center"/>
            </w:pPr>
            <w:r>
              <w:t>4</w:t>
            </w:r>
          </w:p>
        </w:tc>
        <w:tc>
          <w:tcPr>
            <w:tcW w:w="910" w:type="dxa"/>
          </w:tcPr>
          <w:p w:rsidR="00004E07" w:rsidRDefault="00004E07" w:rsidP="00004E07">
            <w:pPr>
              <w:pStyle w:val="ConsPlusNormal"/>
              <w:jc w:val="center"/>
            </w:pPr>
            <w:r>
              <w:t>5</w:t>
            </w:r>
          </w:p>
        </w:tc>
        <w:tc>
          <w:tcPr>
            <w:tcW w:w="854" w:type="dxa"/>
          </w:tcPr>
          <w:p w:rsidR="00004E07" w:rsidRDefault="00004E07" w:rsidP="00004E07">
            <w:pPr>
              <w:pStyle w:val="ConsPlusNormal"/>
              <w:jc w:val="center"/>
            </w:pPr>
            <w:r>
              <w:t>6</w:t>
            </w:r>
          </w:p>
        </w:tc>
        <w:tc>
          <w:tcPr>
            <w:tcW w:w="1287" w:type="dxa"/>
          </w:tcPr>
          <w:p w:rsidR="00004E07" w:rsidRDefault="00004E07" w:rsidP="00004E07">
            <w:pPr>
              <w:pStyle w:val="ConsPlusNormal"/>
              <w:jc w:val="center"/>
            </w:pPr>
            <w:r>
              <w:t>7</w:t>
            </w:r>
          </w:p>
        </w:tc>
        <w:tc>
          <w:tcPr>
            <w:tcW w:w="672" w:type="dxa"/>
          </w:tcPr>
          <w:p w:rsidR="00004E07" w:rsidRDefault="00004E07" w:rsidP="00004E07">
            <w:pPr>
              <w:pStyle w:val="ConsPlusNormal"/>
              <w:jc w:val="center"/>
            </w:pPr>
            <w:r>
              <w:t>8</w:t>
            </w:r>
          </w:p>
        </w:tc>
        <w:tc>
          <w:tcPr>
            <w:tcW w:w="840" w:type="dxa"/>
          </w:tcPr>
          <w:p w:rsidR="00004E07" w:rsidRDefault="00004E07" w:rsidP="00004E07">
            <w:pPr>
              <w:pStyle w:val="ConsPlusNormal"/>
              <w:jc w:val="center"/>
            </w:pPr>
            <w:r>
              <w:t>9</w:t>
            </w:r>
          </w:p>
        </w:tc>
        <w:tc>
          <w:tcPr>
            <w:tcW w:w="1176" w:type="dxa"/>
          </w:tcPr>
          <w:p w:rsidR="00004E07" w:rsidRDefault="00004E07" w:rsidP="00004E07">
            <w:pPr>
              <w:pStyle w:val="ConsPlusNormal"/>
              <w:jc w:val="center"/>
            </w:pPr>
            <w:r>
              <w:t>10</w:t>
            </w:r>
          </w:p>
        </w:tc>
        <w:tc>
          <w:tcPr>
            <w:tcW w:w="1050" w:type="dxa"/>
            <w:tcBorders>
              <w:right w:val="nil"/>
            </w:tcBorders>
          </w:tcPr>
          <w:p w:rsidR="00004E07" w:rsidRDefault="00004E07" w:rsidP="00004E07">
            <w:pPr>
              <w:pStyle w:val="ConsPlusNormal"/>
              <w:jc w:val="center"/>
            </w:pPr>
            <w:r>
              <w:t>11</w:t>
            </w: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686" w:type="dxa"/>
          </w:tcPr>
          <w:p w:rsidR="00004E07" w:rsidRDefault="00004E07" w:rsidP="00004E07">
            <w:pPr>
              <w:pStyle w:val="ConsPlusNormal"/>
            </w:pPr>
          </w:p>
        </w:tc>
        <w:tc>
          <w:tcPr>
            <w:tcW w:w="1969" w:type="dxa"/>
          </w:tcPr>
          <w:p w:rsidR="00004E07" w:rsidRDefault="00004E07" w:rsidP="00004E07">
            <w:pPr>
              <w:pStyle w:val="ConsPlusNormal"/>
            </w:pPr>
          </w:p>
        </w:tc>
        <w:tc>
          <w:tcPr>
            <w:tcW w:w="910" w:type="dxa"/>
          </w:tcPr>
          <w:p w:rsidR="00004E07" w:rsidRDefault="00004E07" w:rsidP="00004E07">
            <w:pPr>
              <w:pStyle w:val="ConsPlusNormal"/>
            </w:pPr>
          </w:p>
        </w:tc>
        <w:tc>
          <w:tcPr>
            <w:tcW w:w="854" w:type="dxa"/>
          </w:tcPr>
          <w:p w:rsidR="00004E07" w:rsidRDefault="00004E07" w:rsidP="00004E07">
            <w:pPr>
              <w:pStyle w:val="ConsPlusNormal"/>
            </w:pPr>
          </w:p>
        </w:tc>
        <w:tc>
          <w:tcPr>
            <w:tcW w:w="1287" w:type="dxa"/>
          </w:tcPr>
          <w:p w:rsidR="00004E07" w:rsidRDefault="00004E07" w:rsidP="00004E07">
            <w:pPr>
              <w:pStyle w:val="ConsPlusNormal"/>
            </w:pPr>
          </w:p>
        </w:tc>
        <w:tc>
          <w:tcPr>
            <w:tcW w:w="672" w:type="dxa"/>
          </w:tcPr>
          <w:p w:rsidR="00004E07" w:rsidRDefault="00004E07" w:rsidP="00004E07">
            <w:pPr>
              <w:pStyle w:val="ConsPlusNormal"/>
            </w:pPr>
          </w:p>
        </w:tc>
        <w:tc>
          <w:tcPr>
            <w:tcW w:w="840" w:type="dxa"/>
          </w:tcPr>
          <w:p w:rsidR="00004E07" w:rsidRDefault="00004E07" w:rsidP="00004E07">
            <w:pPr>
              <w:pStyle w:val="ConsPlusNormal"/>
            </w:pPr>
          </w:p>
        </w:tc>
        <w:tc>
          <w:tcPr>
            <w:tcW w:w="1176" w:type="dxa"/>
          </w:tcPr>
          <w:p w:rsidR="00004E07" w:rsidRDefault="00004E07" w:rsidP="00004E07">
            <w:pPr>
              <w:pStyle w:val="ConsPlusNormal"/>
            </w:pPr>
          </w:p>
        </w:tc>
        <w:tc>
          <w:tcPr>
            <w:tcW w:w="1050"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686" w:type="dxa"/>
          </w:tcPr>
          <w:p w:rsidR="00004E07" w:rsidRDefault="00004E07" w:rsidP="00004E07">
            <w:pPr>
              <w:pStyle w:val="ConsPlusNormal"/>
            </w:pPr>
          </w:p>
        </w:tc>
        <w:tc>
          <w:tcPr>
            <w:tcW w:w="1969" w:type="dxa"/>
          </w:tcPr>
          <w:p w:rsidR="00004E07" w:rsidRDefault="00004E07" w:rsidP="00004E07">
            <w:pPr>
              <w:pStyle w:val="ConsPlusNormal"/>
            </w:pPr>
          </w:p>
        </w:tc>
        <w:tc>
          <w:tcPr>
            <w:tcW w:w="910" w:type="dxa"/>
          </w:tcPr>
          <w:p w:rsidR="00004E07" w:rsidRDefault="00004E07" w:rsidP="00004E07">
            <w:pPr>
              <w:pStyle w:val="ConsPlusNormal"/>
            </w:pPr>
          </w:p>
        </w:tc>
        <w:tc>
          <w:tcPr>
            <w:tcW w:w="854" w:type="dxa"/>
          </w:tcPr>
          <w:p w:rsidR="00004E07" w:rsidRDefault="00004E07" w:rsidP="00004E07">
            <w:pPr>
              <w:pStyle w:val="ConsPlusNormal"/>
            </w:pPr>
          </w:p>
        </w:tc>
        <w:tc>
          <w:tcPr>
            <w:tcW w:w="1287" w:type="dxa"/>
          </w:tcPr>
          <w:p w:rsidR="00004E07" w:rsidRDefault="00004E07" w:rsidP="00004E07">
            <w:pPr>
              <w:pStyle w:val="ConsPlusNormal"/>
            </w:pPr>
          </w:p>
        </w:tc>
        <w:tc>
          <w:tcPr>
            <w:tcW w:w="672" w:type="dxa"/>
          </w:tcPr>
          <w:p w:rsidR="00004E07" w:rsidRDefault="00004E07" w:rsidP="00004E07">
            <w:pPr>
              <w:pStyle w:val="ConsPlusNormal"/>
            </w:pPr>
          </w:p>
        </w:tc>
        <w:tc>
          <w:tcPr>
            <w:tcW w:w="840" w:type="dxa"/>
          </w:tcPr>
          <w:p w:rsidR="00004E07" w:rsidRDefault="00004E07" w:rsidP="00004E07">
            <w:pPr>
              <w:pStyle w:val="ConsPlusNormal"/>
            </w:pPr>
          </w:p>
        </w:tc>
        <w:tc>
          <w:tcPr>
            <w:tcW w:w="1176" w:type="dxa"/>
          </w:tcPr>
          <w:p w:rsidR="00004E07" w:rsidRDefault="00004E07" w:rsidP="00004E07">
            <w:pPr>
              <w:pStyle w:val="ConsPlusNormal"/>
            </w:pPr>
          </w:p>
        </w:tc>
        <w:tc>
          <w:tcPr>
            <w:tcW w:w="1050" w:type="dxa"/>
          </w:tcPr>
          <w:p w:rsidR="00004E07" w:rsidRDefault="00004E07" w:rsidP="00004E07">
            <w:pPr>
              <w:pStyle w:val="ConsPlusNormal"/>
            </w:pPr>
          </w:p>
        </w:tc>
      </w:tr>
    </w:tbl>
    <w:p w:rsidR="00004E07" w:rsidRDefault="00004E07" w:rsidP="00004E0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69"/>
        <w:gridCol w:w="919"/>
        <w:gridCol w:w="714"/>
        <w:gridCol w:w="854"/>
        <w:gridCol w:w="1834"/>
        <w:gridCol w:w="1639"/>
        <w:gridCol w:w="1249"/>
        <w:gridCol w:w="1774"/>
        <w:gridCol w:w="1746"/>
        <w:gridCol w:w="1969"/>
        <w:gridCol w:w="2404"/>
        <w:gridCol w:w="1594"/>
      </w:tblGrid>
      <w:tr w:rsidR="00004E07">
        <w:tc>
          <w:tcPr>
            <w:tcW w:w="3602" w:type="dxa"/>
            <w:gridSpan w:val="3"/>
            <w:vMerge w:val="restart"/>
            <w:tcBorders>
              <w:left w:val="nil"/>
            </w:tcBorders>
          </w:tcPr>
          <w:p w:rsidR="00004E07" w:rsidRDefault="00004E07" w:rsidP="00004E07">
            <w:pPr>
              <w:pStyle w:val="ConsPlusNormal"/>
              <w:jc w:val="center"/>
            </w:pPr>
            <w:r>
              <w:t>Основание для внебанковской операции</w:t>
            </w:r>
          </w:p>
        </w:tc>
        <w:tc>
          <w:tcPr>
            <w:tcW w:w="15063" w:type="dxa"/>
            <w:gridSpan w:val="9"/>
            <w:tcBorders>
              <w:right w:val="nil"/>
            </w:tcBorders>
          </w:tcPr>
          <w:p w:rsidR="00004E07" w:rsidRDefault="00004E07" w:rsidP="00004E07">
            <w:pPr>
              <w:pStyle w:val="ConsPlusNormal"/>
              <w:jc w:val="center"/>
            </w:pPr>
            <w:r>
              <w:t>Сумма по внебанковским операциям</w:t>
            </w:r>
          </w:p>
        </w:tc>
      </w:tr>
      <w:tr w:rsidR="00004E07">
        <w:tc>
          <w:tcPr>
            <w:tcW w:w="3602" w:type="dxa"/>
            <w:gridSpan w:val="3"/>
            <w:vMerge/>
            <w:tcBorders>
              <w:left w:val="nil"/>
            </w:tcBorders>
          </w:tcPr>
          <w:p w:rsidR="00004E07" w:rsidRDefault="00004E07" w:rsidP="00004E07"/>
        </w:tc>
        <w:tc>
          <w:tcPr>
            <w:tcW w:w="854" w:type="dxa"/>
            <w:vMerge w:val="restart"/>
          </w:tcPr>
          <w:p w:rsidR="00004E07" w:rsidRDefault="00004E07" w:rsidP="00004E07">
            <w:pPr>
              <w:pStyle w:val="ConsPlusNormal"/>
              <w:jc w:val="center"/>
            </w:pPr>
            <w:r>
              <w:t>всего</w:t>
            </w:r>
          </w:p>
        </w:tc>
        <w:tc>
          <w:tcPr>
            <w:tcW w:w="14209" w:type="dxa"/>
            <w:gridSpan w:val="8"/>
            <w:tcBorders>
              <w:right w:val="nil"/>
            </w:tcBorders>
          </w:tcPr>
          <w:p w:rsidR="00004E07" w:rsidRDefault="00004E07" w:rsidP="00004E07">
            <w:pPr>
              <w:pStyle w:val="ConsPlusNormal"/>
              <w:jc w:val="center"/>
            </w:pPr>
            <w:r>
              <w:t>в том числе по бюджетам</w:t>
            </w:r>
          </w:p>
        </w:tc>
      </w:tr>
      <w:tr w:rsidR="00004E07">
        <w:tc>
          <w:tcPr>
            <w:tcW w:w="1969" w:type="dxa"/>
            <w:vMerge w:val="restart"/>
            <w:tcBorders>
              <w:left w:val="nil"/>
            </w:tcBorders>
          </w:tcPr>
          <w:p w:rsidR="00004E07" w:rsidRDefault="00004E07" w:rsidP="00004E07">
            <w:pPr>
              <w:pStyle w:val="ConsPlusNormal"/>
              <w:jc w:val="center"/>
            </w:pPr>
            <w:r>
              <w:t>наименование</w:t>
            </w:r>
          </w:p>
        </w:tc>
        <w:tc>
          <w:tcPr>
            <w:tcW w:w="919" w:type="dxa"/>
            <w:vMerge w:val="restart"/>
          </w:tcPr>
          <w:p w:rsidR="00004E07" w:rsidRDefault="00004E07" w:rsidP="00004E07">
            <w:pPr>
              <w:pStyle w:val="ConsPlusNormal"/>
              <w:jc w:val="center"/>
            </w:pPr>
            <w:r>
              <w:t>номер</w:t>
            </w:r>
          </w:p>
        </w:tc>
        <w:tc>
          <w:tcPr>
            <w:tcW w:w="714" w:type="dxa"/>
            <w:vMerge w:val="restart"/>
          </w:tcPr>
          <w:p w:rsidR="00004E07" w:rsidRDefault="00004E07" w:rsidP="00004E07">
            <w:pPr>
              <w:pStyle w:val="ConsPlusNormal"/>
              <w:jc w:val="center"/>
            </w:pPr>
            <w:r>
              <w:t>дата</w:t>
            </w:r>
          </w:p>
        </w:tc>
        <w:tc>
          <w:tcPr>
            <w:tcW w:w="854" w:type="dxa"/>
            <w:vMerge/>
          </w:tcPr>
          <w:p w:rsidR="00004E07" w:rsidRDefault="00004E07" w:rsidP="00004E07"/>
        </w:tc>
        <w:tc>
          <w:tcPr>
            <w:tcW w:w="1834" w:type="dxa"/>
            <w:vMerge w:val="restart"/>
          </w:tcPr>
          <w:p w:rsidR="00004E07" w:rsidRDefault="00004E07" w:rsidP="00004E07">
            <w:pPr>
              <w:pStyle w:val="ConsPlusNormal"/>
              <w:jc w:val="center"/>
            </w:pPr>
            <w:r>
              <w:t>федеральный</w:t>
            </w:r>
          </w:p>
        </w:tc>
        <w:tc>
          <w:tcPr>
            <w:tcW w:w="1639" w:type="dxa"/>
            <w:vMerge w:val="restart"/>
          </w:tcPr>
          <w:p w:rsidR="00004E07" w:rsidRDefault="00004E07" w:rsidP="00004E07">
            <w:pPr>
              <w:pStyle w:val="ConsPlusNormal"/>
              <w:jc w:val="center"/>
            </w:pPr>
            <w:r>
              <w:t>субъекта Российской Федерации</w:t>
            </w:r>
          </w:p>
        </w:tc>
        <w:tc>
          <w:tcPr>
            <w:tcW w:w="1249" w:type="dxa"/>
            <w:vMerge w:val="restart"/>
          </w:tcPr>
          <w:p w:rsidR="00004E07" w:rsidRDefault="00004E07" w:rsidP="00004E07">
            <w:pPr>
              <w:pStyle w:val="ConsPlusNormal"/>
              <w:jc w:val="center"/>
            </w:pPr>
            <w:r>
              <w:t>местный</w:t>
            </w:r>
          </w:p>
        </w:tc>
        <w:tc>
          <w:tcPr>
            <w:tcW w:w="7893" w:type="dxa"/>
            <w:gridSpan w:val="4"/>
          </w:tcPr>
          <w:p w:rsidR="00004E07" w:rsidRDefault="00004E07" w:rsidP="00004E07">
            <w:pPr>
              <w:pStyle w:val="ConsPlusNormal"/>
              <w:jc w:val="center"/>
            </w:pPr>
            <w:r>
              <w:t>внебюджетные фонды</w:t>
            </w:r>
          </w:p>
        </w:tc>
        <w:tc>
          <w:tcPr>
            <w:tcW w:w="1594" w:type="dxa"/>
            <w:vMerge w:val="restart"/>
            <w:tcBorders>
              <w:right w:val="nil"/>
            </w:tcBorders>
          </w:tcPr>
          <w:p w:rsidR="00004E07" w:rsidRDefault="00004E07" w:rsidP="00004E07">
            <w:pPr>
              <w:pStyle w:val="ConsPlusNormal"/>
              <w:jc w:val="center"/>
            </w:pPr>
            <w:r>
              <w:t>иные получатели</w:t>
            </w:r>
          </w:p>
        </w:tc>
      </w:tr>
      <w:tr w:rsidR="00004E07">
        <w:tc>
          <w:tcPr>
            <w:tcW w:w="1969" w:type="dxa"/>
            <w:vMerge/>
            <w:tcBorders>
              <w:left w:val="nil"/>
            </w:tcBorders>
          </w:tcPr>
          <w:p w:rsidR="00004E07" w:rsidRDefault="00004E07" w:rsidP="00004E07"/>
        </w:tc>
        <w:tc>
          <w:tcPr>
            <w:tcW w:w="919" w:type="dxa"/>
            <w:vMerge/>
          </w:tcPr>
          <w:p w:rsidR="00004E07" w:rsidRDefault="00004E07" w:rsidP="00004E07"/>
        </w:tc>
        <w:tc>
          <w:tcPr>
            <w:tcW w:w="714" w:type="dxa"/>
            <w:vMerge/>
          </w:tcPr>
          <w:p w:rsidR="00004E07" w:rsidRDefault="00004E07" w:rsidP="00004E07"/>
        </w:tc>
        <w:tc>
          <w:tcPr>
            <w:tcW w:w="854" w:type="dxa"/>
            <w:vMerge/>
          </w:tcPr>
          <w:p w:rsidR="00004E07" w:rsidRDefault="00004E07" w:rsidP="00004E07"/>
        </w:tc>
        <w:tc>
          <w:tcPr>
            <w:tcW w:w="1834" w:type="dxa"/>
            <w:vMerge/>
          </w:tcPr>
          <w:p w:rsidR="00004E07" w:rsidRDefault="00004E07" w:rsidP="00004E07"/>
        </w:tc>
        <w:tc>
          <w:tcPr>
            <w:tcW w:w="1639" w:type="dxa"/>
            <w:vMerge/>
          </w:tcPr>
          <w:p w:rsidR="00004E07" w:rsidRDefault="00004E07" w:rsidP="00004E07"/>
        </w:tc>
        <w:tc>
          <w:tcPr>
            <w:tcW w:w="1249" w:type="dxa"/>
            <w:vMerge/>
          </w:tcPr>
          <w:p w:rsidR="00004E07" w:rsidRDefault="00004E07" w:rsidP="00004E07"/>
        </w:tc>
        <w:tc>
          <w:tcPr>
            <w:tcW w:w="1774" w:type="dxa"/>
          </w:tcPr>
          <w:p w:rsidR="00004E07" w:rsidRDefault="00004E07" w:rsidP="00004E07">
            <w:pPr>
              <w:pStyle w:val="ConsPlusNormal"/>
              <w:jc w:val="center"/>
            </w:pPr>
            <w:r>
              <w:t>Пенсионный фонд Российской Федерации</w:t>
            </w:r>
          </w:p>
        </w:tc>
        <w:tc>
          <w:tcPr>
            <w:tcW w:w="1746" w:type="dxa"/>
          </w:tcPr>
          <w:p w:rsidR="00004E07" w:rsidRDefault="00004E07" w:rsidP="00004E07">
            <w:pPr>
              <w:pStyle w:val="ConsPlusNormal"/>
              <w:jc w:val="center"/>
            </w:pPr>
            <w:r>
              <w:t>Фонд социального страхования Российской Федерации</w:t>
            </w:r>
          </w:p>
        </w:tc>
        <w:tc>
          <w:tcPr>
            <w:tcW w:w="1969" w:type="dxa"/>
          </w:tcPr>
          <w:p w:rsidR="00004E07" w:rsidRDefault="00004E07" w:rsidP="00004E07">
            <w:pPr>
              <w:pStyle w:val="ConsPlusNormal"/>
              <w:jc w:val="center"/>
            </w:pPr>
            <w:r>
              <w:t>Федеральный фонд обязательного медицинского страхования</w:t>
            </w:r>
          </w:p>
        </w:tc>
        <w:tc>
          <w:tcPr>
            <w:tcW w:w="2404" w:type="dxa"/>
          </w:tcPr>
          <w:p w:rsidR="00004E07" w:rsidRDefault="00004E07" w:rsidP="00004E07">
            <w:pPr>
              <w:pStyle w:val="ConsPlusNormal"/>
              <w:jc w:val="center"/>
            </w:pPr>
            <w:r>
              <w:t>территориальный фонд обязательного медицинского страхования</w:t>
            </w:r>
          </w:p>
        </w:tc>
        <w:tc>
          <w:tcPr>
            <w:tcW w:w="1594" w:type="dxa"/>
            <w:vMerge/>
            <w:tcBorders>
              <w:right w:val="nil"/>
            </w:tcBorders>
          </w:tcPr>
          <w:p w:rsidR="00004E07" w:rsidRDefault="00004E07" w:rsidP="00004E07"/>
        </w:tc>
      </w:tr>
      <w:tr w:rsidR="00004E07">
        <w:tblPrEx>
          <w:tblBorders>
            <w:right w:val="single" w:sz="4" w:space="0" w:color="auto"/>
          </w:tblBorders>
        </w:tblPrEx>
        <w:tc>
          <w:tcPr>
            <w:tcW w:w="1969" w:type="dxa"/>
            <w:tcBorders>
              <w:left w:val="nil"/>
            </w:tcBorders>
          </w:tcPr>
          <w:p w:rsidR="00004E07" w:rsidRDefault="00004E07" w:rsidP="00004E07">
            <w:pPr>
              <w:pStyle w:val="ConsPlusNormal"/>
              <w:jc w:val="center"/>
            </w:pPr>
            <w:r>
              <w:t>1</w:t>
            </w:r>
          </w:p>
        </w:tc>
        <w:tc>
          <w:tcPr>
            <w:tcW w:w="919" w:type="dxa"/>
          </w:tcPr>
          <w:p w:rsidR="00004E07" w:rsidRDefault="00004E07" w:rsidP="00004E07">
            <w:pPr>
              <w:pStyle w:val="ConsPlusNormal"/>
              <w:jc w:val="center"/>
            </w:pPr>
            <w:r>
              <w:t>2</w:t>
            </w:r>
          </w:p>
        </w:tc>
        <w:tc>
          <w:tcPr>
            <w:tcW w:w="714" w:type="dxa"/>
          </w:tcPr>
          <w:p w:rsidR="00004E07" w:rsidRDefault="00004E07" w:rsidP="00004E07">
            <w:pPr>
              <w:pStyle w:val="ConsPlusNormal"/>
              <w:jc w:val="center"/>
            </w:pPr>
            <w:r>
              <w:t>3</w:t>
            </w:r>
          </w:p>
        </w:tc>
        <w:tc>
          <w:tcPr>
            <w:tcW w:w="854" w:type="dxa"/>
          </w:tcPr>
          <w:p w:rsidR="00004E07" w:rsidRDefault="00004E07" w:rsidP="00004E07">
            <w:pPr>
              <w:pStyle w:val="ConsPlusNormal"/>
              <w:jc w:val="center"/>
            </w:pPr>
            <w:r>
              <w:t>12</w:t>
            </w:r>
          </w:p>
        </w:tc>
        <w:tc>
          <w:tcPr>
            <w:tcW w:w="1834" w:type="dxa"/>
          </w:tcPr>
          <w:p w:rsidR="00004E07" w:rsidRDefault="00004E07" w:rsidP="00004E07">
            <w:pPr>
              <w:pStyle w:val="ConsPlusNormal"/>
              <w:jc w:val="center"/>
            </w:pPr>
            <w:r>
              <w:t>13</w:t>
            </w:r>
          </w:p>
        </w:tc>
        <w:tc>
          <w:tcPr>
            <w:tcW w:w="1639" w:type="dxa"/>
          </w:tcPr>
          <w:p w:rsidR="00004E07" w:rsidRDefault="00004E07" w:rsidP="00004E07">
            <w:pPr>
              <w:pStyle w:val="ConsPlusNormal"/>
              <w:jc w:val="center"/>
            </w:pPr>
            <w:r>
              <w:t>14</w:t>
            </w:r>
          </w:p>
        </w:tc>
        <w:tc>
          <w:tcPr>
            <w:tcW w:w="1249" w:type="dxa"/>
          </w:tcPr>
          <w:p w:rsidR="00004E07" w:rsidRDefault="00004E07" w:rsidP="00004E07">
            <w:pPr>
              <w:pStyle w:val="ConsPlusNormal"/>
              <w:jc w:val="center"/>
            </w:pPr>
            <w:r>
              <w:t>15</w:t>
            </w:r>
          </w:p>
        </w:tc>
        <w:tc>
          <w:tcPr>
            <w:tcW w:w="1774" w:type="dxa"/>
          </w:tcPr>
          <w:p w:rsidR="00004E07" w:rsidRDefault="00004E07" w:rsidP="00004E07">
            <w:pPr>
              <w:pStyle w:val="ConsPlusNormal"/>
              <w:jc w:val="center"/>
            </w:pPr>
            <w:r>
              <w:t>16</w:t>
            </w:r>
          </w:p>
        </w:tc>
        <w:tc>
          <w:tcPr>
            <w:tcW w:w="1746" w:type="dxa"/>
          </w:tcPr>
          <w:p w:rsidR="00004E07" w:rsidRDefault="00004E07" w:rsidP="00004E07">
            <w:pPr>
              <w:pStyle w:val="ConsPlusNormal"/>
              <w:jc w:val="center"/>
            </w:pPr>
            <w:r>
              <w:t>17</w:t>
            </w:r>
          </w:p>
        </w:tc>
        <w:tc>
          <w:tcPr>
            <w:tcW w:w="1969" w:type="dxa"/>
          </w:tcPr>
          <w:p w:rsidR="00004E07" w:rsidRDefault="00004E07" w:rsidP="00004E07">
            <w:pPr>
              <w:pStyle w:val="ConsPlusNormal"/>
              <w:jc w:val="center"/>
            </w:pPr>
            <w:r>
              <w:t>18</w:t>
            </w:r>
          </w:p>
        </w:tc>
        <w:tc>
          <w:tcPr>
            <w:tcW w:w="2404" w:type="dxa"/>
          </w:tcPr>
          <w:p w:rsidR="00004E07" w:rsidRDefault="00004E07" w:rsidP="00004E07">
            <w:pPr>
              <w:pStyle w:val="ConsPlusNormal"/>
              <w:jc w:val="center"/>
            </w:pPr>
            <w:r>
              <w:t>19</w:t>
            </w:r>
          </w:p>
        </w:tc>
        <w:tc>
          <w:tcPr>
            <w:tcW w:w="1594" w:type="dxa"/>
          </w:tcPr>
          <w:p w:rsidR="00004E07" w:rsidRDefault="00004E07" w:rsidP="00004E07">
            <w:pPr>
              <w:pStyle w:val="ConsPlusNormal"/>
              <w:jc w:val="center"/>
            </w:pPr>
            <w:r>
              <w:t>20</w:t>
            </w: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714" w:type="dxa"/>
          </w:tcPr>
          <w:p w:rsidR="00004E07" w:rsidRDefault="00004E07" w:rsidP="00004E07">
            <w:pPr>
              <w:pStyle w:val="ConsPlusNormal"/>
              <w:jc w:val="center"/>
            </w:pPr>
          </w:p>
        </w:tc>
        <w:tc>
          <w:tcPr>
            <w:tcW w:w="854" w:type="dxa"/>
          </w:tcPr>
          <w:p w:rsidR="00004E07" w:rsidRDefault="00004E07" w:rsidP="00004E07">
            <w:pPr>
              <w:pStyle w:val="ConsPlusNormal"/>
              <w:jc w:val="center"/>
            </w:pPr>
          </w:p>
        </w:tc>
        <w:tc>
          <w:tcPr>
            <w:tcW w:w="1834" w:type="dxa"/>
          </w:tcPr>
          <w:p w:rsidR="00004E07" w:rsidRDefault="00004E07" w:rsidP="00004E07">
            <w:pPr>
              <w:pStyle w:val="ConsPlusNormal"/>
              <w:jc w:val="center"/>
            </w:pPr>
          </w:p>
        </w:tc>
        <w:tc>
          <w:tcPr>
            <w:tcW w:w="1639" w:type="dxa"/>
          </w:tcPr>
          <w:p w:rsidR="00004E07" w:rsidRDefault="00004E07" w:rsidP="00004E07">
            <w:pPr>
              <w:pStyle w:val="ConsPlusNormal"/>
              <w:jc w:val="center"/>
            </w:pPr>
          </w:p>
        </w:tc>
        <w:tc>
          <w:tcPr>
            <w:tcW w:w="1249" w:type="dxa"/>
          </w:tcPr>
          <w:p w:rsidR="00004E07" w:rsidRDefault="00004E07" w:rsidP="00004E07">
            <w:pPr>
              <w:pStyle w:val="ConsPlusNormal"/>
              <w:jc w:val="center"/>
            </w:pPr>
          </w:p>
        </w:tc>
        <w:tc>
          <w:tcPr>
            <w:tcW w:w="1774" w:type="dxa"/>
          </w:tcPr>
          <w:p w:rsidR="00004E07" w:rsidRDefault="00004E07" w:rsidP="00004E07">
            <w:pPr>
              <w:pStyle w:val="ConsPlusNormal"/>
              <w:jc w:val="center"/>
            </w:pPr>
          </w:p>
        </w:tc>
        <w:tc>
          <w:tcPr>
            <w:tcW w:w="1746" w:type="dxa"/>
          </w:tcPr>
          <w:p w:rsidR="00004E07" w:rsidRDefault="00004E07" w:rsidP="00004E07">
            <w:pPr>
              <w:pStyle w:val="ConsPlusNormal"/>
              <w:jc w:val="center"/>
            </w:pPr>
          </w:p>
        </w:tc>
        <w:tc>
          <w:tcPr>
            <w:tcW w:w="1969" w:type="dxa"/>
          </w:tcPr>
          <w:p w:rsidR="00004E07" w:rsidRDefault="00004E07" w:rsidP="00004E07">
            <w:pPr>
              <w:pStyle w:val="ConsPlusNormal"/>
              <w:jc w:val="center"/>
            </w:pPr>
          </w:p>
        </w:tc>
        <w:tc>
          <w:tcPr>
            <w:tcW w:w="2404" w:type="dxa"/>
          </w:tcPr>
          <w:p w:rsidR="00004E07" w:rsidRDefault="00004E07" w:rsidP="00004E07">
            <w:pPr>
              <w:pStyle w:val="ConsPlusNormal"/>
              <w:jc w:val="center"/>
            </w:pPr>
          </w:p>
        </w:tc>
        <w:tc>
          <w:tcPr>
            <w:tcW w:w="1594" w:type="dxa"/>
          </w:tcPr>
          <w:p w:rsidR="00004E07" w:rsidRDefault="00004E07" w:rsidP="00004E07">
            <w:pPr>
              <w:pStyle w:val="ConsPlusNormal"/>
              <w:jc w:val="center"/>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714" w:type="dxa"/>
          </w:tcPr>
          <w:p w:rsidR="00004E07" w:rsidRDefault="00004E07" w:rsidP="00004E07">
            <w:pPr>
              <w:pStyle w:val="ConsPlusNormal"/>
            </w:pPr>
          </w:p>
        </w:tc>
        <w:tc>
          <w:tcPr>
            <w:tcW w:w="854"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6"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r>
      <w:tr w:rsidR="00004E07">
        <w:tblPrEx>
          <w:tblBorders>
            <w:right w:val="single" w:sz="4" w:space="0" w:color="auto"/>
          </w:tblBorders>
        </w:tblPrEx>
        <w:tc>
          <w:tcPr>
            <w:tcW w:w="3602" w:type="dxa"/>
            <w:gridSpan w:val="3"/>
            <w:tcBorders>
              <w:left w:val="nil"/>
              <w:bottom w:val="nil"/>
            </w:tcBorders>
          </w:tcPr>
          <w:p w:rsidR="00004E07" w:rsidRDefault="00004E07" w:rsidP="00004E07">
            <w:pPr>
              <w:pStyle w:val="ConsPlusNormal"/>
              <w:jc w:val="right"/>
            </w:pPr>
            <w:r>
              <w:t>Итого по коду БК</w:t>
            </w:r>
          </w:p>
        </w:tc>
        <w:tc>
          <w:tcPr>
            <w:tcW w:w="854"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6"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r>
      <w:tr w:rsidR="00004E07">
        <w:tblPrEx>
          <w:tblBorders>
            <w:insideH w:val="nil"/>
          </w:tblBorders>
        </w:tblPrEx>
        <w:tc>
          <w:tcPr>
            <w:tcW w:w="18665" w:type="dxa"/>
            <w:gridSpan w:val="12"/>
            <w:tcBorders>
              <w:top w:val="nil"/>
              <w:left w:val="nil"/>
              <w:bottom w:val="nil"/>
              <w:right w:val="nil"/>
            </w:tcBorders>
          </w:tcPr>
          <w:p w:rsidR="00004E07" w:rsidRDefault="00004E07" w:rsidP="00004E07">
            <w:pPr>
              <w:pStyle w:val="ConsPlusNormal"/>
            </w:pPr>
          </w:p>
        </w:tc>
      </w:tr>
      <w:tr w:rsidR="00004E07">
        <w:tblPrEx>
          <w:tblBorders>
            <w:right w:val="single" w:sz="4" w:space="0" w:color="auto"/>
          </w:tblBorders>
        </w:tblPrEx>
        <w:tc>
          <w:tcPr>
            <w:tcW w:w="3602" w:type="dxa"/>
            <w:gridSpan w:val="3"/>
            <w:tcBorders>
              <w:top w:val="nil"/>
              <w:left w:val="nil"/>
              <w:bottom w:val="nil"/>
            </w:tcBorders>
          </w:tcPr>
          <w:p w:rsidR="00004E07" w:rsidRDefault="00004E07" w:rsidP="00004E07">
            <w:pPr>
              <w:pStyle w:val="ConsPlusNormal"/>
              <w:jc w:val="right"/>
            </w:pPr>
            <w:r>
              <w:t>Всего</w:t>
            </w:r>
          </w:p>
        </w:tc>
        <w:tc>
          <w:tcPr>
            <w:tcW w:w="854"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6"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Начальник отдела</w:t>
      </w:r>
    </w:p>
    <w:p w:rsidR="00004E07" w:rsidRDefault="00004E07" w:rsidP="00004E07">
      <w:pPr>
        <w:pStyle w:val="ConsPlusNonformat"/>
        <w:jc w:val="both"/>
      </w:pPr>
      <w:r>
        <w:t>(замещающее его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lastRenderedPageBreak/>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15</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4E07">
        <w:trPr>
          <w:jc w:val="center"/>
        </w:trPr>
        <w:tc>
          <w:tcPr>
            <w:tcW w:w="9294" w:type="dxa"/>
            <w:tcBorders>
              <w:top w:val="nil"/>
              <w:left w:val="single" w:sz="24" w:space="0" w:color="CED3F1"/>
              <w:bottom w:val="nil"/>
              <w:right w:val="single" w:sz="24" w:space="0" w:color="F4F3F8"/>
            </w:tcBorders>
            <w:shd w:val="clear" w:color="auto" w:fill="F4F3F8"/>
          </w:tcPr>
          <w:p w:rsidR="00004E07" w:rsidRDefault="00004E07" w:rsidP="00004E07">
            <w:pPr>
              <w:pStyle w:val="ConsPlusNormal"/>
              <w:jc w:val="center"/>
            </w:pPr>
            <w:r>
              <w:rPr>
                <w:color w:val="392C69"/>
              </w:rPr>
              <w:t>Список изменяющих документов</w:t>
            </w:r>
          </w:p>
          <w:p w:rsidR="00004E07" w:rsidRDefault="00004E07" w:rsidP="00004E07">
            <w:pPr>
              <w:pStyle w:val="ConsPlusNormal"/>
              <w:jc w:val="center"/>
            </w:pPr>
            <w:r>
              <w:rPr>
                <w:color w:val="392C69"/>
              </w:rPr>
              <w:t xml:space="preserve">(в ред. </w:t>
            </w:r>
            <w:hyperlink r:id="rId440" w:history="1">
              <w:r>
                <w:rPr>
                  <w:color w:val="0000FF"/>
                </w:rPr>
                <w:t>Приказа</w:t>
              </w:r>
            </w:hyperlink>
            <w:r>
              <w:rPr>
                <w:color w:val="392C69"/>
              </w:rPr>
              <w:t xml:space="preserve"> Минфина России от 14.11.2018 N 231н)</w:t>
            </w:r>
          </w:p>
        </w:tc>
      </w:tr>
    </w:tbl>
    <w:p w:rsidR="00004E07" w:rsidRDefault="00004E07" w:rsidP="00004E07">
      <w:pPr>
        <w:pStyle w:val="ConsPlusNormal"/>
        <w:jc w:val="both"/>
      </w:pPr>
    </w:p>
    <w:p w:rsidR="00004E07" w:rsidRDefault="00004E07" w:rsidP="00004E07">
      <w:pPr>
        <w:pStyle w:val="ConsPlusNonformat"/>
        <w:jc w:val="both"/>
      </w:pPr>
      <w:bookmarkStart w:id="58" w:name="P2867"/>
      <w:bookmarkEnd w:id="58"/>
      <w:r>
        <w:t xml:space="preserve">                Журнал регистрации возвратов (перечислений)</w:t>
      </w:r>
    </w:p>
    <w:p w:rsidR="00004E07" w:rsidRDefault="00004E07" w:rsidP="00004E07">
      <w:pPr>
        <w:pStyle w:val="ConsPlusNormal"/>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3005"/>
        <w:gridCol w:w="3345"/>
        <w:gridCol w:w="1644"/>
        <w:gridCol w:w="1077"/>
      </w:tblGrid>
      <w:tr w:rsidR="00004E07">
        <w:tc>
          <w:tcPr>
            <w:tcW w:w="3005" w:type="dxa"/>
            <w:tcBorders>
              <w:top w:val="nil"/>
              <w:left w:val="nil"/>
              <w:bottom w:val="nil"/>
              <w:right w:val="nil"/>
            </w:tcBorders>
          </w:tcPr>
          <w:p w:rsidR="00004E07" w:rsidRDefault="00004E07" w:rsidP="00004E07">
            <w:pPr>
              <w:pStyle w:val="ConsPlusNormal"/>
            </w:pPr>
          </w:p>
        </w:tc>
        <w:tc>
          <w:tcPr>
            <w:tcW w:w="3345" w:type="dxa"/>
            <w:tcBorders>
              <w:top w:val="nil"/>
              <w:left w:val="nil"/>
              <w:bottom w:val="nil"/>
              <w:right w:val="nil"/>
            </w:tcBorders>
          </w:tcPr>
          <w:p w:rsidR="00004E07" w:rsidRDefault="00004E07" w:rsidP="00004E07">
            <w:pPr>
              <w:pStyle w:val="ConsPlusNormal"/>
            </w:pPr>
          </w:p>
        </w:tc>
        <w:tc>
          <w:tcPr>
            <w:tcW w:w="1644" w:type="dxa"/>
            <w:tcBorders>
              <w:top w:val="nil"/>
              <w:left w:val="nil"/>
              <w:bottom w:val="nil"/>
              <w:right w:val="single" w:sz="4" w:space="0" w:color="auto"/>
            </w:tcBorders>
          </w:tcPr>
          <w:p w:rsidR="00004E07" w:rsidRDefault="00004E07" w:rsidP="00004E07">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04E07" w:rsidRDefault="00004E07" w:rsidP="00004E07">
            <w:pPr>
              <w:pStyle w:val="ConsPlusNormal"/>
              <w:jc w:val="center"/>
            </w:pPr>
            <w:r>
              <w:t>Коды</w:t>
            </w:r>
          </w:p>
        </w:tc>
      </w:tr>
      <w:tr w:rsidR="00004E07">
        <w:tc>
          <w:tcPr>
            <w:tcW w:w="3005" w:type="dxa"/>
            <w:tcBorders>
              <w:top w:val="nil"/>
              <w:left w:val="nil"/>
              <w:bottom w:val="nil"/>
              <w:right w:val="nil"/>
            </w:tcBorders>
          </w:tcPr>
          <w:p w:rsidR="00004E07" w:rsidRDefault="00004E07" w:rsidP="00004E07">
            <w:pPr>
              <w:pStyle w:val="ConsPlusNormal"/>
            </w:pPr>
          </w:p>
        </w:tc>
        <w:tc>
          <w:tcPr>
            <w:tcW w:w="3345" w:type="dxa"/>
            <w:tcBorders>
              <w:top w:val="nil"/>
              <w:left w:val="nil"/>
              <w:bottom w:val="nil"/>
              <w:right w:val="nil"/>
            </w:tcBorders>
          </w:tcPr>
          <w:p w:rsidR="00004E07" w:rsidRDefault="00004E07" w:rsidP="00004E07">
            <w:pPr>
              <w:pStyle w:val="ConsPlusNormal"/>
            </w:pPr>
          </w:p>
        </w:tc>
        <w:tc>
          <w:tcPr>
            <w:tcW w:w="1644" w:type="dxa"/>
            <w:tcBorders>
              <w:top w:val="nil"/>
              <w:left w:val="nil"/>
              <w:bottom w:val="nil"/>
              <w:right w:val="single" w:sz="4" w:space="0" w:color="auto"/>
            </w:tcBorders>
            <w:vAlign w:val="bottom"/>
          </w:tcPr>
          <w:p w:rsidR="00004E07" w:rsidRDefault="00004E07" w:rsidP="00004E07">
            <w:pPr>
              <w:pStyle w:val="ConsPlusNormal"/>
              <w:jc w:val="right"/>
            </w:pPr>
            <w:r>
              <w:t>Форма по КФД</w:t>
            </w:r>
          </w:p>
        </w:tc>
        <w:tc>
          <w:tcPr>
            <w:tcW w:w="1077" w:type="dxa"/>
            <w:tcBorders>
              <w:top w:val="single" w:sz="4" w:space="0" w:color="auto"/>
              <w:left w:val="single" w:sz="4" w:space="0" w:color="auto"/>
              <w:bottom w:val="single" w:sz="4" w:space="0" w:color="auto"/>
              <w:right w:val="single" w:sz="4" w:space="0" w:color="auto"/>
            </w:tcBorders>
          </w:tcPr>
          <w:p w:rsidR="00004E07" w:rsidRDefault="00004E07" w:rsidP="00004E07">
            <w:pPr>
              <w:pStyle w:val="ConsPlusNormal"/>
              <w:jc w:val="center"/>
            </w:pPr>
            <w:r>
              <w:t>0531462</w:t>
            </w:r>
          </w:p>
        </w:tc>
      </w:tr>
      <w:tr w:rsidR="00004E07">
        <w:tc>
          <w:tcPr>
            <w:tcW w:w="3005" w:type="dxa"/>
            <w:tcBorders>
              <w:top w:val="nil"/>
              <w:left w:val="nil"/>
              <w:bottom w:val="nil"/>
              <w:right w:val="nil"/>
            </w:tcBorders>
          </w:tcPr>
          <w:p w:rsidR="00004E07" w:rsidRDefault="00004E07" w:rsidP="00004E07">
            <w:pPr>
              <w:pStyle w:val="ConsPlusNormal"/>
            </w:pPr>
          </w:p>
        </w:tc>
        <w:tc>
          <w:tcPr>
            <w:tcW w:w="3345" w:type="dxa"/>
            <w:tcBorders>
              <w:top w:val="nil"/>
              <w:left w:val="nil"/>
              <w:bottom w:val="nil"/>
              <w:right w:val="nil"/>
            </w:tcBorders>
          </w:tcPr>
          <w:p w:rsidR="00004E07" w:rsidRDefault="00004E07" w:rsidP="00004E07">
            <w:pPr>
              <w:pStyle w:val="ConsPlusNormal"/>
            </w:pPr>
          </w:p>
        </w:tc>
        <w:tc>
          <w:tcPr>
            <w:tcW w:w="1644" w:type="dxa"/>
            <w:tcBorders>
              <w:top w:val="nil"/>
              <w:left w:val="nil"/>
              <w:bottom w:val="nil"/>
              <w:right w:val="single" w:sz="4" w:space="0" w:color="auto"/>
            </w:tcBorders>
            <w:vAlign w:val="bottom"/>
          </w:tcPr>
          <w:p w:rsidR="00004E07" w:rsidRDefault="00004E07" w:rsidP="00004E07">
            <w:pPr>
              <w:pStyle w:val="ConsPlusNormal"/>
              <w:jc w:val="right"/>
            </w:pPr>
            <w:r>
              <w:t>Дата открытия</w:t>
            </w:r>
          </w:p>
        </w:tc>
        <w:tc>
          <w:tcPr>
            <w:tcW w:w="1077" w:type="dxa"/>
            <w:tcBorders>
              <w:top w:val="single" w:sz="4" w:space="0" w:color="auto"/>
              <w:left w:val="single" w:sz="4" w:space="0" w:color="auto"/>
              <w:bottom w:val="single" w:sz="4" w:space="0" w:color="auto"/>
              <w:right w:val="single" w:sz="4" w:space="0" w:color="auto"/>
            </w:tcBorders>
          </w:tcPr>
          <w:p w:rsidR="00004E07" w:rsidRDefault="00004E07" w:rsidP="00004E07">
            <w:pPr>
              <w:pStyle w:val="ConsPlusNormal"/>
              <w:jc w:val="center"/>
            </w:pPr>
          </w:p>
        </w:tc>
      </w:tr>
      <w:tr w:rsidR="00004E07">
        <w:tc>
          <w:tcPr>
            <w:tcW w:w="3005" w:type="dxa"/>
            <w:tcBorders>
              <w:top w:val="nil"/>
              <w:left w:val="nil"/>
              <w:bottom w:val="nil"/>
              <w:right w:val="nil"/>
            </w:tcBorders>
          </w:tcPr>
          <w:p w:rsidR="00004E07" w:rsidRDefault="00004E07" w:rsidP="00004E07">
            <w:pPr>
              <w:pStyle w:val="ConsPlusNormal"/>
            </w:pPr>
          </w:p>
        </w:tc>
        <w:tc>
          <w:tcPr>
            <w:tcW w:w="3345" w:type="dxa"/>
            <w:tcBorders>
              <w:top w:val="nil"/>
              <w:left w:val="nil"/>
              <w:bottom w:val="nil"/>
              <w:right w:val="nil"/>
            </w:tcBorders>
          </w:tcPr>
          <w:p w:rsidR="00004E07" w:rsidRDefault="00004E07" w:rsidP="00004E07">
            <w:pPr>
              <w:pStyle w:val="ConsPlusNormal"/>
            </w:pPr>
          </w:p>
        </w:tc>
        <w:tc>
          <w:tcPr>
            <w:tcW w:w="1644" w:type="dxa"/>
            <w:tcBorders>
              <w:top w:val="nil"/>
              <w:left w:val="nil"/>
              <w:bottom w:val="nil"/>
              <w:right w:val="single" w:sz="4" w:space="0" w:color="auto"/>
            </w:tcBorders>
            <w:vAlign w:val="bottom"/>
          </w:tcPr>
          <w:p w:rsidR="00004E07" w:rsidRDefault="00004E07" w:rsidP="00004E07">
            <w:pPr>
              <w:pStyle w:val="ConsPlusNormal"/>
              <w:jc w:val="right"/>
            </w:pPr>
            <w:r>
              <w:t>Дата закрытия</w:t>
            </w:r>
          </w:p>
        </w:tc>
        <w:tc>
          <w:tcPr>
            <w:tcW w:w="1077" w:type="dxa"/>
            <w:tcBorders>
              <w:top w:val="single" w:sz="4" w:space="0" w:color="auto"/>
              <w:left w:val="single" w:sz="4" w:space="0" w:color="auto"/>
              <w:bottom w:val="single" w:sz="4" w:space="0" w:color="auto"/>
              <w:right w:val="single" w:sz="4" w:space="0" w:color="auto"/>
            </w:tcBorders>
          </w:tcPr>
          <w:p w:rsidR="00004E07" w:rsidRDefault="00004E07" w:rsidP="00004E07">
            <w:pPr>
              <w:pStyle w:val="ConsPlusNormal"/>
              <w:jc w:val="center"/>
            </w:pPr>
          </w:p>
        </w:tc>
      </w:tr>
      <w:tr w:rsidR="00004E07">
        <w:tc>
          <w:tcPr>
            <w:tcW w:w="3005" w:type="dxa"/>
            <w:tcBorders>
              <w:top w:val="nil"/>
              <w:left w:val="nil"/>
              <w:bottom w:val="nil"/>
              <w:right w:val="nil"/>
            </w:tcBorders>
          </w:tcPr>
          <w:p w:rsidR="00004E07" w:rsidRDefault="00004E07" w:rsidP="00004E07">
            <w:pPr>
              <w:pStyle w:val="ConsPlusNormal"/>
            </w:pPr>
            <w:r>
              <w:t>Наименование органа Федерального казначейства</w:t>
            </w:r>
          </w:p>
        </w:tc>
        <w:tc>
          <w:tcPr>
            <w:tcW w:w="3345" w:type="dxa"/>
            <w:tcBorders>
              <w:top w:val="nil"/>
              <w:left w:val="nil"/>
              <w:bottom w:val="single" w:sz="4" w:space="0" w:color="auto"/>
              <w:right w:val="nil"/>
            </w:tcBorders>
          </w:tcPr>
          <w:p w:rsidR="00004E07" w:rsidRDefault="00004E07" w:rsidP="00004E07">
            <w:pPr>
              <w:pStyle w:val="ConsPlusNormal"/>
            </w:pPr>
          </w:p>
        </w:tc>
        <w:tc>
          <w:tcPr>
            <w:tcW w:w="1644" w:type="dxa"/>
            <w:tcBorders>
              <w:top w:val="nil"/>
              <w:left w:val="nil"/>
              <w:bottom w:val="nil"/>
              <w:right w:val="single" w:sz="4" w:space="0" w:color="auto"/>
            </w:tcBorders>
            <w:vAlign w:val="bottom"/>
          </w:tcPr>
          <w:p w:rsidR="00004E07" w:rsidRDefault="00004E07" w:rsidP="00004E07">
            <w:pPr>
              <w:pStyle w:val="ConsPlusNormal"/>
              <w:jc w:val="right"/>
            </w:pPr>
            <w:r>
              <w:t>по КОФК</w:t>
            </w:r>
          </w:p>
        </w:tc>
        <w:tc>
          <w:tcPr>
            <w:tcW w:w="1077" w:type="dxa"/>
            <w:tcBorders>
              <w:top w:val="single" w:sz="4" w:space="0" w:color="auto"/>
              <w:left w:val="single" w:sz="4" w:space="0" w:color="auto"/>
              <w:bottom w:val="single" w:sz="4" w:space="0" w:color="auto"/>
              <w:right w:val="single" w:sz="4" w:space="0" w:color="auto"/>
            </w:tcBorders>
          </w:tcPr>
          <w:p w:rsidR="00004E07" w:rsidRDefault="00004E07" w:rsidP="00004E07">
            <w:pPr>
              <w:pStyle w:val="ConsPlusNormal"/>
              <w:jc w:val="center"/>
            </w:pPr>
          </w:p>
        </w:tc>
      </w:tr>
      <w:tr w:rsidR="00004E07">
        <w:tc>
          <w:tcPr>
            <w:tcW w:w="3005" w:type="dxa"/>
            <w:tcBorders>
              <w:top w:val="nil"/>
              <w:left w:val="nil"/>
              <w:bottom w:val="nil"/>
              <w:right w:val="nil"/>
            </w:tcBorders>
          </w:tcPr>
          <w:p w:rsidR="00004E07" w:rsidRDefault="00004E07" w:rsidP="00004E07">
            <w:pPr>
              <w:pStyle w:val="ConsPlusNormal"/>
            </w:pPr>
            <w:r>
              <w:t>Структурное подразделение</w:t>
            </w:r>
          </w:p>
        </w:tc>
        <w:tc>
          <w:tcPr>
            <w:tcW w:w="3345" w:type="dxa"/>
            <w:tcBorders>
              <w:top w:val="single" w:sz="4" w:space="0" w:color="auto"/>
              <w:left w:val="nil"/>
              <w:bottom w:val="single" w:sz="4" w:space="0" w:color="auto"/>
              <w:right w:val="nil"/>
            </w:tcBorders>
          </w:tcPr>
          <w:p w:rsidR="00004E07" w:rsidRDefault="00004E07" w:rsidP="00004E07">
            <w:pPr>
              <w:pStyle w:val="ConsPlusNormal"/>
            </w:pPr>
          </w:p>
        </w:tc>
        <w:tc>
          <w:tcPr>
            <w:tcW w:w="1644" w:type="dxa"/>
            <w:tcBorders>
              <w:top w:val="nil"/>
              <w:left w:val="nil"/>
              <w:bottom w:val="nil"/>
              <w:right w:val="single" w:sz="4" w:space="0" w:color="auto"/>
            </w:tcBorders>
            <w:vAlign w:val="bottom"/>
          </w:tcPr>
          <w:p w:rsidR="00004E07" w:rsidRDefault="00004E07" w:rsidP="00004E07">
            <w:pPr>
              <w:pStyle w:val="ConsPlusNormal"/>
              <w:jc w:val="right"/>
            </w:pPr>
          </w:p>
        </w:tc>
        <w:tc>
          <w:tcPr>
            <w:tcW w:w="1077" w:type="dxa"/>
            <w:tcBorders>
              <w:top w:val="single" w:sz="4" w:space="0" w:color="auto"/>
              <w:left w:val="single" w:sz="4" w:space="0" w:color="auto"/>
              <w:bottom w:val="single" w:sz="4" w:space="0" w:color="auto"/>
              <w:right w:val="single" w:sz="4" w:space="0" w:color="auto"/>
            </w:tcBorders>
          </w:tcPr>
          <w:p w:rsidR="00004E07" w:rsidRDefault="00004E07" w:rsidP="00004E07">
            <w:pPr>
              <w:pStyle w:val="ConsPlusNormal"/>
              <w:jc w:val="center"/>
            </w:pPr>
          </w:p>
        </w:tc>
      </w:tr>
      <w:tr w:rsidR="00004E07">
        <w:tc>
          <w:tcPr>
            <w:tcW w:w="3005" w:type="dxa"/>
            <w:tcBorders>
              <w:top w:val="nil"/>
              <w:left w:val="nil"/>
              <w:bottom w:val="nil"/>
              <w:right w:val="nil"/>
            </w:tcBorders>
          </w:tcPr>
          <w:p w:rsidR="00004E07" w:rsidRDefault="00004E07" w:rsidP="00004E07">
            <w:pPr>
              <w:pStyle w:val="ConsPlusNormal"/>
            </w:pPr>
            <w:r>
              <w:t>Единица измерения: руб.</w:t>
            </w:r>
          </w:p>
        </w:tc>
        <w:tc>
          <w:tcPr>
            <w:tcW w:w="3345" w:type="dxa"/>
            <w:tcBorders>
              <w:top w:val="single" w:sz="4" w:space="0" w:color="auto"/>
              <w:left w:val="nil"/>
              <w:bottom w:val="nil"/>
              <w:right w:val="nil"/>
            </w:tcBorders>
          </w:tcPr>
          <w:p w:rsidR="00004E07" w:rsidRDefault="00004E07" w:rsidP="00004E07">
            <w:pPr>
              <w:pStyle w:val="ConsPlusNormal"/>
            </w:pPr>
          </w:p>
        </w:tc>
        <w:tc>
          <w:tcPr>
            <w:tcW w:w="1644" w:type="dxa"/>
            <w:tcBorders>
              <w:top w:val="nil"/>
              <w:left w:val="nil"/>
              <w:bottom w:val="nil"/>
              <w:right w:val="single" w:sz="4" w:space="0" w:color="auto"/>
            </w:tcBorders>
            <w:vAlign w:val="bottom"/>
          </w:tcPr>
          <w:p w:rsidR="00004E07" w:rsidRDefault="00004E07" w:rsidP="00004E07">
            <w:pPr>
              <w:pStyle w:val="ConsPlusNormal"/>
              <w:jc w:val="right"/>
            </w:pPr>
            <w:r>
              <w:t xml:space="preserve">по </w:t>
            </w:r>
            <w:hyperlink r:id="rId441" w:history="1">
              <w:r>
                <w:rPr>
                  <w:color w:val="0000FF"/>
                </w:rPr>
                <w:t>ОКЕИ</w:t>
              </w:r>
            </w:hyperlink>
          </w:p>
        </w:tc>
        <w:tc>
          <w:tcPr>
            <w:tcW w:w="1077" w:type="dxa"/>
            <w:tcBorders>
              <w:top w:val="single" w:sz="4" w:space="0" w:color="auto"/>
              <w:left w:val="single" w:sz="4" w:space="0" w:color="auto"/>
              <w:bottom w:val="single" w:sz="4" w:space="0" w:color="auto"/>
              <w:right w:val="single" w:sz="4" w:space="0" w:color="auto"/>
            </w:tcBorders>
          </w:tcPr>
          <w:p w:rsidR="00004E07" w:rsidRDefault="00004E07" w:rsidP="00004E07">
            <w:pPr>
              <w:pStyle w:val="ConsPlusNormal"/>
              <w:jc w:val="center"/>
            </w:pPr>
            <w:r>
              <w:t>383</w:t>
            </w:r>
          </w:p>
        </w:tc>
      </w:tr>
    </w:tbl>
    <w:p w:rsidR="00004E07" w:rsidRDefault="00004E07" w:rsidP="00004E07">
      <w:pPr>
        <w:pStyle w:val="ConsPlusNormal"/>
        <w:jc w:val="both"/>
      </w:pPr>
    </w:p>
    <w:p w:rsidR="00004E07" w:rsidRDefault="00004E07" w:rsidP="00004E07">
      <w:pPr>
        <w:pStyle w:val="ConsPlusNonformat"/>
        <w:jc w:val="both"/>
      </w:pPr>
      <w:r>
        <w:t xml:space="preserve">             Раздел I. Возвраты (перечисления) со счета органа</w:t>
      </w:r>
    </w:p>
    <w:p w:rsidR="00004E07" w:rsidRDefault="00004E07" w:rsidP="00004E07">
      <w:pPr>
        <w:pStyle w:val="ConsPlusNonformat"/>
        <w:jc w:val="both"/>
      </w:pPr>
      <w:r>
        <w:t xml:space="preserve">          Федерального казначейства в валюте Российской Федерации</w:t>
      </w:r>
    </w:p>
    <w:p w:rsidR="00004E07" w:rsidRDefault="00004E07" w:rsidP="00004E0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624"/>
        <w:gridCol w:w="567"/>
        <w:gridCol w:w="737"/>
        <w:gridCol w:w="624"/>
        <w:gridCol w:w="624"/>
        <w:gridCol w:w="1474"/>
        <w:gridCol w:w="964"/>
        <w:gridCol w:w="510"/>
        <w:gridCol w:w="680"/>
        <w:gridCol w:w="680"/>
        <w:gridCol w:w="850"/>
      </w:tblGrid>
      <w:tr w:rsidR="00004E07">
        <w:tc>
          <w:tcPr>
            <w:tcW w:w="1928" w:type="dxa"/>
            <w:gridSpan w:val="3"/>
            <w:tcBorders>
              <w:left w:val="nil"/>
            </w:tcBorders>
          </w:tcPr>
          <w:p w:rsidR="00004E07" w:rsidRDefault="00004E07" w:rsidP="00004E07">
            <w:pPr>
              <w:pStyle w:val="ConsPlusNormal"/>
              <w:jc w:val="center"/>
            </w:pPr>
            <w:r>
              <w:t>Основание для проведения операции</w:t>
            </w:r>
          </w:p>
        </w:tc>
        <w:tc>
          <w:tcPr>
            <w:tcW w:w="3459" w:type="dxa"/>
            <w:gridSpan w:val="4"/>
          </w:tcPr>
          <w:p w:rsidR="00004E07" w:rsidRDefault="00004E07" w:rsidP="00004E07">
            <w:pPr>
              <w:pStyle w:val="ConsPlusNormal"/>
              <w:jc w:val="center"/>
            </w:pPr>
            <w:r>
              <w:t>Получатель</w:t>
            </w:r>
          </w:p>
        </w:tc>
        <w:tc>
          <w:tcPr>
            <w:tcW w:w="1474" w:type="dxa"/>
            <w:gridSpan w:val="2"/>
          </w:tcPr>
          <w:p w:rsidR="00004E07" w:rsidRDefault="00004E07" w:rsidP="00004E07">
            <w:pPr>
              <w:pStyle w:val="ConsPlusNormal"/>
              <w:jc w:val="center"/>
            </w:pPr>
            <w:r>
              <w:t>Код</w:t>
            </w:r>
          </w:p>
        </w:tc>
        <w:tc>
          <w:tcPr>
            <w:tcW w:w="1360" w:type="dxa"/>
            <w:gridSpan w:val="2"/>
          </w:tcPr>
          <w:p w:rsidR="00004E07" w:rsidRDefault="00004E07" w:rsidP="00004E07">
            <w:pPr>
              <w:pStyle w:val="ConsPlusNormal"/>
              <w:jc w:val="center"/>
            </w:pPr>
            <w:r>
              <w:t xml:space="preserve">Администратор поступлений </w:t>
            </w:r>
            <w:r>
              <w:lastRenderedPageBreak/>
              <w:t>в бюджет</w:t>
            </w:r>
          </w:p>
        </w:tc>
        <w:tc>
          <w:tcPr>
            <w:tcW w:w="850" w:type="dxa"/>
            <w:vMerge w:val="restart"/>
            <w:tcBorders>
              <w:right w:val="nil"/>
            </w:tcBorders>
          </w:tcPr>
          <w:p w:rsidR="00004E07" w:rsidRDefault="00004E07" w:rsidP="00004E07">
            <w:pPr>
              <w:pStyle w:val="ConsPlusNormal"/>
              <w:jc w:val="center"/>
            </w:pPr>
            <w:r>
              <w:lastRenderedPageBreak/>
              <w:t xml:space="preserve">Сумма, подлежащая </w:t>
            </w:r>
            <w:r>
              <w:lastRenderedPageBreak/>
              <w:t>возврату (возмещению, перечислению)</w:t>
            </w:r>
          </w:p>
        </w:tc>
      </w:tr>
      <w:tr w:rsidR="00004E07">
        <w:tc>
          <w:tcPr>
            <w:tcW w:w="737" w:type="dxa"/>
            <w:tcBorders>
              <w:left w:val="nil"/>
            </w:tcBorders>
          </w:tcPr>
          <w:p w:rsidR="00004E07" w:rsidRDefault="00004E07" w:rsidP="00004E07">
            <w:pPr>
              <w:pStyle w:val="ConsPlusNormal"/>
              <w:jc w:val="center"/>
            </w:pPr>
            <w:r>
              <w:lastRenderedPageBreak/>
              <w:t>наименование</w:t>
            </w:r>
          </w:p>
        </w:tc>
        <w:tc>
          <w:tcPr>
            <w:tcW w:w="624" w:type="dxa"/>
          </w:tcPr>
          <w:p w:rsidR="00004E07" w:rsidRDefault="00004E07" w:rsidP="00004E07">
            <w:pPr>
              <w:pStyle w:val="ConsPlusNormal"/>
              <w:jc w:val="center"/>
            </w:pPr>
            <w:r>
              <w:t>номер</w:t>
            </w:r>
          </w:p>
        </w:tc>
        <w:tc>
          <w:tcPr>
            <w:tcW w:w="567" w:type="dxa"/>
          </w:tcPr>
          <w:p w:rsidR="00004E07" w:rsidRDefault="00004E07" w:rsidP="00004E07">
            <w:pPr>
              <w:pStyle w:val="ConsPlusNormal"/>
              <w:jc w:val="center"/>
            </w:pPr>
            <w:r>
              <w:t>дата</w:t>
            </w:r>
          </w:p>
        </w:tc>
        <w:tc>
          <w:tcPr>
            <w:tcW w:w="737" w:type="dxa"/>
          </w:tcPr>
          <w:p w:rsidR="00004E07" w:rsidRDefault="00004E07" w:rsidP="00004E07">
            <w:pPr>
              <w:pStyle w:val="ConsPlusNormal"/>
              <w:jc w:val="center"/>
            </w:pPr>
            <w:r>
              <w:t>наименование</w:t>
            </w:r>
          </w:p>
        </w:tc>
        <w:tc>
          <w:tcPr>
            <w:tcW w:w="624" w:type="dxa"/>
          </w:tcPr>
          <w:p w:rsidR="00004E07" w:rsidRDefault="00004E07" w:rsidP="00004E07">
            <w:pPr>
              <w:pStyle w:val="ConsPlusNormal"/>
              <w:jc w:val="center"/>
            </w:pPr>
            <w:r>
              <w:t>ИНН</w:t>
            </w:r>
          </w:p>
        </w:tc>
        <w:tc>
          <w:tcPr>
            <w:tcW w:w="624" w:type="dxa"/>
          </w:tcPr>
          <w:p w:rsidR="00004E07" w:rsidRDefault="00004E07" w:rsidP="00004E07">
            <w:pPr>
              <w:pStyle w:val="ConsPlusNormal"/>
              <w:jc w:val="center"/>
            </w:pPr>
            <w:r>
              <w:t>КПП</w:t>
            </w:r>
          </w:p>
        </w:tc>
        <w:tc>
          <w:tcPr>
            <w:tcW w:w="1474" w:type="dxa"/>
          </w:tcPr>
          <w:p w:rsidR="00004E07" w:rsidRDefault="00004E07" w:rsidP="00004E07">
            <w:pPr>
              <w:pStyle w:val="ConsPlusNormal"/>
              <w:jc w:val="center"/>
            </w:pPr>
            <w:r>
              <w:t>номер счета, на который производится возврат (возмещение, перечисление)</w:t>
            </w:r>
          </w:p>
        </w:tc>
        <w:tc>
          <w:tcPr>
            <w:tcW w:w="964" w:type="dxa"/>
          </w:tcPr>
          <w:p w:rsidR="00004E07" w:rsidRDefault="00004E07" w:rsidP="00004E07">
            <w:pPr>
              <w:pStyle w:val="ConsPlusNormal"/>
              <w:jc w:val="center"/>
            </w:pPr>
            <w:r>
              <w:t xml:space="preserve">по </w:t>
            </w:r>
            <w:hyperlink r:id="rId442" w:history="1">
              <w:r>
                <w:rPr>
                  <w:color w:val="0000FF"/>
                </w:rPr>
                <w:t>ОКТМО</w:t>
              </w:r>
            </w:hyperlink>
          </w:p>
        </w:tc>
        <w:tc>
          <w:tcPr>
            <w:tcW w:w="510" w:type="dxa"/>
          </w:tcPr>
          <w:p w:rsidR="00004E07" w:rsidRDefault="00004E07" w:rsidP="00004E07">
            <w:pPr>
              <w:pStyle w:val="ConsPlusNormal"/>
              <w:jc w:val="center"/>
            </w:pPr>
            <w:r>
              <w:t>по БК</w:t>
            </w:r>
          </w:p>
        </w:tc>
        <w:tc>
          <w:tcPr>
            <w:tcW w:w="680" w:type="dxa"/>
          </w:tcPr>
          <w:p w:rsidR="00004E07" w:rsidRDefault="00004E07" w:rsidP="00004E07">
            <w:pPr>
              <w:pStyle w:val="ConsPlusNormal"/>
              <w:jc w:val="center"/>
            </w:pPr>
            <w:r>
              <w:t>ИНН</w:t>
            </w:r>
          </w:p>
        </w:tc>
        <w:tc>
          <w:tcPr>
            <w:tcW w:w="680" w:type="dxa"/>
          </w:tcPr>
          <w:p w:rsidR="00004E07" w:rsidRDefault="00004E07" w:rsidP="00004E07">
            <w:pPr>
              <w:pStyle w:val="ConsPlusNormal"/>
              <w:jc w:val="center"/>
            </w:pPr>
            <w:r>
              <w:t>КПП</w:t>
            </w:r>
          </w:p>
        </w:tc>
        <w:tc>
          <w:tcPr>
            <w:tcW w:w="850" w:type="dxa"/>
            <w:vMerge/>
            <w:tcBorders>
              <w:right w:val="nil"/>
            </w:tcBorders>
          </w:tcPr>
          <w:p w:rsidR="00004E07" w:rsidRDefault="00004E07" w:rsidP="00004E07"/>
        </w:tc>
      </w:tr>
      <w:tr w:rsidR="00004E07">
        <w:tc>
          <w:tcPr>
            <w:tcW w:w="737" w:type="dxa"/>
            <w:tcBorders>
              <w:left w:val="nil"/>
            </w:tcBorders>
          </w:tcPr>
          <w:p w:rsidR="00004E07" w:rsidRDefault="00004E07" w:rsidP="00004E07">
            <w:pPr>
              <w:pStyle w:val="ConsPlusNormal"/>
              <w:jc w:val="center"/>
            </w:pPr>
            <w:r>
              <w:t>1</w:t>
            </w:r>
          </w:p>
        </w:tc>
        <w:tc>
          <w:tcPr>
            <w:tcW w:w="624" w:type="dxa"/>
          </w:tcPr>
          <w:p w:rsidR="00004E07" w:rsidRDefault="00004E07" w:rsidP="00004E07">
            <w:pPr>
              <w:pStyle w:val="ConsPlusNormal"/>
              <w:jc w:val="center"/>
            </w:pPr>
            <w:r>
              <w:t>2</w:t>
            </w:r>
          </w:p>
        </w:tc>
        <w:tc>
          <w:tcPr>
            <w:tcW w:w="567" w:type="dxa"/>
          </w:tcPr>
          <w:p w:rsidR="00004E07" w:rsidRDefault="00004E07" w:rsidP="00004E07">
            <w:pPr>
              <w:pStyle w:val="ConsPlusNormal"/>
              <w:jc w:val="center"/>
            </w:pPr>
            <w:r>
              <w:t>3</w:t>
            </w:r>
          </w:p>
        </w:tc>
        <w:tc>
          <w:tcPr>
            <w:tcW w:w="737" w:type="dxa"/>
          </w:tcPr>
          <w:p w:rsidR="00004E07" w:rsidRDefault="00004E07" w:rsidP="00004E07">
            <w:pPr>
              <w:pStyle w:val="ConsPlusNormal"/>
              <w:jc w:val="center"/>
            </w:pPr>
            <w:r>
              <w:t>4</w:t>
            </w:r>
          </w:p>
        </w:tc>
        <w:tc>
          <w:tcPr>
            <w:tcW w:w="624" w:type="dxa"/>
          </w:tcPr>
          <w:p w:rsidR="00004E07" w:rsidRDefault="00004E07" w:rsidP="00004E07">
            <w:pPr>
              <w:pStyle w:val="ConsPlusNormal"/>
              <w:jc w:val="center"/>
            </w:pPr>
            <w:r>
              <w:t>5</w:t>
            </w:r>
          </w:p>
        </w:tc>
        <w:tc>
          <w:tcPr>
            <w:tcW w:w="624" w:type="dxa"/>
          </w:tcPr>
          <w:p w:rsidR="00004E07" w:rsidRDefault="00004E07" w:rsidP="00004E07">
            <w:pPr>
              <w:pStyle w:val="ConsPlusNormal"/>
              <w:jc w:val="center"/>
            </w:pPr>
            <w:r>
              <w:t>6</w:t>
            </w:r>
          </w:p>
        </w:tc>
        <w:tc>
          <w:tcPr>
            <w:tcW w:w="1474" w:type="dxa"/>
          </w:tcPr>
          <w:p w:rsidR="00004E07" w:rsidRDefault="00004E07" w:rsidP="00004E07">
            <w:pPr>
              <w:pStyle w:val="ConsPlusNormal"/>
              <w:jc w:val="center"/>
            </w:pPr>
            <w:r>
              <w:t>7</w:t>
            </w:r>
          </w:p>
        </w:tc>
        <w:tc>
          <w:tcPr>
            <w:tcW w:w="964" w:type="dxa"/>
          </w:tcPr>
          <w:p w:rsidR="00004E07" w:rsidRDefault="00004E07" w:rsidP="00004E07">
            <w:pPr>
              <w:pStyle w:val="ConsPlusNormal"/>
              <w:jc w:val="center"/>
            </w:pPr>
            <w:r>
              <w:t>8</w:t>
            </w:r>
          </w:p>
        </w:tc>
        <w:tc>
          <w:tcPr>
            <w:tcW w:w="510" w:type="dxa"/>
          </w:tcPr>
          <w:p w:rsidR="00004E07" w:rsidRDefault="00004E07" w:rsidP="00004E07">
            <w:pPr>
              <w:pStyle w:val="ConsPlusNormal"/>
              <w:jc w:val="center"/>
            </w:pPr>
            <w:r>
              <w:t>9</w:t>
            </w:r>
          </w:p>
        </w:tc>
        <w:tc>
          <w:tcPr>
            <w:tcW w:w="680" w:type="dxa"/>
          </w:tcPr>
          <w:p w:rsidR="00004E07" w:rsidRDefault="00004E07" w:rsidP="00004E07">
            <w:pPr>
              <w:pStyle w:val="ConsPlusNormal"/>
              <w:jc w:val="center"/>
            </w:pPr>
            <w:r>
              <w:t>10</w:t>
            </w:r>
          </w:p>
        </w:tc>
        <w:tc>
          <w:tcPr>
            <w:tcW w:w="680" w:type="dxa"/>
          </w:tcPr>
          <w:p w:rsidR="00004E07" w:rsidRDefault="00004E07" w:rsidP="00004E07">
            <w:pPr>
              <w:pStyle w:val="ConsPlusNormal"/>
              <w:jc w:val="center"/>
            </w:pPr>
            <w:r>
              <w:t>11</w:t>
            </w:r>
          </w:p>
        </w:tc>
        <w:tc>
          <w:tcPr>
            <w:tcW w:w="850" w:type="dxa"/>
            <w:tcBorders>
              <w:right w:val="nil"/>
            </w:tcBorders>
          </w:tcPr>
          <w:p w:rsidR="00004E07" w:rsidRDefault="00004E07" w:rsidP="00004E07">
            <w:pPr>
              <w:pStyle w:val="ConsPlusNormal"/>
              <w:jc w:val="center"/>
            </w:pPr>
            <w:r>
              <w:t>12</w:t>
            </w:r>
          </w:p>
        </w:tc>
      </w:tr>
      <w:tr w:rsidR="00004E07">
        <w:tblPrEx>
          <w:tblBorders>
            <w:right w:val="single" w:sz="4" w:space="0" w:color="auto"/>
          </w:tblBorders>
        </w:tblPrEx>
        <w:tc>
          <w:tcPr>
            <w:tcW w:w="737" w:type="dxa"/>
            <w:tcBorders>
              <w:left w:val="nil"/>
            </w:tcBorders>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567" w:type="dxa"/>
          </w:tcPr>
          <w:p w:rsidR="00004E07" w:rsidRDefault="00004E07" w:rsidP="00004E07">
            <w:pPr>
              <w:pStyle w:val="ConsPlusNormal"/>
              <w:jc w:val="center"/>
            </w:pPr>
          </w:p>
        </w:tc>
        <w:tc>
          <w:tcPr>
            <w:tcW w:w="737"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1474" w:type="dxa"/>
          </w:tcPr>
          <w:p w:rsidR="00004E07" w:rsidRDefault="00004E07" w:rsidP="00004E07">
            <w:pPr>
              <w:pStyle w:val="ConsPlusNormal"/>
              <w:jc w:val="center"/>
            </w:pPr>
          </w:p>
        </w:tc>
        <w:tc>
          <w:tcPr>
            <w:tcW w:w="964" w:type="dxa"/>
          </w:tcPr>
          <w:p w:rsidR="00004E07" w:rsidRDefault="00004E07" w:rsidP="00004E07">
            <w:pPr>
              <w:pStyle w:val="ConsPlusNormal"/>
              <w:jc w:val="center"/>
            </w:pPr>
          </w:p>
        </w:tc>
        <w:tc>
          <w:tcPr>
            <w:tcW w:w="510" w:type="dxa"/>
          </w:tcPr>
          <w:p w:rsidR="00004E07" w:rsidRDefault="00004E07" w:rsidP="00004E07">
            <w:pPr>
              <w:pStyle w:val="ConsPlusNormal"/>
              <w:jc w:val="center"/>
            </w:pPr>
          </w:p>
        </w:tc>
        <w:tc>
          <w:tcPr>
            <w:tcW w:w="680" w:type="dxa"/>
          </w:tcPr>
          <w:p w:rsidR="00004E07" w:rsidRDefault="00004E07" w:rsidP="00004E07">
            <w:pPr>
              <w:pStyle w:val="ConsPlusNormal"/>
              <w:jc w:val="center"/>
            </w:pPr>
          </w:p>
        </w:tc>
        <w:tc>
          <w:tcPr>
            <w:tcW w:w="680" w:type="dxa"/>
          </w:tcPr>
          <w:p w:rsidR="00004E07" w:rsidRDefault="00004E07" w:rsidP="00004E07">
            <w:pPr>
              <w:pStyle w:val="ConsPlusNormal"/>
              <w:jc w:val="center"/>
            </w:pPr>
          </w:p>
        </w:tc>
        <w:tc>
          <w:tcPr>
            <w:tcW w:w="850" w:type="dxa"/>
          </w:tcPr>
          <w:p w:rsidR="00004E07" w:rsidRDefault="00004E07" w:rsidP="00004E07">
            <w:pPr>
              <w:pStyle w:val="ConsPlusNormal"/>
              <w:jc w:val="center"/>
            </w:pPr>
          </w:p>
        </w:tc>
      </w:tr>
      <w:tr w:rsidR="00004E07">
        <w:tblPrEx>
          <w:tblBorders>
            <w:right w:val="single" w:sz="4" w:space="0" w:color="auto"/>
          </w:tblBorders>
        </w:tblPrEx>
        <w:tc>
          <w:tcPr>
            <w:tcW w:w="737" w:type="dxa"/>
            <w:tcBorders>
              <w:left w:val="nil"/>
            </w:tcBorders>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567" w:type="dxa"/>
          </w:tcPr>
          <w:p w:rsidR="00004E07" w:rsidRDefault="00004E07" w:rsidP="00004E07">
            <w:pPr>
              <w:pStyle w:val="ConsPlusNormal"/>
              <w:jc w:val="center"/>
            </w:pPr>
          </w:p>
        </w:tc>
        <w:tc>
          <w:tcPr>
            <w:tcW w:w="737"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1474" w:type="dxa"/>
          </w:tcPr>
          <w:p w:rsidR="00004E07" w:rsidRDefault="00004E07" w:rsidP="00004E07">
            <w:pPr>
              <w:pStyle w:val="ConsPlusNormal"/>
              <w:jc w:val="center"/>
            </w:pPr>
          </w:p>
        </w:tc>
        <w:tc>
          <w:tcPr>
            <w:tcW w:w="964" w:type="dxa"/>
          </w:tcPr>
          <w:p w:rsidR="00004E07" w:rsidRDefault="00004E07" w:rsidP="00004E07">
            <w:pPr>
              <w:pStyle w:val="ConsPlusNormal"/>
              <w:jc w:val="center"/>
            </w:pPr>
          </w:p>
        </w:tc>
        <w:tc>
          <w:tcPr>
            <w:tcW w:w="510" w:type="dxa"/>
          </w:tcPr>
          <w:p w:rsidR="00004E07" w:rsidRDefault="00004E07" w:rsidP="00004E07">
            <w:pPr>
              <w:pStyle w:val="ConsPlusNormal"/>
              <w:jc w:val="center"/>
            </w:pPr>
          </w:p>
        </w:tc>
        <w:tc>
          <w:tcPr>
            <w:tcW w:w="680" w:type="dxa"/>
          </w:tcPr>
          <w:p w:rsidR="00004E07" w:rsidRDefault="00004E07" w:rsidP="00004E07">
            <w:pPr>
              <w:pStyle w:val="ConsPlusNormal"/>
              <w:jc w:val="center"/>
            </w:pPr>
          </w:p>
        </w:tc>
        <w:tc>
          <w:tcPr>
            <w:tcW w:w="680" w:type="dxa"/>
          </w:tcPr>
          <w:p w:rsidR="00004E07" w:rsidRDefault="00004E07" w:rsidP="00004E07">
            <w:pPr>
              <w:pStyle w:val="ConsPlusNormal"/>
              <w:jc w:val="center"/>
            </w:pPr>
          </w:p>
        </w:tc>
        <w:tc>
          <w:tcPr>
            <w:tcW w:w="850" w:type="dxa"/>
          </w:tcPr>
          <w:p w:rsidR="00004E07" w:rsidRDefault="00004E07" w:rsidP="00004E07">
            <w:pPr>
              <w:pStyle w:val="ConsPlusNormal"/>
              <w:jc w:val="center"/>
            </w:pPr>
          </w:p>
        </w:tc>
      </w:tr>
      <w:tr w:rsidR="00004E07">
        <w:tblPrEx>
          <w:tblBorders>
            <w:right w:val="single" w:sz="4" w:space="0" w:color="auto"/>
          </w:tblBorders>
        </w:tblPrEx>
        <w:tc>
          <w:tcPr>
            <w:tcW w:w="737" w:type="dxa"/>
            <w:tcBorders>
              <w:left w:val="nil"/>
            </w:tcBorders>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567" w:type="dxa"/>
          </w:tcPr>
          <w:p w:rsidR="00004E07" w:rsidRDefault="00004E07" w:rsidP="00004E07">
            <w:pPr>
              <w:pStyle w:val="ConsPlusNormal"/>
              <w:jc w:val="center"/>
            </w:pPr>
          </w:p>
        </w:tc>
        <w:tc>
          <w:tcPr>
            <w:tcW w:w="737"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1474" w:type="dxa"/>
          </w:tcPr>
          <w:p w:rsidR="00004E07" w:rsidRDefault="00004E07" w:rsidP="00004E07">
            <w:pPr>
              <w:pStyle w:val="ConsPlusNormal"/>
              <w:jc w:val="center"/>
            </w:pPr>
          </w:p>
        </w:tc>
        <w:tc>
          <w:tcPr>
            <w:tcW w:w="964" w:type="dxa"/>
          </w:tcPr>
          <w:p w:rsidR="00004E07" w:rsidRDefault="00004E07" w:rsidP="00004E07">
            <w:pPr>
              <w:pStyle w:val="ConsPlusNormal"/>
              <w:jc w:val="center"/>
            </w:pPr>
          </w:p>
        </w:tc>
        <w:tc>
          <w:tcPr>
            <w:tcW w:w="510" w:type="dxa"/>
          </w:tcPr>
          <w:p w:rsidR="00004E07" w:rsidRDefault="00004E07" w:rsidP="00004E07">
            <w:pPr>
              <w:pStyle w:val="ConsPlusNormal"/>
              <w:jc w:val="center"/>
            </w:pPr>
          </w:p>
        </w:tc>
        <w:tc>
          <w:tcPr>
            <w:tcW w:w="680" w:type="dxa"/>
          </w:tcPr>
          <w:p w:rsidR="00004E07" w:rsidRDefault="00004E07" w:rsidP="00004E07">
            <w:pPr>
              <w:pStyle w:val="ConsPlusNormal"/>
              <w:jc w:val="center"/>
            </w:pPr>
          </w:p>
        </w:tc>
        <w:tc>
          <w:tcPr>
            <w:tcW w:w="680" w:type="dxa"/>
          </w:tcPr>
          <w:p w:rsidR="00004E07" w:rsidRDefault="00004E07" w:rsidP="00004E07">
            <w:pPr>
              <w:pStyle w:val="ConsPlusNormal"/>
              <w:jc w:val="center"/>
            </w:pPr>
          </w:p>
        </w:tc>
        <w:tc>
          <w:tcPr>
            <w:tcW w:w="850" w:type="dxa"/>
          </w:tcPr>
          <w:p w:rsidR="00004E07" w:rsidRDefault="00004E07" w:rsidP="00004E07">
            <w:pPr>
              <w:pStyle w:val="ConsPlusNormal"/>
              <w:jc w:val="center"/>
            </w:pPr>
          </w:p>
        </w:tc>
      </w:tr>
    </w:tbl>
    <w:p w:rsidR="00004E07" w:rsidRDefault="00004E07" w:rsidP="00004E07">
      <w:pPr>
        <w:pStyle w:val="ConsPlusNormal"/>
        <w:ind w:firstLine="540"/>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567"/>
        <w:gridCol w:w="567"/>
        <w:gridCol w:w="737"/>
        <w:gridCol w:w="567"/>
        <w:gridCol w:w="680"/>
        <w:gridCol w:w="680"/>
        <w:gridCol w:w="850"/>
        <w:gridCol w:w="567"/>
        <w:gridCol w:w="907"/>
        <w:gridCol w:w="1077"/>
        <w:gridCol w:w="964"/>
        <w:gridCol w:w="1191"/>
        <w:gridCol w:w="624"/>
      </w:tblGrid>
      <w:tr w:rsidR="00004E07">
        <w:tc>
          <w:tcPr>
            <w:tcW w:w="1871" w:type="dxa"/>
            <w:gridSpan w:val="3"/>
            <w:vMerge w:val="restart"/>
            <w:tcBorders>
              <w:left w:val="nil"/>
            </w:tcBorders>
          </w:tcPr>
          <w:p w:rsidR="00004E07" w:rsidRDefault="00004E07" w:rsidP="00004E07">
            <w:pPr>
              <w:pStyle w:val="ConsPlusNormal"/>
              <w:jc w:val="center"/>
            </w:pPr>
            <w:r>
              <w:lastRenderedPageBreak/>
              <w:t>Основание для проведения операции</w:t>
            </w:r>
          </w:p>
        </w:tc>
        <w:tc>
          <w:tcPr>
            <w:tcW w:w="8844" w:type="dxa"/>
            <w:gridSpan w:val="11"/>
            <w:tcBorders>
              <w:right w:val="nil"/>
            </w:tcBorders>
          </w:tcPr>
          <w:p w:rsidR="00004E07" w:rsidRDefault="00004E07" w:rsidP="00004E07">
            <w:pPr>
              <w:pStyle w:val="ConsPlusNormal"/>
              <w:jc w:val="center"/>
            </w:pPr>
            <w:r>
              <w:t>Исполнение операции</w:t>
            </w:r>
          </w:p>
        </w:tc>
      </w:tr>
      <w:tr w:rsidR="00004E07">
        <w:tc>
          <w:tcPr>
            <w:tcW w:w="1871" w:type="dxa"/>
            <w:gridSpan w:val="3"/>
            <w:vMerge/>
            <w:tcBorders>
              <w:left w:val="nil"/>
            </w:tcBorders>
          </w:tcPr>
          <w:p w:rsidR="00004E07" w:rsidRDefault="00004E07" w:rsidP="00004E07"/>
        </w:tc>
        <w:tc>
          <w:tcPr>
            <w:tcW w:w="1304" w:type="dxa"/>
            <w:gridSpan w:val="2"/>
            <w:vMerge w:val="restart"/>
          </w:tcPr>
          <w:p w:rsidR="00004E07" w:rsidRDefault="00004E07" w:rsidP="00004E07">
            <w:pPr>
              <w:pStyle w:val="ConsPlusNormal"/>
              <w:jc w:val="center"/>
            </w:pPr>
            <w:r>
              <w:t>расчетный документ</w:t>
            </w:r>
          </w:p>
        </w:tc>
        <w:tc>
          <w:tcPr>
            <w:tcW w:w="680" w:type="dxa"/>
            <w:vMerge w:val="restart"/>
          </w:tcPr>
          <w:p w:rsidR="00004E07" w:rsidRDefault="00004E07" w:rsidP="00004E07">
            <w:pPr>
              <w:pStyle w:val="ConsPlusNormal"/>
              <w:jc w:val="center"/>
            </w:pPr>
            <w:r>
              <w:t>сумма, всего</w:t>
            </w:r>
          </w:p>
        </w:tc>
        <w:tc>
          <w:tcPr>
            <w:tcW w:w="6860" w:type="dxa"/>
            <w:gridSpan w:val="8"/>
            <w:tcBorders>
              <w:right w:val="nil"/>
            </w:tcBorders>
          </w:tcPr>
          <w:p w:rsidR="00004E07" w:rsidRDefault="00004E07" w:rsidP="00004E07">
            <w:pPr>
              <w:pStyle w:val="ConsPlusNormal"/>
              <w:jc w:val="center"/>
            </w:pPr>
            <w:r>
              <w:t>в том числе по бюджетам</w:t>
            </w:r>
          </w:p>
        </w:tc>
      </w:tr>
      <w:tr w:rsidR="00004E07">
        <w:tc>
          <w:tcPr>
            <w:tcW w:w="737" w:type="dxa"/>
            <w:vMerge w:val="restart"/>
            <w:tcBorders>
              <w:left w:val="nil"/>
            </w:tcBorders>
          </w:tcPr>
          <w:p w:rsidR="00004E07" w:rsidRDefault="00004E07" w:rsidP="00004E07">
            <w:pPr>
              <w:pStyle w:val="ConsPlusNormal"/>
              <w:jc w:val="center"/>
            </w:pPr>
            <w:r>
              <w:t>наименование</w:t>
            </w:r>
          </w:p>
        </w:tc>
        <w:tc>
          <w:tcPr>
            <w:tcW w:w="567" w:type="dxa"/>
            <w:vMerge w:val="restart"/>
          </w:tcPr>
          <w:p w:rsidR="00004E07" w:rsidRDefault="00004E07" w:rsidP="00004E07">
            <w:pPr>
              <w:pStyle w:val="ConsPlusNormal"/>
              <w:jc w:val="center"/>
            </w:pPr>
            <w:r>
              <w:t>номер</w:t>
            </w:r>
          </w:p>
        </w:tc>
        <w:tc>
          <w:tcPr>
            <w:tcW w:w="567" w:type="dxa"/>
            <w:vMerge w:val="restart"/>
          </w:tcPr>
          <w:p w:rsidR="00004E07" w:rsidRDefault="00004E07" w:rsidP="00004E07">
            <w:pPr>
              <w:pStyle w:val="ConsPlusNormal"/>
              <w:jc w:val="center"/>
            </w:pPr>
            <w:r>
              <w:t>дата</w:t>
            </w:r>
          </w:p>
        </w:tc>
        <w:tc>
          <w:tcPr>
            <w:tcW w:w="1304" w:type="dxa"/>
            <w:gridSpan w:val="2"/>
            <w:vMerge/>
          </w:tcPr>
          <w:p w:rsidR="00004E07" w:rsidRDefault="00004E07" w:rsidP="00004E07"/>
        </w:tc>
        <w:tc>
          <w:tcPr>
            <w:tcW w:w="680" w:type="dxa"/>
            <w:vMerge/>
          </w:tcPr>
          <w:p w:rsidR="00004E07" w:rsidRDefault="00004E07" w:rsidP="00004E07"/>
        </w:tc>
        <w:tc>
          <w:tcPr>
            <w:tcW w:w="680" w:type="dxa"/>
            <w:vMerge w:val="restart"/>
          </w:tcPr>
          <w:p w:rsidR="00004E07" w:rsidRDefault="00004E07" w:rsidP="00004E07">
            <w:pPr>
              <w:pStyle w:val="ConsPlusNormal"/>
              <w:jc w:val="center"/>
            </w:pPr>
            <w:r>
              <w:t>федеральный</w:t>
            </w:r>
          </w:p>
        </w:tc>
        <w:tc>
          <w:tcPr>
            <w:tcW w:w="850" w:type="dxa"/>
            <w:vMerge w:val="restart"/>
          </w:tcPr>
          <w:p w:rsidR="00004E07" w:rsidRDefault="00004E07" w:rsidP="00004E07">
            <w:pPr>
              <w:pStyle w:val="ConsPlusNormal"/>
              <w:jc w:val="center"/>
            </w:pPr>
            <w:r>
              <w:t>субъекта Российской Федерации</w:t>
            </w:r>
          </w:p>
        </w:tc>
        <w:tc>
          <w:tcPr>
            <w:tcW w:w="567" w:type="dxa"/>
            <w:vMerge w:val="restart"/>
          </w:tcPr>
          <w:p w:rsidR="00004E07" w:rsidRDefault="00004E07" w:rsidP="00004E07">
            <w:pPr>
              <w:pStyle w:val="ConsPlusNormal"/>
              <w:jc w:val="center"/>
            </w:pPr>
            <w:r>
              <w:t>местный</w:t>
            </w:r>
          </w:p>
        </w:tc>
        <w:tc>
          <w:tcPr>
            <w:tcW w:w="4139" w:type="dxa"/>
            <w:gridSpan w:val="4"/>
          </w:tcPr>
          <w:p w:rsidR="00004E07" w:rsidRDefault="00004E07" w:rsidP="00004E07">
            <w:pPr>
              <w:pStyle w:val="ConsPlusNormal"/>
              <w:jc w:val="center"/>
            </w:pPr>
            <w:r>
              <w:t>внебюджетные фонды</w:t>
            </w:r>
          </w:p>
        </w:tc>
        <w:tc>
          <w:tcPr>
            <w:tcW w:w="624" w:type="dxa"/>
            <w:vMerge w:val="restart"/>
            <w:tcBorders>
              <w:right w:val="nil"/>
            </w:tcBorders>
          </w:tcPr>
          <w:p w:rsidR="00004E07" w:rsidRDefault="00004E07" w:rsidP="00004E07">
            <w:pPr>
              <w:pStyle w:val="ConsPlusNormal"/>
              <w:jc w:val="center"/>
            </w:pPr>
            <w:r>
              <w:t>иные получатели</w:t>
            </w:r>
          </w:p>
        </w:tc>
      </w:tr>
      <w:tr w:rsidR="00004E07">
        <w:tc>
          <w:tcPr>
            <w:tcW w:w="737" w:type="dxa"/>
            <w:vMerge/>
            <w:tcBorders>
              <w:left w:val="nil"/>
            </w:tcBorders>
          </w:tcPr>
          <w:p w:rsidR="00004E07" w:rsidRDefault="00004E07" w:rsidP="00004E07"/>
        </w:tc>
        <w:tc>
          <w:tcPr>
            <w:tcW w:w="567" w:type="dxa"/>
            <w:vMerge/>
          </w:tcPr>
          <w:p w:rsidR="00004E07" w:rsidRDefault="00004E07" w:rsidP="00004E07"/>
        </w:tc>
        <w:tc>
          <w:tcPr>
            <w:tcW w:w="567" w:type="dxa"/>
            <w:vMerge/>
          </w:tcPr>
          <w:p w:rsidR="00004E07" w:rsidRDefault="00004E07" w:rsidP="00004E07"/>
        </w:tc>
        <w:tc>
          <w:tcPr>
            <w:tcW w:w="737" w:type="dxa"/>
          </w:tcPr>
          <w:p w:rsidR="00004E07" w:rsidRDefault="00004E07" w:rsidP="00004E07">
            <w:pPr>
              <w:pStyle w:val="ConsPlusNormal"/>
              <w:jc w:val="center"/>
            </w:pPr>
            <w:r>
              <w:t>номер</w:t>
            </w:r>
          </w:p>
        </w:tc>
        <w:tc>
          <w:tcPr>
            <w:tcW w:w="567" w:type="dxa"/>
          </w:tcPr>
          <w:p w:rsidR="00004E07" w:rsidRDefault="00004E07" w:rsidP="00004E07">
            <w:pPr>
              <w:pStyle w:val="ConsPlusNormal"/>
              <w:jc w:val="center"/>
            </w:pPr>
            <w:r>
              <w:t>дата</w:t>
            </w:r>
          </w:p>
        </w:tc>
        <w:tc>
          <w:tcPr>
            <w:tcW w:w="680" w:type="dxa"/>
            <w:vMerge/>
          </w:tcPr>
          <w:p w:rsidR="00004E07" w:rsidRDefault="00004E07" w:rsidP="00004E07"/>
        </w:tc>
        <w:tc>
          <w:tcPr>
            <w:tcW w:w="680" w:type="dxa"/>
            <w:vMerge/>
          </w:tcPr>
          <w:p w:rsidR="00004E07" w:rsidRDefault="00004E07" w:rsidP="00004E07"/>
        </w:tc>
        <w:tc>
          <w:tcPr>
            <w:tcW w:w="850" w:type="dxa"/>
            <w:vMerge/>
          </w:tcPr>
          <w:p w:rsidR="00004E07" w:rsidRDefault="00004E07" w:rsidP="00004E07"/>
        </w:tc>
        <w:tc>
          <w:tcPr>
            <w:tcW w:w="567" w:type="dxa"/>
            <w:vMerge/>
          </w:tcPr>
          <w:p w:rsidR="00004E07" w:rsidRDefault="00004E07" w:rsidP="00004E07"/>
        </w:tc>
        <w:tc>
          <w:tcPr>
            <w:tcW w:w="907" w:type="dxa"/>
          </w:tcPr>
          <w:p w:rsidR="00004E07" w:rsidRDefault="00004E07" w:rsidP="00004E07">
            <w:pPr>
              <w:pStyle w:val="ConsPlusNormal"/>
              <w:jc w:val="center"/>
            </w:pPr>
            <w:r>
              <w:t>Пенсионный фонд Российской Федерации</w:t>
            </w:r>
          </w:p>
        </w:tc>
        <w:tc>
          <w:tcPr>
            <w:tcW w:w="1077" w:type="dxa"/>
          </w:tcPr>
          <w:p w:rsidR="00004E07" w:rsidRDefault="00004E07" w:rsidP="00004E07">
            <w:pPr>
              <w:pStyle w:val="ConsPlusNormal"/>
              <w:jc w:val="center"/>
            </w:pPr>
            <w:r>
              <w:t>Фонд социального страхования Российской Федерации</w:t>
            </w:r>
          </w:p>
        </w:tc>
        <w:tc>
          <w:tcPr>
            <w:tcW w:w="964" w:type="dxa"/>
          </w:tcPr>
          <w:p w:rsidR="00004E07" w:rsidRDefault="00004E07" w:rsidP="00004E07">
            <w:pPr>
              <w:pStyle w:val="ConsPlusNormal"/>
              <w:jc w:val="center"/>
            </w:pPr>
            <w:r>
              <w:t>Федеральный фонд обязательного медицинского страхования</w:t>
            </w:r>
          </w:p>
        </w:tc>
        <w:tc>
          <w:tcPr>
            <w:tcW w:w="1191" w:type="dxa"/>
          </w:tcPr>
          <w:p w:rsidR="00004E07" w:rsidRDefault="00004E07" w:rsidP="00004E07">
            <w:pPr>
              <w:pStyle w:val="ConsPlusNormal"/>
              <w:jc w:val="center"/>
            </w:pPr>
            <w:r>
              <w:t>территориальный фонд обязательного медицинского страхования</w:t>
            </w:r>
          </w:p>
        </w:tc>
        <w:tc>
          <w:tcPr>
            <w:tcW w:w="624" w:type="dxa"/>
            <w:vMerge/>
            <w:tcBorders>
              <w:right w:val="nil"/>
            </w:tcBorders>
          </w:tcPr>
          <w:p w:rsidR="00004E07" w:rsidRDefault="00004E07" w:rsidP="00004E07"/>
        </w:tc>
      </w:tr>
      <w:tr w:rsidR="00004E07">
        <w:tblPrEx>
          <w:tblBorders>
            <w:right w:val="single" w:sz="4" w:space="0" w:color="auto"/>
          </w:tblBorders>
        </w:tblPrEx>
        <w:tc>
          <w:tcPr>
            <w:tcW w:w="737" w:type="dxa"/>
            <w:tcBorders>
              <w:left w:val="nil"/>
            </w:tcBorders>
          </w:tcPr>
          <w:p w:rsidR="00004E07" w:rsidRDefault="00004E07" w:rsidP="00004E07">
            <w:pPr>
              <w:pStyle w:val="ConsPlusNormal"/>
              <w:jc w:val="center"/>
            </w:pPr>
            <w:r>
              <w:t>1</w:t>
            </w:r>
          </w:p>
        </w:tc>
        <w:tc>
          <w:tcPr>
            <w:tcW w:w="567" w:type="dxa"/>
          </w:tcPr>
          <w:p w:rsidR="00004E07" w:rsidRDefault="00004E07" w:rsidP="00004E07">
            <w:pPr>
              <w:pStyle w:val="ConsPlusNormal"/>
              <w:jc w:val="center"/>
            </w:pPr>
            <w:r>
              <w:t>2</w:t>
            </w:r>
          </w:p>
        </w:tc>
        <w:tc>
          <w:tcPr>
            <w:tcW w:w="567" w:type="dxa"/>
          </w:tcPr>
          <w:p w:rsidR="00004E07" w:rsidRDefault="00004E07" w:rsidP="00004E07">
            <w:pPr>
              <w:pStyle w:val="ConsPlusNormal"/>
              <w:jc w:val="center"/>
            </w:pPr>
            <w:r>
              <w:t>3</w:t>
            </w:r>
          </w:p>
        </w:tc>
        <w:tc>
          <w:tcPr>
            <w:tcW w:w="737" w:type="dxa"/>
          </w:tcPr>
          <w:p w:rsidR="00004E07" w:rsidRDefault="00004E07" w:rsidP="00004E07">
            <w:pPr>
              <w:pStyle w:val="ConsPlusNormal"/>
              <w:jc w:val="center"/>
            </w:pPr>
            <w:r>
              <w:t>13</w:t>
            </w:r>
          </w:p>
        </w:tc>
        <w:tc>
          <w:tcPr>
            <w:tcW w:w="567" w:type="dxa"/>
          </w:tcPr>
          <w:p w:rsidR="00004E07" w:rsidRDefault="00004E07" w:rsidP="00004E07">
            <w:pPr>
              <w:pStyle w:val="ConsPlusNormal"/>
              <w:jc w:val="center"/>
            </w:pPr>
            <w:r>
              <w:t>14</w:t>
            </w:r>
          </w:p>
        </w:tc>
        <w:tc>
          <w:tcPr>
            <w:tcW w:w="680" w:type="dxa"/>
          </w:tcPr>
          <w:p w:rsidR="00004E07" w:rsidRDefault="00004E07" w:rsidP="00004E07">
            <w:pPr>
              <w:pStyle w:val="ConsPlusNormal"/>
              <w:jc w:val="center"/>
            </w:pPr>
            <w:r>
              <w:t>15</w:t>
            </w:r>
          </w:p>
        </w:tc>
        <w:tc>
          <w:tcPr>
            <w:tcW w:w="680" w:type="dxa"/>
          </w:tcPr>
          <w:p w:rsidR="00004E07" w:rsidRDefault="00004E07" w:rsidP="00004E07">
            <w:pPr>
              <w:pStyle w:val="ConsPlusNormal"/>
              <w:jc w:val="center"/>
            </w:pPr>
            <w:r>
              <w:t>16</w:t>
            </w:r>
          </w:p>
        </w:tc>
        <w:tc>
          <w:tcPr>
            <w:tcW w:w="850" w:type="dxa"/>
          </w:tcPr>
          <w:p w:rsidR="00004E07" w:rsidRDefault="00004E07" w:rsidP="00004E07">
            <w:pPr>
              <w:pStyle w:val="ConsPlusNormal"/>
              <w:jc w:val="center"/>
            </w:pPr>
            <w:r>
              <w:t>17</w:t>
            </w:r>
          </w:p>
        </w:tc>
        <w:tc>
          <w:tcPr>
            <w:tcW w:w="567" w:type="dxa"/>
          </w:tcPr>
          <w:p w:rsidR="00004E07" w:rsidRDefault="00004E07" w:rsidP="00004E07">
            <w:pPr>
              <w:pStyle w:val="ConsPlusNormal"/>
              <w:jc w:val="center"/>
            </w:pPr>
            <w:r>
              <w:t>18</w:t>
            </w:r>
          </w:p>
        </w:tc>
        <w:tc>
          <w:tcPr>
            <w:tcW w:w="907" w:type="dxa"/>
          </w:tcPr>
          <w:p w:rsidR="00004E07" w:rsidRDefault="00004E07" w:rsidP="00004E07">
            <w:pPr>
              <w:pStyle w:val="ConsPlusNormal"/>
              <w:jc w:val="center"/>
            </w:pPr>
            <w:r>
              <w:t>19</w:t>
            </w:r>
          </w:p>
        </w:tc>
        <w:tc>
          <w:tcPr>
            <w:tcW w:w="1077" w:type="dxa"/>
          </w:tcPr>
          <w:p w:rsidR="00004E07" w:rsidRDefault="00004E07" w:rsidP="00004E07">
            <w:pPr>
              <w:pStyle w:val="ConsPlusNormal"/>
              <w:jc w:val="center"/>
            </w:pPr>
            <w:r>
              <w:t>20</w:t>
            </w:r>
          </w:p>
        </w:tc>
        <w:tc>
          <w:tcPr>
            <w:tcW w:w="964" w:type="dxa"/>
          </w:tcPr>
          <w:p w:rsidR="00004E07" w:rsidRDefault="00004E07" w:rsidP="00004E07">
            <w:pPr>
              <w:pStyle w:val="ConsPlusNormal"/>
              <w:jc w:val="center"/>
            </w:pPr>
            <w:r>
              <w:t>21</w:t>
            </w:r>
          </w:p>
        </w:tc>
        <w:tc>
          <w:tcPr>
            <w:tcW w:w="1191" w:type="dxa"/>
          </w:tcPr>
          <w:p w:rsidR="00004E07" w:rsidRDefault="00004E07" w:rsidP="00004E07">
            <w:pPr>
              <w:pStyle w:val="ConsPlusNormal"/>
              <w:jc w:val="center"/>
            </w:pPr>
            <w:r>
              <w:t>22</w:t>
            </w:r>
          </w:p>
        </w:tc>
        <w:tc>
          <w:tcPr>
            <w:tcW w:w="624" w:type="dxa"/>
          </w:tcPr>
          <w:p w:rsidR="00004E07" w:rsidRDefault="00004E07" w:rsidP="00004E07">
            <w:pPr>
              <w:pStyle w:val="ConsPlusNormal"/>
              <w:jc w:val="center"/>
            </w:pPr>
            <w:r>
              <w:t>23</w:t>
            </w:r>
          </w:p>
        </w:tc>
      </w:tr>
      <w:tr w:rsidR="00004E07">
        <w:tblPrEx>
          <w:tblBorders>
            <w:right w:val="single" w:sz="4" w:space="0" w:color="auto"/>
          </w:tblBorders>
        </w:tblPrEx>
        <w:tc>
          <w:tcPr>
            <w:tcW w:w="737" w:type="dxa"/>
            <w:tcBorders>
              <w:left w:val="nil"/>
            </w:tcBorders>
          </w:tcPr>
          <w:p w:rsidR="00004E07" w:rsidRDefault="00004E07" w:rsidP="00004E07">
            <w:pPr>
              <w:pStyle w:val="ConsPlusNormal"/>
            </w:pPr>
          </w:p>
        </w:tc>
        <w:tc>
          <w:tcPr>
            <w:tcW w:w="567" w:type="dxa"/>
          </w:tcPr>
          <w:p w:rsidR="00004E07" w:rsidRDefault="00004E07" w:rsidP="00004E07">
            <w:pPr>
              <w:pStyle w:val="ConsPlusNormal"/>
            </w:pPr>
          </w:p>
        </w:tc>
        <w:tc>
          <w:tcPr>
            <w:tcW w:w="567" w:type="dxa"/>
          </w:tcPr>
          <w:p w:rsidR="00004E07" w:rsidRDefault="00004E07" w:rsidP="00004E07">
            <w:pPr>
              <w:pStyle w:val="ConsPlusNormal"/>
            </w:pPr>
          </w:p>
        </w:tc>
        <w:tc>
          <w:tcPr>
            <w:tcW w:w="737" w:type="dxa"/>
          </w:tcPr>
          <w:p w:rsidR="00004E07" w:rsidRDefault="00004E07" w:rsidP="00004E07">
            <w:pPr>
              <w:pStyle w:val="ConsPlusNormal"/>
            </w:pPr>
          </w:p>
        </w:tc>
        <w:tc>
          <w:tcPr>
            <w:tcW w:w="567" w:type="dxa"/>
          </w:tcPr>
          <w:p w:rsidR="00004E07" w:rsidRDefault="00004E07" w:rsidP="00004E07">
            <w:pPr>
              <w:pStyle w:val="ConsPlusNormal"/>
            </w:pPr>
          </w:p>
        </w:tc>
        <w:tc>
          <w:tcPr>
            <w:tcW w:w="680" w:type="dxa"/>
          </w:tcPr>
          <w:p w:rsidR="00004E07" w:rsidRDefault="00004E07" w:rsidP="00004E07">
            <w:pPr>
              <w:pStyle w:val="ConsPlusNormal"/>
            </w:pPr>
          </w:p>
        </w:tc>
        <w:tc>
          <w:tcPr>
            <w:tcW w:w="680" w:type="dxa"/>
          </w:tcPr>
          <w:p w:rsidR="00004E07" w:rsidRDefault="00004E07" w:rsidP="00004E07">
            <w:pPr>
              <w:pStyle w:val="ConsPlusNormal"/>
            </w:pPr>
          </w:p>
        </w:tc>
        <w:tc>
          <w:tcPr>
            <w:tcW w:w="850" w:type="dxa"/>
          </w:tcPr>
          <w:p w:rsidR="00004E07" w:rsidRDefault="00004E07" w:rsidP="00004E07">
            <w:pPr>
              <w:pStyle w:val="ConsPlusNormal"/>
            </w:pPr>
          </w:p>
        </w:tc>
        <w:tc>
          <w:tcPr>
            <w:tcW w:w="567" w:type="dxa"/>
          </w:tcPr>
          <w:p w:rsidR="00004E07" w:rsidRDefault="00004E07" w:rsidP="00004E07">
            <w:pPr>
              <w:pStyle w:val="ConsPlusNormal"/>
            </w:pPr>
          </w:p>
        </w:tc>
        <w:tc>
          <w:tcPr>
            <w:tcW w:w="907" w:type="dxa"/>
          </w:tcPr>
          <w:p w:rsidR="00004E07" w:rsidRDefault="00004E07" w:rsidP="00004E07">
            <w:pPr>
              <w:pStyle w:val="ConsPlusNormal"/>
            </w:pPr>
          </w:p>
        </w:tc>
        <w:tc>
          <w:tcPr>
            <w:tcW w:w="1077" w:type="dxa"/>
          </w:tcPr>
          <w:p w:rsidR="00004E07" w:rsidRDefault="00004E07" w:rsidP="00004E07">
            <w:pPr>
              <w:pStyle w:val="ConsPlusNormal"/>
            </w:pPr>
          </w:p>
        </w:tc>
        <w:tc>
          <w:tcPr>
            <w:tcW w:w="964" w:type="dxa"/>
          </w:tcPr>
          <w:p w:rsidR="00004E07" w:rsidRDefault="00004E07" w:rsidP="00004E07">
            <w:pPr>
              <w:pStyle w:val="ConsPlusNormal"/>
            </w:pPr>
          </w:p>
        </w:tc>
        <w:tc>
          <w:tcPr>
            <w:tcW w:w="1191" w:type="dxa"/>
          </w:tcPr>
          <w:p w:rsidR="00004E07" w:rsidRDefault="00004E07" w:rsidP="00004E07">
            <w:pPr>
              <w:pStyle w:val="ConsPlusNormal"/>
            </w:pPr>
          </w:p>
        </w:tc>
        <w:tc>
          <w:tcPr>
            <w:tcW w:w="624" w:type="dxa"/>
          </w:tcPr>
          <w:p w:rsidR="00004E07" w:rsidRDefault="00004E07" w:rsidP="00004E07">
            <w:pPr>
              <w:pStyle w:val="ConsPlusNormal"/>
            </w:pPr>
          </w:p>
        </w:tc>
      </w:tr>
      <w:tr w:rsidR="00004E07">
        <w:tblPrEx>
          <w:tblBorders>
            <w:right w:val="single" w:sz="4" w:space="0" w:color="auto"/>
          </w:tblBorders>
        </w:tblPrEx>
        <w:tc>
          <w:tcPr>
            <w:tcW w:w="737" w:type="dxa"/>
            <w:tcBorders>
              <w:left w:val="nil"/>
            </w:tcBorders>
          </w:tcPr>
          <w:p w:rsidR="00004E07" w:rsidRDefault="00004E07" w:rsidP="00004E07">
            <w:pPr>
              <w:pStyle w:val="ConsPlusNormal"/>
            </w:pPr>
          </w:p>
        </w:tc>
        <w:tc>
          <w:tcPr>
            <w:tcW w:w="567" w:type="dxa"/>
          </w:tcPr>
          <w:p w:rsidR="00004E07" w:rsidRDefault="00004E07" w:rsidP="00004E07">
            <w:pPr>
              <w:pStyle w:val="ConsPlusNormal"/>
            </w:pPr>
          </w:p>
        </w:tc>
        <w:tc>
          <w:tcPr>
            <w:tcW w:w="567" w:type="dxa"/>
          </w:tcPr>
          <w:p w:rsidR="00004E07" w:rsidRDefault="00004E07" w:rsidP="00004E07">
            <w:pPr>
              <w:pStyle w:val="ConsPlusNormal"/>
            </w:pPr>
          </w:p>
        </w:tc>
        <w:tc>
          <w:tcPr>
            <w:tcW w:w="737" w:type="dxa"/>
          </w:tcPr>
          <w:p w:rsidR="00004E07" w:rsidRDefault="00004E07" w:rsidP="00004E07">
            <w:pPr>
              <w:pStyle w:val="ConsPlusNormal"/>
            </w:pPr>
          </w:p>
        </w:tc>
        <w:tc>
          <w:tcPr>
            <w:tcW w:w="567" w:type="dxa"/>
          </w:tcPr>
          <w:p w:rsidR="00004E07" w:rsidRDefault="00004E07" w:rsidP="00004E07">
            <w:pPr>
              <w:pStyle w:val="ConsPlusNormal"/>
            </w:pPr>
          </w:p>
        </w:tc>
        <w:tc>
          <w:tcPr>
            <w:tcW w:w="680" w:type="dxa"/>
          </w:tcPr>
          <w:p w:rsidR="00004E07" w:rsidRDefault="00004E07" w:rsidP="00004E07">
            <w:pPr>
              <w:pStyle w:val="ConsPlusNormal"/>
            </w:pPr>
          </w:p>
        </w:tc>
        <w:tc>
          <w:tcPr>
            <w:tcW w:w="680" w:type="dxa"/>
          </w:tcPr>
          <w:p w:rsidR="00004E07" w:rsidRDefault="00004E07" w:rsidP="00004E07">
            <w:pPr>
              <w:pStyle w:val="ConsPlusNormal"/>
            </w:pPr>
          </w:p>
        </w:tc>
        <w:tc>
          <w:tcPr>
            <w:tcW w:w="850" w:type="dxa"/>
          </w:tcPr>
          <w:p w:rsidR="00004E07" w:rsidRDefault="00004E07" w:rsidP="00004E07">
            <w:pPr>
              <w:pStyle w:val="ConsPlusNormal"/>
            </w:pPr>
          </w:p>
        </w:tc>
        <w:tc>
          <w:tcPr>
            <w:tcW w:w="567" w:type="dxa"/>
          </w:tcPr>
          <w:p w:rsidR="00004E07" w:rsidRDefault="00004E07" w:rsidP="00004E07">
            <w:pPr>
              <w:pStyle w:val="ConsPlusNormal"/>
            </w:pPr>
          </w:p>
        </w:tc>
        <w:tc>
          <w:tcPr>
            <w:tcW w:w="907" w:type="dxa"/>
          </w:tcPr>
          <w:p w:rsidR="00004E07" w:rsidRDefault="00004E07" w:rsidP="00004E07">
            <w:pPr>
              <w:pStyle w:val="ConsPlusNormal"/>
            </w:pPr>
          </w:p>
        </w:tc>
        <w:tc>
          <w:tcPr>
            <w:tcW w:w="1077" w:type="dxa"/>
          </w:tcPr>
          <w:p w:rsidR="00004E07" w:rsidRDefault="00004E07" w:rsidP="00004E07">
            <w:pPr>
              <w:pStyle w:val="ConsPlusNormal"/>
            </w:pPr>
          </w:p>
        </w:tc>
        <w:tc>
          <w:tcPr>
            <w:tcW w:w="964" w:type="dxa"/>
          </w:tcPr>
          <w:p w:rsidR="00004E07" w:rsidRDefault="00004E07" w:rsidP="00004E07">
            <w:pPr>
              <w:pStyle w:val="ConsPlusNormal"/>
            </w:pPr>
          </w:p>
        </w:tc>
        <w:tc>
          <w:tcPr>
            <w:tcW w:w="1191" w:type="dxa"/>
          </w:tcPr>
          <w:p w:rsidR="00004E07" w:rsidRDefault="00004E07" w:rsidP="00004E07">
            <w:pPr>
              <w:pStyle w:val="ConsPlusNormal"/>
            </w:pPr>
          </w:p>
        </w:tc>
        <w:tc>
          <w:tcPr>
            <w:tcW w:w="624" w:type="dxa"/>
          </w:tcPr>
          <w:p w:rsidR="00004E07" w:rsidRDefault="00004E07" w:rsidP="00004E07">
            <w:pPr>
              <w:pStyle w:val="ConsPlusNormal"/>
            </w:pPr>
          </w:p>
        </w:tc>
      </w:tr>
      <w:tr w:rsidR="00004E07">
        <w:tblPrEx>
          <w:tblBorders>
            <w:right w:val="single" w:sz="4" w:space="0" w:color="auto"/>
          </w:tblBorders>
        </w:tblPrEx>
        <w:tc>
          <w:tcPr>
            <w:tcW w:w="737" w:type="dxa"/>
            <w:tcBorders>
              <w:left w:val="nil"/>
            </w:tcBorders>
          </w:tcPr>
          <w:p w:rsidR="00004E07" w:rsidRDefault="00004E07" w:rsidP="00004E07">
            <w:pPr>
              <w:pStyle w:val="ConsPlusNormal"/>
            </w:pPr>
          </w:p>
        </w:tc>
        <w:tc>
          <w:tcPr>
            <w:tcW w:w="567" w:type="dxa"/>
          </w:tcPr>
          <w:p w:rsidR="00004E07" w:rsidRDefault="00004E07" w:rsidP="00004E07">
            <w:pPr>
              <w:pStyle w:val="ConsPlusNormal"/>
            </w:pPr>
          </w:p>
        </w:tc>
        <w:tc>
          <w:tcPr>
            <w:tcW w:w="567" w:type="dxa"/>
          </w:tcPr>
          <w:p w:rsidR="00004E07" w:rsidRDefault="00004E07" w:rsidP="00004E07">
            <w:pPr>
              <w:pStyle w:val="ConsPlusNormal"/>
            </w:pPr>
          </w:p>
        </w:tc>
        <w:tc>
          <w:tcPr>
            <w:tcW w:w="737" w:type="dxa"/>
          </w:tcPr>
          <w:p w:rsidR="00004E07" w:rsidRDefault="00004E07" w:rsidP="00004E07">
            <w:pPr>
              <w:pStyle w:val="ConsPlusNormal"/>
            </w:pPr>
          </w:p>
        </w:tc>
        <w:tc>
          <w:tcPr>
            <w:tcW w:w="567" w:type="dxa"/>
          </w:tcPr>
          <w:p w:rsidR="00004E07" w:rsidRDefault="00004E07" w:rsidP="00004E07">
            <w:pPr>
              <w:pStyle w:val="ConsPlusNormal"/>
            </w:pPr>
          </w:p>
        </w:tc>
        <w:tc>
          <w:tcPr>
            <w:tcW w:w="680" w:type="dxa"/>
          </w:tcPr>
          <w:p w:rsidR="00004E07" w:rsidRDefault="00004E07" w:rsidP="00004E07">
            <w:pPr>
              <w:pStyle w:val="ConsPlusNormal"/>
            </w:pPr>
          </w:p>
        </w:tc>
        <w:tc>
          <w:tcPr>
            <w:tcW w:w="680" w:type="dxa"/>
          </w:tcPr>
          <w:p w:rsidR="00004E07" w:rsidRDefault="00004E07" w:rsidP="00004E07">
            <w:pPr>
              <w:pStyle w:val="ConsPlusNormal"/>
            </w:pPr>
          </w:p>
        </w:tc>
        <w:tc>
          <w:tcPr>
            <w:tcW w:w="850" w:type="dxa"/>
          </w:tcPr>
          <w:p w:rsidR="00004E07" w:rsidRDefault="00004E07" w:rsidP="00004E07">
            <w:pPr>
              <w:pStyle w:val="ConsPlusNormal"/>
            </w:pPr>
          </w:p>
        </w:tc>
        <w:tc>
          <w:tcPr>
            <w:tcW w:w="567" w:type="dxa"/>
          </w:tcPr>
          <w:p w:rsidR="00004E07" w:rsidRDefault="00004E07" w:rsidP="00004E07">
            <w:pPr>
              <w:pStyle w:val="ConsPlusNormal"/>
            </w:pPr>
          </w:p>
        </w:tc>
        <w:tc>
          <w:tcPr>
            <w:tcW w:w="907" w:type="dxa"/>
          </w:tcPr>
          <w:p w:rsidR="00004E07" w:rsidRDefault="00004E07" w:rsidP="00004E07">
            <w:pPr>
              <w:pStyle w:val="ConsPlusNormal"/>
            </w:pPr>
          </w:p>
        </w:tc>
        <w:tc>
          <w:tcPr>
            <w:tcW w:w="1077" w:type="dxa"/>
          </w:tcPr>
          <w:p w:rsidR="00004E07" w:rsidRDefault="00004E07" w:rsidP="00004E07">
            <w:pPr>
              <w:pStyle w:val="ConsPlusNormal"/>
            </w:pPr>
          </w:p>
        </w:tc>
        <w:tc>
          <w:tcPr>
            <w:tcW w:w="964" w:type="dxa"/>
          </w:tcPr>
          <w:p w:rsidR="00004E07" w:rsidRDefault="00004E07" w:rsidP="00004E07">
            <w:pPr>
              <w:pStyle w:val="ConsPlusNormal"/>
            </w:pPr>
          </w:p>
        </w:tc>
        <w:tc>
          <w:tcPr>
            <w:tcW w:w="1191" w:type="dxa"/>
          </w:tcPr>
          <w:p w:rsidR="00004E07" w:rsidRDefault="00004E07" w:rsidP="00004E07">
            <w:pPr>
              <w:pStyle w:val="ConsPlusNormal"/>
            </w:pPr>
          </w:p>
        </w:tc>
        <w:tc>
          <w:tcPr>
            <w:tcW w:w="624"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pStyle w:val="ConsPlusNonformat"/>
        <w:jc w:val="both"/>
      </w:pPr>
    </w:p>
    <w:p w:rsidR="00004E07" w:rsidRDefault="00004E07" w:rsidP="00004E07">
      <w:pPr>
        <w:pStyle w:val="ConsPlusNonformat"/>
        <w:jc w:val="both"/>
      </w:pPr>
      <w:r>
        <w:t xml:space="preserve">                                                        Форма 0531462, с. 2</w:t>
      </w:r>
    </w:p>
    <w:p w:rsidR="00004E07" w:rsidRDefault="00004E07" w:rsidP="00004E07">
      <w:pPr>
        <w:pStyle w:val="ConsPlusNonformat"/>
        <w:jc w:val="both"/>
      </w:pPr>
    </w:p>
    <w:p w:rsidR="00004E07" w:rsidRDefault="00004E07" w:rsidP="00004E07">
      <w:pPr>
        <w:pStyle w:val="ConsPlusNonformat"/>
        <w:jc w:val="both"/>
      </w:pPr>
      <w:bookmarkStart w:id="59" w:name="P3047"/>
      <w:bookmarkEnd w:id="59"/>
      <w:r>
        <w:t xml:space="preserve">            Раздел II. Возвраты (перечисления) со счета органа</w:t>
      </w:r>
      <w:r w:rsidR="00207E73">
        <w:t xml:space="preserve"> </w:t>
      </w:r>
      <w:r>
        <w:t>Федерального казначейства в иностранной валюте</w:t>
      </w:r>
    </w:p>
    <w:p w:rsidR="00004E07" w:rsidRDefault="00004E07" w:rsidP="00004E0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624"/>
        <w:gridCol w:w="567"/>
        <w:gridCol w:w="624"/>
        <w:gridCol w:w="624"/>
        <w:gridCol w:w="624"/>
        <w:gridCol w:w="1191"/>
        <w:gridCol w:w="964"/>
        <w:gridCol w:w="510"/>
        <w:gridCol w:w="680"/>
        <w:gridCol w:w="680"/>
        <w:gridCol w:w="510"/>
        <w:gridCol w:w="794"/>
      </w:tblGrid>
      <w:tr w:rsidR="00004E07">
        <w:tc>
          <w:tcPr>
            <w:tcW w:w="1871" w:type="dxa"/>
            <w:gridSpan w:val="3"/>
            <w:tcBorders>
              <w:left w:val="nil"/>
            </w:tcBorders>
          </w:tcPr>
          <w:p w:rsidR="00004E07" w:rsidRDefault="00004E07" w:rsidP="00004E07">
            <w:pPr>
              <w:pStyle w:val="ConsPlusNormal"/>
              <w:jc w:val="center"/>
            </w:pPr>
            <w:r>
              <w:t>Основание для проведения операции</w:t>
            </w:r>
          </w:p>
        </w:tc>
        <w:tc>
          <w:tcPr>
            <w:tcW w:w="3063" w:type="dxa"/>
            <w:gridSpan w:val="4"/>
          </w:tcPr>
          <w:p w:rsidR="00004E07" w:rsidRDefault="00004E07" w:rsidP="00004E07">
            <w:pPr>
              <w:pStyle w:val="ConsPlusNormal"/>
              <w:jc w:val="center"/>
            </w:pPr>
            <w:r>
              <w:t>Получатель</w:t>
            </w:r>
          </w:p>
        </w:tc>
        <w:tc>
          <w:tcPr>
            <w:tcW w:w="1474" w:type="dxa"/>
            <w:gridSpan w:val="2"/>
          </w:tcPr>
          <w:p w:rsidR="00004E07" w:rsidRDefault="00004E07" w:rsidP="00004E07">
            <w:pPr>
              <w:pStyle w:val="ConsPlusNormal"/>
              <w:jc w:val="center"/>
            </w:pPr>
            <w:r>
              <w:t>Код</w:t>
            </w:r>
          </w:p>
        </w:tc>
        <w:tc>
          <w:tcPr>
            <w:tcW w:w="1360" w:type="dxa"/>
            <w:gridSpan w:val="2"/>
          </w:tcPr>
          <w:p w:rsidR="00004E07" w:rsidRDefault="00004E07" w:rsidP="00004E07">
            <w:pPr>
              <w:pStyle w:val="ConsPlusNormal"/>
              <w:jc w:val="center"/>
            </w:pPr>
            <w:r>
              <w:t>Администратор доходов бюджета</w:t>
            </w:r>
          </w:p>
        </w:tc>
        <w:tc>
          <w:tcPr>
            <w:tcW w:w="510" w:type="dxa"/>
            <w:vMerge w:val="restart"/>
          </w:tcPr>
          <w:p w:rsidR="00004E07" w:rsidRDefault="00004E07" w:rsidP="00004E07">
            <w:pPr>
              <w:pStyle w:val="ConsPlusNormal"/>
              <w:jc w:val="center"/>
            </w:pPr>
            <w:r>
              <w:t>Код валюты</w:t>
            </w:r>
          </w:p>
        </w:tc>
        <w:tc>
          <w:tcPr>
            <w:tcW w:w="794" w:type="dxa"/>
            <w:vMerge w:val="restart"/>
            <w:tcBorders>
              <w:right w:val="nil"/>
            </w:tcBorders>
          </w:tcPr>
          <w:p w:rsidR="00004E07" w:rsidRDefault="00004E07" w:rsidP="00004E07">
            <w:pPr>
              <w:pStyle w:val="ConsPlusNormal"/>
              <w:jc w:val="center"/>
            </w:pPr>
            <w:r>
              <w:t>Сумма, подлежащая возврату (переч</w:t>
            </w:r>
            <w:r>
              <w:lastRenderedPageBreak/>
              <w:t>ислению)</w:t>
            </w:r>
          </w:p>
        </w:tc>
      </w:tr>
      <w:tr w:rsidR="00004E07">
        <w:tc>
          <w:tcPr>
            <w:tcW w:w="680" w:type="dxa"/>
            <w:tcBorders>
              <w:left w:val="nil"/>
            </w:tcBorders>
          </w:tcPr>
          <w:p w:rsidR="00004E07" w:rsidRDefault="00004E07" w:rsidP="00004E07">
            <w:pPr>
              <w:pStyle w:val="ConsPlusNormal"/>
              <w:jc w:val="center"/>
            </w:pPr>
            <w:r>
              <w:t>наименование</w:t>
            </w:r>
          </w:p>
        </w:tc>
        <w:tc>
          <w:tcPr>
            <w:tcW w:w="624" w:type="dxa"/>
          </w:tcPr>
          <w:p w:rsidR="00004E07" w:rsidRDefault="00004E07" w:rsidP="00004E07">
            <w:pPr>
              <w:pStyle w:val="ConsPlusNormal"/>
              <w:jc w:val="center"/>
            </w:pPr>
            <w:r>
              <w:t>номер</w:t>
            </w:r>
          </w:p>
        </w:tc>
        <w:tc>
          <w:tcPr>
            <w:tcW w:w="567" w:type="dxa"/>
          </w:tcPr>
          <w:p w:rsidR="00004E07" w:rsidRDefault="00004E07" w:rsidP="00004E07">
            <w:pPr>
              <w:pStyle w:val="ConsPlusNormal"/>
              <w:jc w:val="center"/>
            </w:pPr>
            <w:r>
              <w:t>дата</w:t>
            </w:r>
          </w:p>
        </w:tc>
        <w:tc>
          <w:tcPr>
            <w:tcW w:w="624" w:type="dxa"/>
          </w:tcPr>
          <w:p w:rsidR="00004E07" w:rsidRDefault="00004E07" w:rsidP="00004E07">
            <w:pPr>
              <w:pStyle w:val="ConsPlusNormal"/>
              <w:jc w:val="center"/>
            </w:pPr>
            <w:r>
              <w:t>наименование</w:t>
            </w:r>
          </w:p>
        </w:tc>
        <w:tc>
          <w:tcPr>
            <w:tcW w:w="624" w:type="dxa"/>
          </w:tcPr>
          <w:p w:rsidR="00004E07" w:rsidRDefault="00004E07" w:rsidP="00004E07">
            <w:pPr>
              <w:pStyle w:val="ConsPlusNormal"/>
              <w:jc w:val="center"/>
            </w:pPr>
            <w:r>
              <w:t>ИНН</w:t>
            </w:r>
          </w:p>
        </w:tc>
        <w:tc>
          <w:tcPr>
            <w:tcW w:w="624" w:type="dxa"/>
          </w:tcPr>
          <w:p w:rsidR="00004E07" w:rsidRDefault="00004E07" w:rsidP="00004E07">
            <w:pPr>
              <w:pStyle w:val="ConsPlusNormal"/>
              <w:jc w:val="center"/>
            </w:pPr>
            <w:r>
              <w:t>КПП</w:t>
            </w:r>
          </w:p>
        </w:tc>
        <w:tc>
          <w:tcPr>
            <w:tcW w:w="1191" w:type="dxa"/>
          </w:tcPr>
          <w:p w:rsidR="00004E07" w:rsidRDefault="00004E07" w:rsidP="00004E07">
            <w:pPr>
              <w:pStyle w:val="ConsPlusNormal"/>
              <w:jc w:val="center"/>
            </w:pPr>
            <w:r>
              <w:t xml:space="preserve">номер счета, на который </w:t>
            </w:r>
            <w:r>
              <w:lastRenderedPageBreak/>
              <w:t>производится возврат (перечисление)</w:t>
            </w:r>
          </w:p>
        </w:tc>
        <w:tc>
          <w:tcPr>
            <w:tcW w:w="964" w:type="dxa"/>
          </w:tcPr>
          <w:p w:rsidR="00004E07" w:rsidRDefault="00004E07" w:rsidP="00004E07">
            <w:pPr>
              <w:pStyle w:val="ConsPlusNormal"/>
              <w:jc w:val="center"/>
            </w:pPr>
            <w:r>
              <w:lastRenderedPageBreak/>
              <w:t xml:space="preserve">по </w:t>
            </w:r>
            <w:hyperlink r:id="rId443" w:history="1">
              <w:r>
                <w:rPr>
                  <w:color w:val="0000FF"/>
                </w:rPr>
                <w:t>ОКТМО</w:t>
              </w:r>
            </w:hyperlink>
          </w:p>
        </w:tc>
        <w:tc>
          <w:tcPr>
            <w:tcW w:w="510" w:type="dxa"/>
          </w:tcPr>
          <w:p w:rsidR="00004E07" w:rsidRDefault="00004E07" w:rsidP="00004E07">
            <w:pPr>
              <w:pStyle w:val="ConsPlusNormal"/>
              <w:jc w:val="center"/>
            </w:pPr>
            <w:r>
              <w:t>по БК</w:t>
            </w:r>
          </w:p>
        </w:tc>
        <w:tc>
          <w:tcPr>
            <w:tcW w:w="680" w:type="dxa"/>
          </w:tcPr>
          <w:p w:rsidR="00004E07" w:rsidRDefault="00004E07" w:rsidP="00004E07">
            <w:pPr>
              <w:pStyle w:val="ConsPlusNormal"/>
              <w:jc w:val="center"/>
            </w:pPr>
            <w:r>
              <w:t>ИНН</w:t>
            </w:r>
          </w:p>
        </w:tc>
        <w:tc>
          <w:tcPr>
            <w:tcW w:w="680" w:type="dxa"/>
          </w:tcPr>
          <w:p w:rsidR="00004E07" w:rsidRDefault="00004E07" w:rsidP="00004E07">
            <w:pPr>
              <w:pStyle w:val="ConsPlusNormal"/>
              <w:jc w:val="center"/>
            </w:pPr>
            <w:r>
              <w:t>КПП</w:t>
            </w:r>
          </w:p>
        </w:tc>
        <w:tc>
          <w:tcPr>
            <w:tcW w:w="510" w:type="dxa"/>
            <w:vMerge/>
          </w:tcPr>
          <w:p w:rsidR="00004E07" w:rsidRDefault="00004E07" w:rsidP="00004E07"/>
        </w:tc>
        <w:tc>
          <w:tcPr>
            <w:tcW w:w="794" w:type="dxa"/>
            <w:vMerge/>
            <w:tcBorders>
              <w:right w:val="nil"/>
            </w:tcBorders>
          </w:tcPr>
          <w:p w:rsidR="00004E07" w:rsidRDefault="00004E07" w:rsidP="00004E07"/>
        </w:tc>
      </w:tr>
      <w:tr w:rsidR="00004E07">
        <w:tc>
          <w:tcPr>
            <w:tcW w:w="680" w:type="dxa"/>
            <w:tcBorders>
              <w:left w:val="nil"/>
            </w:tcBorders>
          </w:tcPr>
          <w:p w:rsidR="00004E07" w:rsidRDefault="00004E07" w:rsidP="00004E07">
            <w:pPr>
              <w:pStyle w:val="ConsPlusNormal"/>
              <w:jc w:val="center"/>
            </w:pPr>
            <w:r>
              <w:lastRenderedPageBreak/>
              <w:t>1</w:t>
            </w:r>
          </w:p>
        </w:tc>
        <w:tc>
          <w:tcPr>
            <w:tcW w:w="624" w:type="dxa"/>
          </w:tcPr>
          <w:p w:rsidR="00004E07" w:rsidRDefault="00004E07" w:rsidP="00004E07">
            <w:pPr>
              <w:pStyle w:val="ConsPlusNormal"/>
              <w:jc w:val="center"/>
            </w:pPr>
            <w:r>
              <w:t>2</w:t>
            </w:r>
          </w:p>
        </w:tc>
        <w:tc>
          <w:tcPr>
            <w:tcW w:w="567" w:type="dxa"/>
          </w:tcPr>
          <w:p w:rsidR="00004E07" w:rsidRDefault="00004E07" w:rsidP="00004E07">
            <w:pPr>
              <w:pStyle w:val="ConsPlusNormal"/>
              <w:jc w:val="center"/>
            </w:pPr>
            <w:r>
              <w:t>3</w:t>
            </w:r>
          </w:p>
        </w:tc>
        <w:tc>
          <w:tcPr>
            <w:tcW w:w="624" w:type="dxa"/>
          </w:tcPr>
          <w:p w:rsidR="00004E07" w:rsidRDefault="00004E07" w:rsidP="00004E07">
            <w:pPr>
              <w:pStyle w:val="ConsPlusNormal"/>
              <w:jc w:val="center"/>
            </w:pPr>
            <w:r>
              <w:t>4</w:t>
            </w:r>
          </w:p>
        </w:tc>
        <w:tc>
          <w:tcPr>
            <w:tcW w:w="624" w:type="dxa"/>
          </w:tcPr>
          <w:p w:rsidR="00004E07" w:rsidRDefault="00004E07" w:rsidP="00004E07">
            <w:pPr>
              <w:pStyle w:val="ConsPlusNormal"/>
              <w:jc w:val="center"/>
            </w:pPr>
            <w:r>
              <w:t>5</w:t>
            </w:r>
          </w:p>
        </w:tc>
        <w:tc>
          <w:tcPr>
            <w:tcW w:w="624" w:type="dxa"/>
          </w:tcPr>
          <w:p w:rsidR="00004E07" w:rsidRDefault="00004E07" w:rsidP="00004E07">
            <w:pPr>
              <w:pStyle w:val="ConsPlusNormal"/>
              <w:jc w:val="center"/>
            </w:pPr>
            <w:r>
              <w:t>6</w:t>
            </w:r>
          </w:p>
        </w:tc>
        <w:tc>
          <w:tcPr>
            <w:tcW w:w="1191" w:type="dxa"/>
          </w:tcPr>
          <w:p w:rsidR="00004E07" w:rsidRDefault="00004E07" w:rsidP="00004E07">
            <w:pPr>
              <w:pStyle w:val="ConsPlusNormal"/>
              <w:jc w:val="center"/>
            </w:pPr>
            <w:r>
              <w:t>7</w:t>
            </w:r>
          </w:p>
        </w:tc>
        <w:tc>
          <w:tcPr>
            <w:tcW w:w="964" w:type="dxa"/>
          </w:tcPr>
          <w:p w:rsidR="00004E07" w:rsidRDefault="00004E07" w:rsidP="00004E07">
            <w:pPr>
              <w:pStyle w:val="ConsPlusNormal"/>
              <w:jc w:val="center"/>
            </w:pPr>
            <w:r>
              <w:t>8</w:t>
            </w:r>
          </w:p>
        </w:tc>
        <w:tc>
          <w:tcPr>
            <w:tcW w:w="510" w:type="dxa"/>
          </w:tcPr>
          <w:p w:rsidR="00004E07" w:rsidRDefault="00004E07" w:rsidP="00004E07">
            <w:pPr>
              <w:pStyle w:val="ConsPlusNormal"/>
              <w:jc w:val="center"/>
            </w:pPr>
            <w:r>
              <w:t>9</w:t>
            </w:r>
          </w:p>
        </w:tc>
        <w:tc>
          <w:tcPr>
            <w:tcW w:w="680" w:type="dxa"/>
          </w:tcPr>
          <w:p w:rsidR="00004E07" w:rsidRDefault="00004E07" w:rsidP="00004E07">
            <w:pPr>
              <w:pStyle w:val="ConsPlusNormal"/>
              <w:jc w:val="center"/>
            </w:pPr>
            <w:r>
              <w:t>10</w:t>
            </w:r>
          </w:p>
        </w:tc>
        <w:tc>
          <w:tcPr>
            <w:tcW w:w="680" w:type="dxa"/>
          </w:tcPr>
          <w:p w:rsidR="00004E07" w:rsidRDefault="00004E07" w:rsidP="00004E07">
            <w:pPr>
              <w:pStyle w:val="ConsPlusNormal"/>
              <w:jc w:val="center"/>
            </w:pPr>
            <w:r>
              <w:t>11</w:t>
            </w:r>
          </w:p>
        </w:tc>
        <w:tc>
          <w:tcPr>
            <w:tcW w:w="510" w:type="dxa"/>
          </w:tcPr>
          <w:p w:rsidR="00004E07" w:rsidRDefault="00004E07" w:rsidP="00004E07">
            <w:pPr>
              <w:pStyle w:val="ConsPlusNormal"/>
              <w:jc w:val="center"/>
            </w:pPr>
            <w:r>
              <w:t>12</w:t>
            </w:r>
          </w:p>
        </w:tc>
        <w:tc>
          <w:tcPr>
            <w:tcW w:w="794" w:type="dxa"/>
            <w:tcBorders>
              <w:right w:val="nil"/>
            </w:tcBorders>
          </w:tcPr>
          <w:p w:rsidR="00004E07" w:rsidRDefault="00004E07" w:rsidP="00004E07">
            <w:pPr>
              <w:pStyle w:val="ConsPlusNormal"/>
              <w:jc w:val="center"/>
            </w:pPr>
            <w:r>
              <w:t>13</w:t>
            </w:r>
          </w:p>
        </w:tc>
      </w:tr>
      <w:tr w:rsidR="00004E07">
        <w:tblPrEx>
          <w:tblBorders>
            <w:right w:val="single" w:sz="4" w:space="0" w:color="auto"/>
          </w:tblBorders>
        </w:tblPrEx>
        <w:tc>
          <w:tcPr>
            <w:tcW w:w="680" w:type="dxa"/>
            <w:tcBorders>
              <w:left w:val="nil"/>
            </w:tcBorders>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567"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1191" w:type="dxa"/>
          </w:tcPr>
          <w:p w:rsidR="00004E07" w:rsidRDefault="00004E07" w:rsidP="00004E07">
            <w:pPr>
              <w:pStyle w:val="ConsPlusNormal"/>
              <w:jc w:val="center"/>
            </w:pPr>
          </w:p>
        </w:tc>
        <w:tc>
          <w:tcPr>
            <w:tcW w:w="964" w:type="dxa"/>
          </w:tcPr>
          <w:p w:rsidR="00004E07" w:rsidRDefault="00004E07" w:rsidP="00004E07">
            <w:pPr>
              <w:pStyle w:val="ConsPlusNormal"/>
              <w:jc w:val="center"/>
            </w:pPr>
          </w:p>
        </w:tc>
        <w:tc>
          <w:tcPr>
            <w:tcW w:w="510" w:type="dxa"/>
          </w:tcPr>
          <w:p w:rsidR="00004E07" w:rsidRDefault="00004E07" w:rsidP="00004E07">
            <w:pPr>
              <w:pStyle w:val="ConsPlusNormal"/>
              <w:jc w:val="center"/>
            </w:pPr>
          </w:p>
        </w:tc>
        <w:tc>
          <w:tcPr>
            <w:tcW w:w="680" w:type="dxa"/>
          </w:tcPr>
          <w:p w:rsidR="00004E07" w:rsidRDefault="00004E07" w:rsidP="00004E07">
            <w:pPr>
              <w:pStyle w:val="ConsPlusNormal"/>
              <w:jc w:val="center"/>
            </w:pPr>
          </w:p>
        </w:tc>
        <w:tc>
          <w:tcPr>
            <w:tcW w:w="680" w:type="dxa"/>
          </w:tcPr>
          <w:p w:rsidR="00004E07" w:rsidRDefault="00004E07" w:rsidP="00004E07">
            <w:pPr>
              <w:pStyle w:val="ConsPlusNormal"/>
              <w:jc w:val="center"/>
            </w:pPr>
          </w:p>
        </w:tc>
        <w:tc>
          <w:tcPr>
            <w:tcW w:w="510" w:type="dxa"/>
          </w:tcPr>
          <w:p w:rsidR="00004E07" w:rsidRDefault="00004E07" w:rsidP="00004E07">
            <w:pPr>
              <w:pStyle w:val="ConsPlusNormal"/>
              <w:jc w:val="center"/>
            </w:pPr>
          </w:p>
        </w:tc>
        <w:tc>
          <w:tcPr>
            <w:tcW w:w="794" w:type="dxa"/>
          </w:tcPr>
          <w:p w:rsidR="00004E07" w:rsidRDefault="00004E07" w:rsidP="00004E07">
            <w:pPr>
              <w:pStyle w:val="ConsPlusNormal"/>
              <w:jc w:val="center"/>
            </w:pPr>
          </w:p>
        </w:tc>
      </w:tr>
      <w:tr w:rsidR="00004E07">
        <w:tblPrEx>
          <w:tblBorders>
            <w:right w:val="single" w:sz="4" w:space="0" w:color="auto"/>
          </w:tblBorders>
        </w:tblPrEx>
        <w:tc>
          <w:tcPr>
            <w:tcW w:w="680" w:type="dxa"/>
            <w:tcBorders>
              <w:left w:val="nil"/>
            </w:tcBorders>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567"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1191" w:type="dxa"/>
          </w:tcPr>
          <w:p w:rsidR="00004E07" w:rsidRDefault="00004E07" w:rsidP="00004E07">
            <w:pPr>
              <w:pStyle w:val="ConsPlusNormal"/>
              <w:jc w:val="center"/>
            </w:pPr>
          </w:p>
        </w:tc>
        <w:tc>
          <w:tcPr>
            <w:tcW w:w="964" w:type="dxa"/>
          </w:tcPr>
          <w:p w:rsidR="00004E07" w:rsidRDefault="00004E07" w:rsidP="00004E07">
            <w:pPr>
              <w:pStyle w:val="ConsPlusNormal"/>
              <w:jc w:val="center"/>
            </w:pPr>
          </w:p>
        </w:tc>
        <w:tc>
          <w:tcPr>
            <w:tcW w:w="510" w:type="dxa"/>
          </w:tcPr>
          <w:p w:rsidR="00004E07" w:rsidRDefault="00004E07" w:rsidP="00004E07">
            <w:pPr>
              <w:pStyle w:val="ConsPlusNormal"/>
              <w:jc w:val="center"/>
            </w:pPr>
          </w:p>
        </w:tc>
        <w:tc>
          <w:tcPr>
            <w:tcW w:w="680" w:type="dxa"/>
          </w:tcPr>
          <w:p w:rsidR="00004E07" w:rsidRDefault="00004E07" w:rsidP="00004E07">
            <w:pPr>
              <w:pStyle w:val="ConsPlusNormal"/>
              <w:jc w:val="center"/>
            </w:pPr>
          </w:p>
        </w:tc>
        <w:tc>
          <w:tcPr>
            <w:tcW w:w="680" w:type="dxa"/>
          </w:tcPr>
          <w:p w:rsidR="00004E07" w:rsidRDefault="00004E07" w:rsidP="00004E07">
            <w:pPr>
              <w:pStyle w:val="ConsPlusNormal"/>
              <w:jc w:val="center"/>
            </w:pPr>
          </w:p>
        </w:tc>
        <w:tc>
          <w:tcPr>
            <w:tcW w:w="510" w:type="dxa"/>
          </w:tcPr>
          <w:p w:rsidR="00004E07" w:rsidRDefault="00004E07" w:rsidP="00004E07">
            <w:pPr>
              <w:pStyle w:val="ConsPlusNormal"/>
              <w:jc w:val="center"/>
            </w:pPr>
          </w:p>
        </w:tc>
        <w:tc>
          <w:tcPr>
            <w:tcW w:w="794" w:type="dxa"/>
          </w:tcPr>
          <w:p w:rsidR="00004E07" w:rsidRDefault="00004E07" w:rsidP="00004E07">
            <w:pPr>
              <w:pStyle w:val="ConsPlusNormal"/>
              <w:jc w:val="center"/>
            </w:pPr>
          </w:p>
        </w:tc>
      </w:tr>
      <w:tr w:rsidR="00004E07">
        <w:tblPrEx>
          <w:tblBorders>
            <w:right w:val="single" w:sz="4" w:space="0" w:color="auto"/>
          </w:tblBorders>
        </w:tblPrEx>
        <w:tc>
          <w:tcPr>
            <w:tcW w:w="680" w:type="dxa"/>
            <w:tcBorders>
              <w:left w:val="nil"/>
            </w:tcBorders>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567"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624" w:type="dxa"/>
          </w:tcPr>
          <w:p w:rsidR="00004E07" w:rsidRDefault="00004E07" w:rsidP="00004E07">
            <w:pPr>
              <w:pStyle w:val="ConsPlusNormal"/>
              <w:jc w:val="center"/>
            </w:pPr>
          </w:p>
        </w:tc>
        <w:tc>
          <w:tcPr>
            <w:tcW w:w="1191" w:type="dxa"/>
          </w:tcPr>
          <w:p w:rsidR="00004E07" w:rsidRDefault="00004E07" w:rsidP="00004E07">
            <w:pPr>
              <w:pStyle w:val="ConsPlusNormal"/>
              <w:jc w:val="center"/>
            </w:pPr>
          </w:p>
        </w:tc>
        <w:tc>
          <w:tcPr>
            <w:tcW w:w="964" w:type="dxa"/>
          </w:tcPr>
          <w:p w:rsidR="00004E07" w:rsidRDefault="00004E07" w:rsidP="00004E07">
            <w:pPr>
              <w:pStyle w:val="ConsPlusNormal"/>
              <w:jc w:val="center"/>
            </w:pPr>
          </w:p>
        </w:tc>
        <w:tc>
          <w:tcPr>
            <w:tcW w:w="510" w:type="dxa"/>
          </w:tcPr>
          <w:p w:rsidR="00004E07" w:rsidRDefault="00004E07" w:rsidP="00004E07">
            <w:pPr>
              <w:pStyle w:val="ConsPlusNormal"/>
              <w:jc w:val="center"/>
            </w:pPr>
          </w:p>
        </w:tc>
        <w:tc>
          <w:tcPr>
            <w:tcW w:w="680" w:type="dxa"/>
          </w:tcPr>
          <w:p w:rsidR="00004E07" w:rsidRDefault="00004E07" w:rsidP="00004E07">
            <w:pPr>
              <w:pStyle w:val="ConsPlusNormal"/>
              <w:jc w:val="center"/>
            </w:pPr>
          </w:p>
        </w:tc>
        <w:tc>
          <w:tcPr>
            <w:tcW w:w="680" w:type="dxa"/>
          </w:tcPr>
          <w:p w:rsidR="00004E07" w:rsidRDefault="00004E07" w:rsidP="00004E07">
            <w:pPr>
              <w:pStyle w:val="ConsPlusNormal"/>
              <w:jc w:val="center"/>
            </w:pPr>
          </w:p>
        </w:tc>
        <w:tc>
          <w:tcPr>
            <w:tcW w:w="510" w:type="dxa"/>
          </w:tcPr>
          <w:p w:rsidR="00004E07" w:rsidRDefault="00004E07" w:rsidP="00004E07">
            <w:pPr>
              <w:pStyle w:val="ConsPlusNormal"/>
              <w:jc w:val="center"/>
            </w:pPr>
          </w:p>
        </w:tc>
        <w:tc>
          <w:tcPr>
            <w:tcW w:w="794" w:type="dxa"/>
          </w:tcPr>
          <w:p w:rsidR="00004E07" w:rsidRDefault="00004E07" w:rsidP="00004E07">
            <w:pPr>
              <w:pStyle w:val="ConsPlusNormal"/>
              <w:jc w:val="center"/>
            </w:pPr>
          </w:p>
        </w:tc>
      </w:tr>
    </w:tbl>
    <w:p w:rsidR="00004E07" w:rsidRDefault="00004E07" w:rsidP="00004E0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74"/>
        <w:gridCol w:w="907"/>
        <w:gridCol w:w="963"/>
        <w:gridCol w:w="907"/>
        <w:gridCol w:w="963"/>
        <w:gridCol w:w="2040"/>
        <w:gridCol w:w="1814"/>
      </w:tblGrid>
      <w:tr w:rsidR="00004E07">
        <w:tc>
          <w:tcPr>
            <w:tcW w:w="3344" w:type="dxa"/>
            <w:gridSpan w:val="3"/>
            <w:vMerge w:val="restart"/>
            <w:tcBorders>
              <w:left w:val="nil"/>
            </w:tcBorders>
          </w:tcPr>
          <w:p w:rsidR="00004E07" w:rsidRDefault="00004E07" w:rsidP="00004E07">
            <w:pPr>
              <w:pStyle w:val="ConsPlusNormal"/>
              <w:jc w:val="center"/>
            </w:pPr>
            <w:r>
              <w:t>Основание для проведения операции</w:t>
            </w:r>
          </w:p>
        </w:tc>
        <w:tc>
          <w:tcPr>
            <w:tcW w:w="5724" w:type="dxa"/>
            <w:gridSpan w:val="4"/>
            <w:tcBorders>
              <w:right w:val="nil"/>
            </w:tcBorders>
          </w:tcPr>
          <w:p w:rsidR="00004E07" w:rsidRDefault="00004E07" w:rsidP="00004E07">
            <w:pPr>
              <w:pStyle w:val="ConsPlusNormal"/>
              <w:jc w:val="center"/>
            </w:pPr>
            <w:r>
              <w:t>Исполнение операции</w:t>
            </w:r>
          </w:p>
        </w:tc>
      </w:tr>
      <w:tr w:rsidR="00004E07">
        <w:trPr>
          <w:trHeight w:val="269"/>
        </w:trPr>
        <w:tc>
          <w:tcPr>
            <w:tcW w:w="3344" w:type="dxa"/>
            <w:gridSpan w:val="3"/>
            <w:vMerge/>
            <w:tcBorders>
              <w:left w:val="nil"/>
            </w:tcBorders>
          </w:tcPr>
          <w:p w:rsidR="00004E07" w:rsidRDefault="00004E07" w:rsidP="00004E07"/>
        </w:tc>
        <w:tc>
          <w:tcPr>
            <w:tcW w:w="1870" w:type="dxa"/>
            <w:gridSpan w:val="2"/>
            <w:vMerge w:val="restart"/>
          </w:tcPr>
          <w:p w:rsidR="00004E07" w:rsidRDefault="00004E07" w:rsidP="00004E07">
            <w:pPr>
              <w:pStyle w:val="ConsPlusNormal"/>
              <w:jc w:val="center"/>
            </w:pPr>
            <w:r>
              <w:t>расчетный документ</w:t>
            </w:r>
          </w:p>
        </w:tc>
        <w:tc>
          <w:tcPr>
            <w:tcW w:w="2040" w:type="dxa"/>
            <w:vMerge w:val="restart"/>
          </w:tcPr>
          <w:p w:rsidR="00004E07" w:rsidRDefault="00004E07" w:rsidP="00004E07">
            <w:pPr>
              <w:pStyle w:val="ConsPlusNormal"/>
              <w:jc w:val="center"/>
            </w:pPr>
            <w:r>
              <w:t>сумма в иностранной валюте</w:t>
            </w:r>
          </w:p>
        </w:tc>
        <w:tc>
          <w:tcPr>
            <w:tcW w:w="1814" w:type="dxa"/>
            <w:vMerge w:val="restart"/>
            <w:tcBorders>
              <w:right w:val="nil"/>
            </w:tcBorders>
          </w:tcPr>
          <w:p w:rsidR="00004E07" w:rsidRDefault="00004E07" w:rsidP="00004E07">
            <w:pPr>
              <w:pStyle w:val="ConsPlusNormal"/>
              <w:jc w:val="center"/>
            </w:pPr>
            <w:r>
              <w:t>сумма в рублевом эквиваленте</w:t>
            </w:r>
          </w:p>
        </w:tc>
      </w:tr>
      <w:tr w:rsidR="00004E07">
        <w:trPr>
          <w:trHeight w:val="269"/>
        </w:trPr>
        <w:tc>
          <w:tcPr>
            <w:tcW w:w="1474" w:type="dxa"/>
            <w:vMerge w:val="restart"/>
            <w:tcBorders>
              <w:left w:val="nil"/>
            </w:tcBorders>
          </w:tcPr>
          <w:p w:rsidR="00004E07" w:rsidRDefault="00004E07" w:rsidP="00004E07">
            <w:pPr>
              <w:pStyle w:val="ConsPlusNormal"/>
              <w:jc w:val="center"/>
            </w:pPr>
            <w:r>
              <w:t>наименование</w:t>
            </w:r>
          </w:p>
        </w:tc>
        <w:tc>
          <w:tcPr>
            <w:tcW w:w="907" w:type="dxa"/>
            <w:vMerge w:val="restart"/>
          </w:tcPr>
          <w:p w:rsidR="00004E07" w:rsidRDefault="00004E07" w:rsidP="00004E07">
            <w:pPr>
              <w:pStyle w:val="ConsPlusNormal"/>
              <w:jc w:val="center"/>
            </w:pPr>
            <w:r>
              <w:t>номер</w:t>
            </w:r>
          </w:p>
        </w:tc>
        <w:tc>
          <w:tcPr>
            <w:tcW w:w="963" w:type="dxa"/>
            <w:vMerge w:val="restart"/>
          </w:tcPr>
          <w:p w:rsidR="00004E07" w:rsidRDefault="00004E07" w:rsidP="00004E07">
            <w:pPr>
              <w:pStyle w:val="ConsPlusNormal"/>
              <w:jc w:val="center"/>
            </w:pPr>
            <w:r>
              <w:t>дата</w:t>
            </w:r>
          </w:p>
        </w:tc>
        <w:tc>
          <w:tcPr>
            <w:tcW w:w="1870" w:type="dxa"/>
            <w:gridSpan w:val="2"/>
            <w:vMerge/>
          </w:tcPr>
          <w:p w:rsidR="00004E07" w:rsidRDefault="00004E07" w:rsidP="00004E07"/>
        </w:tc>
        <w:tc>
          <w:tcPr>
            <w:tcW w:w="2040" w:type="dxa"/>
            <w:vMerge/>
          </w:tcPr>
          <w:p w:rsidR="00004E07" w:rsidRDefault="00004E07" w:rsidP="00004E07"/>
        </w:tc>
        <w:tc>
          <w:tcPr>
            <w:tcW w:w="1814" w:type="dxa"/>
            <w:vMerge/>
            <w:tcBorders>
              <w:right w:val="nil"/>
            </w:tcBorders>
          </w:tcPr>
          <w:p w:rsidR="00004E07" w:rsidRDefault="00004E07" w:rsidP="00004E07"/>
        </w:tc>
      </w:tr>
      <w:tr w:rsidR="00004E07">
        <w:tc>
          <w:tcPr>
            <w:tcW w:w="1474" w:type="dxa"/>
            <w:vMerge/>
            <w:tcBorders>
              <w:left w:val="nil"/>
            </w:tcBorders>
          </w:tcPr>
          <w:p w:rsidR="00004E07" w:rsidRDefault="00004E07" w:rsidP="00004E07"/>
        </w:tc>
        <w:tc>
          <w:tcPr>
            <w:tcW w:w="907" w:type="dxa"/>
            <w:vMerge/>
          </w:tcPr>
          <w:p w:rsidR="00004E07" w:rsidRDefault="00004E07" w:rsidP="00004E07"/>
        </w:tc>
        <w:tc>
          <w:tcPr>
            <w:tcW w:w="963" w:type="dxa"/>
            <w:vMerge/>
          </w:tcPr>
          <w:p w:rsidR="00004E07" w:rsidRDefault="00004E07" w:rsidP="00004E07"/>
        </w:tc>
        <w:tc>
          <w:tcPr>
            <w:tcW w:w="907" w:type="dxa"/>
          </w:tcPr>
          <w:p w:rsidR="00004E07" w:rsidRDefault="00004E07" w:rsidP="00004E07">
            <w:pPr>
              <w:pStyle w:val="ConsPlusNormal"/>
              <w:jc w:val="center"/>
            </w:pPr>
            <w:r>
              <w:t>номер</w:t>
            </w:r>
          </w:p>
        </w:tc>
        <w:tc>
          <w:tcPr>
            <w:tcW w:w="963" w:type="dxa"/>
          </w:tcPr>
          <w:p w:rsidR="00004E07" w:rsidRDefault="00004E07" w:rsidP="00004E07">
            <w:pPr>
              <w:pStyle w:val="ConsPlusNormal"/>
              <w:jc w:val="center"/>
            </w:pPr>
            <w:r>
              <w:t>дата</w:t>
            </w:r>
          </w:p>
        </w:tc>
        <w:tc>
          <w:tcPr>
            <w:tcW w:w="2040" w:type="dxa"/>
            <w:vMerge/>
          </w:tcPr>
          <w:p w:rsidR="00004E07" w:rsidRDefault="00004E07" w:rsidP="00004E07"/>
        </w:tc>
        <w:tc>
          <w:tcPr>
            <w:tcW w:w="1814" w:type="dxa"/>
            <w:vMerge/>
            <w:tcBorders>
              <w:right w:val="nil"/>
            </w:tcBorders>
          </w:tcPr>
          <w:p w:rsidR="00004E07" w:rsidRDefault="00004E07" w:rsidP="00004E07"/>
        </w:tc>
      </w:tr>
      <w:tr w:rsidR="00004E07">
        <w:tc>
          <w:tcPr>
            <w:tcW w:w="1474" w:type="dxa"/>
            <w:tcBorders>
              <w:left w:val="nil"/>
            </w:tcBorders>
          </w:tcPr>
          <w:p w:rsidR="00004E07" w:rsidRDefault="00004E07" w:rsidP="00004E07">
            <w:pPr>
              <w:pStyle w:val="ConsPlusNormal"/>
              <w:jc w:val="center"/>
            </w:pPr>
            <w:r>
              <w:t>1</w:t>
            </w:r>
          </w:p>
        </w:tc>
        <w:tc>
          <w:tcPr>
            <w:tcW w:w="907" w:type="dxa"/>
          </w:tcPr>
          <w:p w:rsidR="00004E07" w:rsidRDefault="00004E07" w:rsidP="00004E07">
            <w:pPr>
              <w:pStyle w:val="ConsPlusNormal"/>
              <w:jc w:val="center"/>
            </w:pPr>
            <w:r>
              <w:t>2</w:t>
            </w:r>
          </w:p>
        </w:tc>
        <w:tc>
          <w:tcPr>
            <w:tcW w:w="963" w:type="dxa"/>
          </w:tcPr>
          <w:p w:rsidR="00004E07" w:rsidRDefault="00004E07" w:rsidP="00004E07">
            <w:pPr>
              <w:pStyle w:val="ConsPlusNormal"/>
              <w:jc w:val="center"/>
            </w:pPr>
            <w:r>
              <w:t>3</w:t>
            </w:r>
          </w:p>
        </w:tc>
        <w:tc>
          <w:tcPr>
            <w:tcW w:w="907" w:type="dxa"/>
          </w:tcPr>
          <w:p w:rsidR="00004E07" w:rsidRDefault="00004E07" w:rsidP="00004E07">
            <w:pPr>
              <w:pStyle w:val="ConsPlusNormal"/>
              <w:jc w:val="center"/>
            </w:pPr>
            <w:r>
              <w:t>14</w:t>
            </w:r>
          </w:p>
        </w:tc>
        <w:tc>
          <w:tcPr>
            <w:tcW w:w="963" w:type="dxa"/>
          </w:tcPr>
          <w:p w:rsidR="00004E07" w:rsidRDefault="00004E07" w:rsidP="00004E07">
            <w:pPr>
              <w:pStyle w:val="ConsPlusNormal"/>
              <w:jc w:val="center"/>
            </w:pPr>
            <w:r>
              <w:t>15</w:t>
            </w:r>
          </w:p>
        </w:tc>
        <w:tc>
          <w:tcPr>
            <w:tcW w:w="2040" w:type="dxa"/>
          </w:tcPr>
          <w:p w:rsidR="00004E07" w:rsidRDefault="00004E07" w:rsidP="00004E07">
            <w:pPr>
              <w:pStyle w:val="ConsPlusNormal"/>
              <w:jc w:val="center"/>
            </w:pPr>
            <w:r>
              <w:t>16</w:t>
            </w:r>
          </w:p>
        </w:tc>
        <w:tc>
          <w:tcPr>
            <w:tcW w:w="1814" w:type="dxa"/>
            <w:tcBorders>
              <w:right w:val="nil"/>
            </w:tcBorders>
          </w:tcPr>
          <w:p w:rsidR="00004E07" w:rsidRDefault="00004E07" w:rsidP="00004E07">
            <w:pPr>
              <w:pStyle w:val="ConsPlusNormal"/>
              <w:jc w:val="center"/>
            </w:pPr>
            <w:r>
              <w:t>17</w:t>
            </w:r>
          </w:p>
        </w:tc>
      </w:tr>
      <w:tr w:rsidR="00004E07">
        <w:tblPrEx>
          <w:tblBorders>
            <w:right w:val="single" w:sz="4" w:space="0" w:color="auto"/>
          </w:tblBorders>
        </w:tblPrEx>
        <w:tc>
          <w:tcPr>
            <w:tcW w:w="1474" w:type="dxa"/>
            <w:tcBorders>
              <w:left w:val="nil"/>
            </w:tcBorders>
          </w:tcPr>
          <w:p w:rsidR="00004E07" w:rsidRDefault="00004E07" w:rsidP="00004E07">
            <w:pPr>
              <w:pStyle w:val="ConsPlusNormal"/>
              <w:jc w:val="center"/>
            </w:pPr>
          </w:p>
        </w:tc>
        <w:tc>
          <w:tcPr>
            <w:tcW w:w="907" w:type="dxa"/>
          </w:tcPr>
          <w:p w:rsidR="00004E07" w:rsidRDefault="00004E07" w:rsidP="00004E07">
            <w:pPr>
              <w:pStyle w:val="ConsPlusNormal"/>
              <w:jc w:val="center"/>
            </w:pPr>
          </w:p>
        </w:tc>
        <w:tc>
          <w:tcPr>
            <w:tcW w:w="963" w:type="dxa"/>
          </w:tcPr>
          <w:p w:rsidR="00004E07" w:rsidRDefault="00004E07" w:rsidP="00004E07">
            <w:pPr>
              <w:pStyle w:val="ConsPlusNormal"/>
              <w:jc w:val="center"/>
            </w:pPr>
          </w:p>
        </w:tc>
        <w:tc>
          <w:tcPr>
            <w:tcW w:w="907" w:type="dxa"/>
          </w:tcPr>
          <w:p w:rsidR="00004E07" w:rsidRDefault="00004E07" w:rsidP="00004E07">
            <w:pPr>
              <w:pStyle w:val="ConsPlusNormal"/>
              <w:jc w:val="center"/>
            </w:pPr>
          </w:p>
        </w:tc>
        <w:tc>
          <w:tcPr>
            <w:tcW w:w="963" w:type="dxa"/>
          </w:tcPr>
          <w:p w:rsidR="00004E07" w:rsidRDefault="00004E07" w:rsidP="00004E07">
            <w:pPr>
              <w:pStyle w:val="ConsPlusNormal"/>
              <w:jc w:val="center"/>
            </w:pPr>
          </w:p>
        </w:tc>
        <w:tc>
          <w:tcPr>
            <w:tcW w:w="2040" w:type="dxa"/>
          </w:tcPr>
          <w:p w:rsidR="00004E07" w:rsidRDefault="00004E07" w:rsidP="00004E07">
            <w:pPr>
              <w:pStyle w:val="ConsPlusNormal"/>
              <w:jc w:val="center"/>
            </w:pPr>
          </w:p>
        </w:tc>
        <w:tc>
          <w:tcPr>
            <w:tcW w:w="1814" w:type="dxa"/>
          </w:tcPr>
          <w:p w:rsidR="00004E07" w:rsidRDefault="00004E07" w:rsidP="00004E07">
            <w:pPr>
              <w:pStyle w:val="ConsPlusNormal"/>
              <w:jc w:val="center"/>
            </w:pPr>
          </w:p>
        </w:tc>
      </w:tr>
      <w:tr w:rsidR="00004E07">
        <w:tblPrEx>
          <w:tblBorders>
            <w:right w:val="single" w:sz="4" w:space="0" w:color="auto"/>
          </w:tblBorders>
        </w:tblPrEx>
        <w:tc>
          <w:tcPr>
            <w:tcW w:w="1474" w:type="dxa"/>
            <w:tcBorders>
              <w:left w:val="nil"/>
            </w:tcBorders>
          </w:tcPr>
          <w:p w:rsidR="00004E07" w:rsidRDefault="00004E07" w:rsidP="00004E07">
            <w:pPr>
              <w:pStyle w:val="ConsPlusNormal"/>
              <w:jc w:val="center"/>
            </w:pPr>
          </w:p>
        </w:tc>
        <w:tc>
          <w:tcPr>
            <w:tcW w:w="907" w:type="dxa"/>
          </w:tcPr>
          <w:p w:rsidR="00004E07" w:rsidRDefault="00004E07" w:rsidP="00004E07">
            <w:pPr>
              <w:pStyle w:val="ConsPlusNormal"/>
              <w:jc w:val="center"/>
            </w:pPr>
          </w:p>
        </w:tc>
        <w:tc>
          <w:tcPr>
            <w:tcW w:w="963" w:type="dxa"/>
          </w:tcPr>
          <w:p w:rsidR="00004E07" w:rsidRDefault="00004E07" w:rsidP="00004E07">
            <w:pPr>
              <w:pStyle w:val="ConsPlusNormal"/>
              <w:jc w:val="center"/>
            </w:pPr>
          </w:p>
        </w:tc>
        <w:tc>
          <w:tcPr>
            <w:tcW w:w="907" w:type="dxa"/>
          </w:tcPr>
          <w:p w:rsidR="00004E07" w:rsidRDefault="00004E07" w:rsidP="00004E07">
            <w:pPr>
              <w:pStyle w:val="ConsPlusNormal"/>
              <w:jc w:val="center"/>
            </w:pPr>
          </w:p>
        </w:tc>
        <w:tc>
          <w:tcPr>
            <w:tcW w:w="963" w:type="dxa"/>
          </w:tcPr>
          <w:p w:rsidR="00004E07" w:rsidRDefault="00004E07" w:rsidP="00004E07">
            <w:pPr>
              <w:pStyle w:val="ConsPlusNormal"/>
              <w:jc w:val="center"/>
            </w:pPr>
          </w:p>
        </w:tc>
        <w:tc>
          <w:tcPr>
            <w:tcW w:w="2040" w:type="dxa"/>
          </w:tcPr>
          <w:p w:rsidR="00004E07" w:rsidRDefault="00004E07" w:rsidP="00004E07">
            <w:pPr>
              <w:pStyle w:val="ConsPlusNormal"/>
              <w:jc w:val="center"/>
            </w:pPr>
          </w:p>
        </w:tc>
        <w:tc>
          <w:tcPr>
            <w:tcW w:w="1814" w:type="dxa"/>
          </w:tcPr>
          <w:p w:rsidR="00004E07" w:rsidRDefault="00004E07" w:rsidP="00004E07">
            <w:pPr>
              <w:pStyle w:val="ConsPlusNormal"/>
              <w:jc w:val="center"/>
            </w:pPr>
          </w:p>
        </w:tc>
      </w:tr>
      <w:tr w:rsidR="00004E07">
        <w:tblPrEx>
          <w:tblBorders>
            <w:right w:val="single" w:sz="4" w:space="0" w:color="auto"/>
          </w:tblBorders>
        </w:tblPrEx>
        <w:tc>
          <w:tcPr>
            <w:tcW w:w="1474" w:type="dxa"/>
            <w:tcBorders>
              <w:left w:val="nil"/>
            </w:tcBorders>
          </w:tcPr>
          <w:p w:rsidR="00004E07" w:rsidRDefault="00004E07" w:rsidP="00004E07">
            <w:pPr>
              <w:pStyle w:val="ConsPlusNormal"/>
              <w:jc w:val="center"/>
            </w:pPr>
          </w:p>
        </w:tc>
        <w:tc>
          <w:tcPr>
            <w:tcW w:w="907" w:type="dxa"/>
          </w:tcPr>
          <w:p w:rsidR="00004E07" w:rsidRDefault="00004E07" w:rsidP="00004E07">
            <w:pPr>
              <w:pStyle w:val="ConsPlusNormal"/>
              <w:jc w:val="center"/>
            </w:pPr>
          </w:p>
        </w:tc>
        <w:tc>
          <w:tcPr>
            <w:tcW w:w="963" w:type="dxa"/>
          </w:tcPr>
          <w:p w:rsidR="00004E07" w:rsidRDefault="00004E07" w:rsidP="00004E07">
            <w:pPr>
              <w:pStyle w:val="ConsPlusNormal"/>
              <w:jc w:val="center"/>
            </w:pPr>
          </w:p>
        </w:tc>
        <w:tc>
          <w:tcPr>
            <w:tcW w:w="907" w:type="dxa"/>
          </w:tcPr>
          <w:p w:rsidR="00004E07" w:rsidRDefault="00004E07" w:rsidP="00004E07">
            <w:pPr>
              <w:pStyle w:val="ConsPlusNormal"/>
              <w:jc w:val="center"/>
            </w:pPr>
          </w:p>
        </w:tc>
        <w:tc>
          <w:tcPr>
            <w:tcW w:w="963" w:type="dxa"/>
          </w:tcPr>
          <w:p w:rsidR="00004E07" w:rsidRDefault="00004E07" w:rsidP="00004E07">
            <w:pPr>
              <w:pStyle w:val="ConsPlusNormal"/>
              <w:jc w:val="center"/>
            </w:pPr>
          </w:p>
        </w:tc>
        <w:tc>
          <w:tcPr>
            <w:tcW w:w="2040" w:type="dxa"/>
          </w:tcPr>
          <w:p w:rsidR="00004E07" w:rsidRDefault="00004E07" w:rsidP="00004E07">
            <w:pPr>
              <w:pStyle w:val="ConsPlusNormal"/>
              <w:jc w:val="center"/>
            </w:pPr>
          </w:p>
        </w:tc>
        <w:tc>
          <w:tcPr>
            <w:tcW w:w="1814" w:type="dxa"/>
          </w:tcPr>
          <w:p w:rsidR="00004E07" w:rsidRDefault="00004E07" w:rsidP="00004E07">
            <w:pPr>
              <w:pStyle w:val="ConsPlusNormal"/>
              <w:jc w:val="center"/>
            </w:pPr>
          </w:p>
        </w:tc>
      </w:tr>
    </w:tbl>
    <w:p w:rsidR="00004E07" w:rsidRDefault="00004E07" w:rsidP="00004E07">
      <w:pPr>
        <w:pStyle w:val="ConsPlusNormal"/>
        <w:ind w:firstLine="540"/>
        <w:jc w:val="both"/>
      </w:pPr>
    </w:p>
    <w:p w:rsidR="00004E07" w:rsidRDefault="00004E07" w:rsidP="00004E07">
      <w:pPr>
        <w:pStyle w:val="ConsPlusNonformat"/>
        <w:jc w:val="both"/>
      </w:pPr>
      <w:r>
        <w:t>Начальник отдела</w:t>
      </w:r>
    </w:p>
    <w:p w:rsidR="00004E07" w:rsidRDefault="00004E07" w:rsidP="00004E07">
      <w:pPr>
        <w:pStyle w:val="ConsPlusNonformat"/>
        <w:jc w:val="both"/>
      </w:pPr>
      <w:r>
        <w:t>(замещающее его лицо) _______________ ___________ _________________________</w:t>
      </w:r>
    </w:p>
    <w:p w:rsidR="00004E07" w:rsidRDefault="00004E07" w:rsidP="00004E07">
      <w:pPr>
        <w:pStyle w:val="ConsPlusNonformat"/>
        <w:jc w:val="both"/>
      </w:pPr>
      <w:r>
        <w:t xml:space="preserve">                        (должность)    (подпись)    (расшифровка подписи)</w:t>
      </w: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_________________ ___________ _____________________ _________</w:t>
      </w:r>
    </w:p>
    <w:p w:rsidR="00004E07" w:rsidRDefault="00004E07" w:rsidP="00004E07">
      <w:pPr>
        <w:pStyle w:val="ConsPlusNonformat"/>
        <w:jc w:val="both"/>
      </w:pPr>
      <w:r>
        <w:t xml:space="preserve">                 (должность)     (подпись)  (расшифровка подписи) (телефон)</w:t>
      </w:r>
    </w:p>
    <w:p w:rsidR="00004E07" w:rsidRDefault="00004E07" w:rsidP="00004E07">
      <w:pPr>
        <w:pStyle w:val="ConsPlusNonformat"/>
        <w:jc w:val="both"/>
      </w:pPr>
    </w:p>
    <w:p w:rsidR="00004E07" w:rsidRDefault="00004E07" w:rsidP="00004E07">
      <w:pPr>
        <w:pStyle w:val="ConsPlusNonformat"/>
        <w:jc w:val="both"/>
      </w:pPr>
      <w:r>
        <w:t>"__" ___________ 20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____</w:t>
      </w:r>
    </w:p>
    <w:p w:rsidR="00004E07" w:rsidRDefault="00004E07" w:rsidP="00004E07">
      <w:pPr>
        <w:pStyle w:val="ConsPlusNonformat"/>
        <w:jc w:val="both"/>
      </w:pPr>
      <w:r>
        <w:t xml:space="preserve">                                                         Всего страниц ____</w:t>
      </w:r>
    </w:p>
    <w:p w:rsidR="00004E07" w:rsidRDefault="00004E07" w:rsidP="00004E07">
      <w:pPr>
        <w:pStyle w:val="ConsPlusNormal"/>
        <w:jc w:val="right"/>
        <w:outlineLvl w:val="1"/>
      </w:pPr>
      <w:r>
        <w:lastRenderedPageBreak/>
        <w:t>Приложение N 16</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jc w:val="both"/>
      </w:pPr>
    </w:p>
    <w:p w:rsidR="00004E07" w:rsidRDefault="00004E07" w:rsidP="00004E07">
      <w:pPr>
        <w:pStyle w:val="ConsPlusNonformat"/>
        <w:jc w:val="both"/>
      </w:pPr>
      <w:bookmarkStart w:id="60" w:name="P3187"/>
      <w:bookmarkEnd w:id="60"/>
      <w:r>
        <w:t xml:space="preserve">                  Ведомость учета возвратов (перечислений)</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0531463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за "__" ___________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Номер счета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Структурное подразделение _______________________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44"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69"/>
        <w:gridCol w:w="919"/>
        <w:gridCol w:w="756"/>
        <w:gridCol w:w="1969"/>
        <w:gridCol w:w="854"/>
        <w:gridCol w:w="938"/>
        <w:gridCol w:w="2044"/>
        <w:gridCol w:w="1260"/>
        <w:gridCol w:w="955"/>
        <w:gridCol w:w="1131"/>
        <w:gridCol w:w="1106"/>
        <w:gridCol w:w="2044"/>
      </w:tblGrid>
      <w:tr w:rsidR="00004E07">
        <w:tc>
          <w:tcPr>
            <w:tcW w:w="3644" w:type="dxa"/>
            <w:gridSpan w:val="3"/>
            <w:tcBorders>
              <w:left w:val="nil"/>
            </w:tcBorders>
          </w:tcPr>
          <w:p w:rsidR="00004E07" w:rsidRDefault="00004E07" w:rsidP="00004E07">
            <w:pPr>
              <w:pStyle w:val="ConsPlusNormal"/>
              <w:jc w:val="center"/>
            </w:pPr>
            <w:r>
              <w:lastRenderedPageBreak/>
              <w:t>Основание для возврата (возмещения, перечисления)</w:t>
            </w:r>
          </w:p>
        </w:tc>
        <w:tc>
          <w:tcPr>
            <w:tcW w:w="5805" w:type="dxa"/>
            <w:gridSpan w:val="4"/>
          </w:tcPr>
          <w:p w:rsidR="00004E07" w:rsidRDefault="00004E07" w:rsidP="00004E07">
            <w:pPr>
              <w:pStyle w:val="ConsPlusNormal"/>
              <w:jc w:val="center"/>
            </w:pPr>
            <w:r>
              <w:t>Получатель</w:t>
            </w:r>
          </w:p>
        </w:tc>
        <w:tc>
          <w:tcPr>
            <w:tcW w:w="2215" w:type="dxa"/>
            <w:gridSpan w:val="2"/>
          </w:tcPr>
          <w:p w:rsidR="00004E07" w:rsidRDefault="00004E07" w:rsidP="00004E07">
            <w:pPr>
              <w:pStyle w:val="ConsPlusNormal"/>
              <w:jc w:val="center"/>
            </w:pPr>
            <w:r>
              <w:t>Код</w:t>
            </w:r>
          </w:p>
        </w:tc>
        <w:tc>
          <w:tcPr>
            <w:tcW w:w="2237" w:type="dxa"/>
            <w:gridSpan w:val="2"/>
          </w:tcPr>
          <w:p w:rsidR="00004E07" w:rsidRDefault="00004E07" w:rsidP="00004E07">
            <w:pPr>
              <w:pStyle w:val="ConsPlusNormal"/>
              <w:jc w:val="center"/>
            </w:pPr>
            <w:r>
              <w:t>Администратор поступлений в бюджет</w:t>
            </w:r>
          </w:p>
        </w:tc>
        <w:tc>
          <w:tcPr>
            <w:tcW w:w="2044" w:type="dxa"/>
            <w:tcBorders>
              <w:right w:val="nil"/>
            </w:tcBorders>
          </w:tcPr>
          <w:p w:rsidR="00004E07" w:rsidRDefault="00004E07" w:rsidP="00004E07">
            <w:pPr>
              <w:pStyle w:val="ConsPlusNormal"/>
              <w:jc w:val="center"/>
            </w:pPr>
            <w:r>
              <w:t>Сумма возвратов (возмещений, перечислений)</w:t>
            </w:r>
          </w:p>
        </w:tc>
      </w:tr>
      <w:tr w:rsidR="00004E07">
        <w:tc>
          <w:tcPr>
            <w:tcW w:w="1969" w:type="dxa"/>
            <w:tcBorders>
              <w:left w:val="nil"/>
            </w:tcBorders>
          </w:tcPr>
          <w:p w:rsidR="00004E07" w:rsidRDefault="00004E07" w:rsidP="00004E07">
            <w:pPr>
              <w:pStyle w:val="ConsPlusNormal"/>
              <w:jc w:val="center"/>
            </w:pPr>
            <w:r>
              <w:t>наименование</w:t>
            </w:r>
          </w:p>
        </w:tc>
        <w:tc>
          <w:tcPr>
            <w:tcW w:w="919" w:type="dxa"/>
          </w:tcPr>
          <w:p w:rsidR="00004E07" w:rsidRDefault="00004E07" w:rsidP="00004E07">
            <w:pPr>
              <w:pStyle w:val="ConsPlusNormal"/>
              <w:jc w:val="center"/>
            </w:pPr>
            <w:r>
              <w:t>номер</w:t>
            </w:r>
          </w:p>
        </w:tc>
        <w:tc>
          <w:tcPr>
            <w:tcW w:w="756" w:type="dxa"/>
          </w:tcPr>
          <w:p w:rsidR="00004E07" w:rsidRDefault="00004E07" w:rsidP="00004E07">
            <w:pPr>
              <w:pStyle w:val="ConsPlusNormal"/>
              <w:jc w:val="center"/>
            </w:pPr>
            <w:r>
              <w:t>дата</w:t>
            </w:r>
          </w:p>
        </w:tc>
        <w:tc>
          <w:tcPr>
            <w:tcW w:w="1969" w:type="dxa"/>
          </w:tcPr>
          <w:p w:rsidR="00004E07" w:rsidRDefault="00004E07" w:rsidP="00004E07">
            <w:pPr>
              <w:pStyle w:val="ConsPlusNormal"/>
              <w:jc w:val="center"/>
            </w:pPr>
            <w:r>
              <w:t>наименование</w:t>
            </w:r>
          </w:p>
        </w:tc>
        <w:tc>
          <w:tcPr>
            <w:tcW w:w="854" w:type="dxa"/>
          </w:tcPr>
          <w:p w:rsidR="00004E07" w:rsidRDefault="00004E07" w:rsidP="00004E07">
            <w:pPr>
              <w:pStyle w:val="ConsPlusNormal"/>
              <w:jc w:val="center"/>
            </w:pPr>
            <w:r>
              <w:t>ИНН</w:t>
            </w:r>
          </w:p>
        </w:tc>
        <w:tc>
          <w:tcPr>
            <w:tcW w:w="938" w:type="dxa"/>
          </w:tcPr>
          <w:p w:rsidR="00004E07" w:rsidRDefault="00004E07" w:rsidP="00004E07">
            <w:pPr>
              <w:pStyle w:val="ConsPlusNormal"/>
              <w:jc w:val="center"/>
            </w:pPr>
            <w:r>
              <w:t>КПП</w:t>
            </w:r>
          </w:p>
        </w:tc>
        <w:tc>
          <w:tcPr>
            <w:tcW w:w="2044" w:type="dxa"/>
          </w:tcPr>
          <w:p w:rsidR="00004E07" w:rsidRDefault="00004E07" w:rsidP="00004E07">
            <w:pPr>
              <w:pStyle w:val="ConsPlusNormal"/>
              <w:jc w:val="center"/>
            </w:pPr>
            <w:r>
              <w:t>номер расчетного счета для осуществления операции</w:t>
            </w:r>
          </w:p>
        </w:tc>
        <w:tc>
          <w:tcPr>
            <w:tcW w:w="1260" w:type="dxa"/>
          </w:tcPr>
          <w:p w:rsidR="00004E07" w:rsidRDefault="00004E07" w:rsidP="00004E07">
            <w:pPr>
              <w:pStyle w:val="ConsPlusNormal"/>
              <w:jc w:val="center"/>
            </w:pPr>
            <w:r>
              <w:t xml:space="preserve">по </w:t>
            </w:r>
            <w:hyperlink r:id="rId445" w:history="1">
              <w:r>
                <w:rPr>
                  <w:color w:val="0000FF"/>
                </w:rPr>
                <w:t>ОКТМО</w:t>
              </w:r>
            </w:hyperlink>
          </w:p>
        </w:tc>
        <w:tc>
          <w:tcPr>
            <w:tcW w:w="955" w:type="dxa"/>
          </w:tcPr>
          <w:p w:rsidR="00004E07" w:rsidRDefault="00004E07" w:rsidP="00004E07">
            <w:pPr>
              <w:pStyle w:val="ConsPlusNormal"/>
              <w:jc w:val="center"/>
            </w:pPr>
            <w:r>
              <w:t>по БК</w:t>
            </w:r>
          </w:p>
        </w:tc>
        <w:tc>
          <w:tcPr>
            <w:tcW w:w="1131" w:type="dxa"/>
          </w:tcPr>
          <w:p w:rsidR="00004E07" w:rsidRDefault="00004E07" w:rsidP="00004E07">
            <w:pPr>
              <w:pStyle w:val="ConsPlusNormal"/>
              <w:jc w:val="center"/>
            </w:pPr>
            <w:r>
              <w:t>ИНН</w:t>
            </w:r>
          </w:p>
        </w:tc>
        <w:tc>
          <w:tcPr>
            <w:tcW w:w="1106" w:type="dxa"/>
          </w:tcPr>
          <w:p w:rsidR="00004E07" w:rsidRDefault="00004E07" w:rsidP="00004E07">
            <w:pPr>
              <w:pStyle w:val="ConsPlusNormal"/>
              <w:jc w:val="center"/>
            </w:pPr>
            <w:r>
              <w:t>КПП</w:t>
            </w:r>
          </w:p>
        </w:tc>
        <w:tc>
          <w:tcPr>
            <w:tcW w:w="2044" w:type="dxa"/>
            <w:tcBorders>
              <w:right w:val="nil"/>
            </w:tcBorders>
          </w:tcPr>
          <w:p w:rsidR="00004E07" w:rsidRDefault="00004E07" w:rsidP="00004E07">
            <w:pPr>
              <w:pStyle w:val="ConsPlusNormal"/>
              <w:jc w:val="center"/>
            </w:pPr>
            <w:r>
              <w:t>всего</w:t>
            </w:r>
          </w:p>
        </w:tc>
      </w:tr>
      <w:tr w:rsidR="00004E07">
        <w:tc>
          <w:tcPr>
            <w:tcW w:w="1969" w:type="dxa"/>
            <w:tcBorders>
              <w:left w:val="nil"/>
            </w:tcBorders>
          </w:tcPr>
          <w:p w:rsidR="00004E07" w:rsidRDefault="00004E07" w:rsidP="00004E07">
            <w:pPr>
              <w:pStyle w:val="ConsPlusNormal"/>
              <w:jc w:val="center"/>
            </w:pPr>
            <w:r>
              <w:t>1</w:t>
            </w:r>
          </w:p>
        </w:tc>
        <w:tc>
          <w:tcPr>
            <w:tcW w:w="919" w:type="dxa"/>
          </w:tcPr>
          <w:p w:rsidR="00004E07" w:rsidRDefault="00004E07" w:rsidP="00004E07">
            <w:pPr>
              <w:pStyle w:val="ConsPlusNormal"/>
              <w:jc w:val="center"/>
            </w:pPr>
            <w:r>
              <w:t>2</w:t>
            </w:r>
          </w:p>
        </w:tc>
        <w:tc>
          <w:tcPr>
            <w:tcW w:w="756" w:type="dxa"/>
          </w:tcPr>
          <w:p w:rsidR="00004E07" w:rsidRDefault="00004E07" w:rsidP="00004E07">
            <w:pPr>
              <w:pStyle w:val="ConsPlusNormal"/>
              <w:jc w:val="center"/>
            </w:pPr>
            <w:r>
              <w:t>3</w:t>
            </w:r>
          </w:p>
        </w:tc>
        <w:tc>
          <w:tcPr>
            <w:tcW w:w="1969" w:type="dxa"/>
          </w:tcPr>
          <w:p w:rsidR="00004E07" w:rsidRDefault="00004E07" w:rsidP="00004E07">
            <w:pPr>
              <w:pStyle w:val="ConsPlusNormal"/>
              <w:jc w:val="center"/>
            </w:pPr>
            <w:r>
              <w:t>4</w:t>
            </w:r>
          </w:p>
        </w:tc>
        <w:tc>
          <w:tcPr>
            <w:tcW w:w="854" w:type="dxa"/>
          </w:tcPr>
          <w:p w:rsidR="00004E07" w:rsidRDefault="00004E07" w:rsidP="00004E07">
            <w:pPr>
              <w:pStyle w:val="ConsPlusNormal"/>
              <w:jc w:val="center"/>
            </w:pPr>
            <w:r>
              <w:t>5</w:t>
            </w:r>
          </w:p>
        </w:tc>
        <w:tc>
          <w:tcPr>
            <w:tcW w:w="938" w:type="dxa"/>
          </w:tcPr>
          <w:p w:rsidR="00004E07" w:rsidRDefault="00004E07" w:rsidP="00004E07">
            <w:pPr>
              <w:pStyle w:val="ConsPlusNormal"/>
              <w:jc w:val="center"/>
            </w:pPr>
            <w:r>
              <w:t>6</w:t>
            </w:r>
          </w:p>
        </w:tc>
        <w:tc>
          <w:tcPr>
            <w:tcW w:w="2044" w:type="dxa"/>
          </w:tcPr>
          <w:p w:rsidR="00004E07" w:rsidRDefault="00004E07" w:rsidP="00004E07">
            <w:pPr>
              <w:pStyle w:val="ConsPlusNormal"/>
              <w:jc w:val="center"/>
            </w:pPr>
            <w:r>
              <w:t>7</w:t>
            </w:r>
          </w:p>
        </w:tc>
        <w:tc>
          <w:tcPr>
            <w:tcW w:w="1260" w:type="dxa"/>
          </w:tcPr>
          <w:p w:rsidR="00004E07" w:rsidRDefault="00004E07" w:rsidP="00004E07">
            <w:pPr>
              <w:pStyle w:val="ConsPlusNormal"/>
              <w:jc w:val="center"/>
            </w:pPr>
            <w:r>
              <w:t>8</w:t>
            </w:r>
          </w:p>
        </w:tc>
        <w:tc>
          <w:tcPr>
            <w:tcW w:w="955" w:type="dxa"/>
          </w:tcPr>
          <w:p w:rsidR="00004E07" w:rsidRDefault="00004E07" w:rsidP="00004E07">
            <w:pPr>
              <w:pStyle w:val="ConsPlusNormal"/>
              <w:jc w:val="center"/>
            </w:pPr>
            <w:r>
              <w:t>9</w:t>
            </w:r>
          </w:p>
        </w:tc>
        <w:tc>
          <w:tcPr>
            <w:tcW w:w="1131" w:type="dxa"/>
          </w:tcPr>
          <w:p w:rsidR="00004E07" w:rsidRDefault="00004E07" w:rsidP="00004E07">
            <w:pPr>
              <w:pStyle w:val="ConsPlusNormal"/>
              <w:jc w:val="center"/>
            </w:pPr>
            <w:r>
              <w:t>10</w:t>
            </w:r>
          </w:p>
        </w:tc>
        <w:tc>
          <w:tcPr>
            <w:tcW w:w="1106" w:type="dxa"/>
          </w:tcPr>
          <w:p w:rsidR="00004E07" w:rsidRDefault="00004E07" w:rsidP="00004E07">
            <w:pPr>
              <w:pStyle w:val="ConsPlusNormal"/>
              <w:jc w:val="center"/>
            </w:pPr>
            <w:r>
              <w:t>11</w:t>
            </w:r>
          </w:p>
        </w:tc>
        <w:tc>
          <w:tcPr>
            <w:tcW w:w="2044" w:type="dxa"/>
            <w:tcBorders>
              <w:right w:val="nil"/>
            </w:tcBorders>
          </w:tcPr>
          <w:p w:rsidR="00004E07" w:rsidRDefault="00004E07" w:rsidP="00004E07">
            <w:pPr>
              <w:pStyle w:val="ConsPlusNormal"/>
              <w:jc w:val="center"/>
            </w:pPr>
            <w:r>
              <w:t>12</w:t>
            </w: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756" w:type="dxa"/>
          </w:tcPr>
          <w:p w:rsidR="00004E07" w:rsidRDefault="00004E07" w:rsidP="00004E07">
            <w:pPr>
              <w:pStyle w:val="ConsPlusNormal"/>
            </w:pPr>
          </w:p>
        </w:tc>
        <w:tc>
          <w:tcPr>
            <w:tcW w:w="1969" w:type="dxa"/>
          </w:tcPr>
          <w:p w:rsidR="00004E07" w:rsidRDefault="00004E07" w:rsidP="00004E07">
            <w:pPr>
              <w:pStyle w:val="ConsPlusNormal"/>
            </w:pPr>
          </w:p>
        </w:tc>
        <w:tc>
          <w:tcPr>
            <w:tcW w:w="854" w:type="dxa"/>
          </w:tcPr>
          <w:p w:rsidR="00004E07" w:rsidRDefault="00004E07" w:rsidP="00004E07">
            <w:pPr>
              <w:pStyle w:val="ConsPlusNormal"/>
            </w:pPr>
          </w:p>
        </w:tc>
        <w:tc>
          <w:tcPr>
            <w:tcW w:w="938" w:type="dxa"/>
          </w:tcPr>
          <w:p w:rsidR="00004E07" w:rsidRDefault="00004E07" w:rsidP="00004E07">
            <w:pPr>
              <w:pStyle w:val="ConsPlusNormal"/>
            </w:pPr>
          </w:p>
        </w:tc>
        <w:tc>
          <w:tcPr>
            <w:tcW w:w="2044" w:type="dxa"/>
          </w:tcPr>
          <w:p w:rsidR="00004E07" w:rsidRDefault="00004E07" w:rsidP="00004E07">
            <w:pPr>
              <w:pStyle w:val="ConsPlusNormal"/>
            </w:pPr>
          </w:p>
        </w:tc>
        <w:tc>
          <w:tcPr>
            <w:tcW w:w="1260" w:type="dxa"/>
          </w:tcPr>
          <w:p w:rsidR="00004E07" w:rsidRDefault="00004E07" w:rsidP="00004E07">
            <w:pPr>
              <w:pStyle w:val="ConsPlusNormal"/>
            </w:pPr>
          </w:p>
        </w:tc>
        <w:tc>
          <w:tcPr>
            <w:tcW w:w="955" w:type="dxa"/>
          </w:tcPr>
          <w:p w:rsidR="00004E07" w:rsidRDefault="00004E07" w:rsidP="00004E07">
            <w:pPr>
              <w:pStyle w:val="ConsPlusNormal"/>
            </w:pPr>
          </w:p>
        </w:tc>
        <w:tc>
          <w:tcPr>
            <w:tcW w:w="1131" w:type="dxa"/>
          </w:tcPr>
          <w:p w:rsidR="00004E07" w:rsidRDefault="00004E07" w:rsidP="00004E07">
            <w:pPr>
              <w:pStyle w:val="ConsPlusNormal"/>
            </w:pPr>
          </w:p>
        </w:tc>
        <w:tc>
          <w:tcPr>
            <w:tcW w:w="1106" w:type="dxa"/>
          </w:tcPr>
          <w:p w:rsidR="00004E07" w:rsidRDefault="00004E07" w:rsidP="00004E07">
            <w:pPr>
              <w:pStyle w:val="ConsPlusNormal"/>
            </w:pPr>
          </w:p>
        </w:tc>
        <w:tc>
          <w:tcPr>
            <w:tcW w:w="2044"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756" w:type="dxa"/>
          </w:tcPr>
          <w:p w:rsidR="00004E07" w:rsidRDefault="00004E07" w:rsidP="00004E07">
            <w:pPr>
              <w:pStyle w:val="ConsPlusNormal"/>
            </w:pPr>
          </w:p>
        </w:tc>
        <w:tc>
          <w:tcPr>
            <w:tcW w:w="1969" w:type="dxa"/>
          </w:tcPr>
          <w:p w:rsidR="00004E07" w:rsidRDefault="00004E07" w:rsidP="00004E07">
            <w:pPr>
              <w:pStyle w:val="ConsPlusNormal"/>
            </w:pPr>
          </w:p>
        </w:tc>
        <w:tc>
          <w:tcPr>
            <w:tcW w:w="854" w:type="dxa"/>
          </w:tcPr>
          <w:p w:rsidR="00004E07" w:rsidRDefault="00004E07" w:rsidP="00004E07">
            <w:pPr>
              <w:pStyle w:val="ConsPlusNormal"/>
            </w:pPr>
          </w:p>
        </w:tc>
        <w:tc>
          <w:tcPr>
            <w:tcW w:w="938" w:type="dxa"/>
          </w:tcPr>
          <w:p w:rsidR="00004E07" w:rsidRDefault="00004E07" w:rsidP="00004E07">
            <w:pPr>
              <w:pStyle w:val="ConsPlusNormal"/>
            </w:pPr>
          </w:p>
        </w:tc>
        <w:tc>
          <w:tcPr>
            <w:tcW w:w="2044" w:type="dxa"/>
          </w:tcPr>
          <w:p w:rsidR="00004E07" w:rsidRDefault="00004E07" w:rsidP="00004E07">
            <w:pPr>
              <w:pStyle w:val="ConsPlusNormal"/>
            </w:pPr>
          </w:p>
        </w:tc>
        <w:tc>
          <w:tcPr>
            <w:tcW w:w="1260" w:type="dxa"/>
          </w:tcPr>
          <w:p w:rsidR="00004E07" w:rsidRDefault="00004E07" w:rsidP="00004E07">
            <w:pPr>
              <w:pStyle w:val="ConsPlusNormal"/>
            </w:pPr>
          </w:p>
        </w:tc>
        <w:tc>
          <w:tcPr>
            <w:tcW w:w="955" w:type="dxa"/>
          </w:tcPr>
          <w:p w:rsidR="00004E07" w:rsidRDefault="00004E07" w:rsidP="00004E07">
            <w:pPr>
              <w:pStyle w:val="ConsPlusNormal"/>
            </w:pPr>
          </w:p>
        </w:tc>
        <w:tc>
          <w:tcPr>
            <w:tcW w:w="1131" w:type="dxa"/>
          </w:tcPr>
          <w:p w:rsidR="00004E07" w:rsidRDefault="00004E07" w:rsidP="00004E07">
            <w:pPr>
              <w:pStyle w:val="ConsPlusNormal"/>
            </w:pPr>
          </w:p>
        </w:tc>
        <w:tc>
          <w:tcPr>
            <w:tcW w:w="1106" w:type="dxa"/>
          </w:tcPr>
          <w:p w:rsidR="00004E07" w:rsidRDefault="00004E07" w:rsidP="00004E07">
            <w:pPr>
              <w:pStyle w:val="ConsPlusNormal"/>
            </w:pPr>
          </w:p>
        </w:tc>
        <w:tc>
          <w:tcPr>
            <w:tcW w:w="2044" w:type="dxa"/>
          </w:tcPr>
          <w:p w:rsidR="00004E07" w:rsidRDefault="00004E07" w:rsidP="00004E07">
            <w:pPr>
              <w:pStyle w:val="ConsPlusNormal"/>
            </w:pPr>
          </w:p>
        </w:tc>
      </w:tr>
      <w:tr w:rsidR="00004E07">
        <w:tblPrEx>
          <w:tblBorders>
            <w:right w:val="single" w:sz="4" w:space="0" w:color="auto"/>
          </w:tblBorders>
        </w:tblPrEx>
        <w:tc>
          <w:tcPr>
            <w:tcW w:w="13901" w:type="dxa"/>
            <w:gridSpan w:val="11"/>
            <w:tcBorders>
              <w:left w:val="nil"/>
              <w:bottom w:val="nil"/>
            </w:tcBorders>
          </w:tcPr>
          <w:p w:rsidR="00004E07" w:rsidRDefault="00004E07" w:rsidP="00004E07">
            <w:pPr>
              <w:pStyle w:val="ConsPlusNormal"/>
              <w:jc w:val="right"/>
            </w:pPr>
            <w:r>
              <w:t>Итого по коду БК</w:t>
            </w:r>
          </w:p>
        </w:tc>
        <w:tc>
          <w:tcPr>
            <w:tcW w:w="2044" w:type="dxa"/>
          </w:tcPr>
          <w:p w:rsidR="00004E07" w:rsidRDefault="00004E07" w:rsidP="00004E07">
            <w:pPr>
              <w:pStyle w:val="ConsPlusNormal"/>
            </w:pPr>
          </w:p>
        </w:tc>
      </w:tr>
      <w:tr w:rsidR="00004E07">
        <w:tblPrEx>
          <w:tblBorders>
            <w:insideH w:val="nil"/>
          </w:tblBorders>
        </w:tblPrEx>
        <w:tc>
          <w:tcPr>
            <w:tcW w:w="15945" w:type="dxa"/>
            <w:gridSpan w:val="12"/>
            <w:tcBorders>
              <w:top w:val="nil"/>
              <w:left w:val="nil"/>
              <w:bottom w:val="nil"/>
              <w:right w:val="nil"/>
            </w:tcBorders>
          </w:tcPr>
          <w:p w:rsidR="00004E07" w:rsidRDefault="00004E07" w:rsidP="00004E07">
            <w:pPr>
              <w:pStyle w:val="ConsPlusNormal"/>
            </w:pPr>
          </w:p>
        </w:tc>
      </w:tr>
      <w:tr w:rsidR="00004E07">
        <w:tblPrEx>
          <w:tblBorders>
            <w:right w:val="single" w:sz="4" w:space="0" w:color="auto"/>
            <w:insideH w:val="nil"/>
          </w:tblBorders>
        </w:tblPrEx>
        <w:tc>
          <w:tcPr>
            <w:tcW w:w="13901" w:type="dxa"/>
            <w:gridSpan w:val="11"/>
            <w:tcBorders>
              <w:top w:val="nil"/>
              <w:left w:val="nil"/>
              <w:bottom w:val="nil"/>
            </w:tcBorders>
          </w:tcPr>
          <w:p w:rsidR="00004E07" w:rsidRDefault="00004E07" w:rsidP="00004E07">
            <w:pPr>
              <w:pStyle w:val="ConsPlusNormal"/>
              <w:jc w:val="right"/>
            </w:pPr>
            <w:r>
              <w:t>Всего</w:t>
            </w:r>
          </w:p>
        </w:tc>
        <w:tc>
          <w:tcPr>
            <w:tcW w:w="2044" w:type="dxa"/>
          </w:tcPr>
          <w:p w:rsidR="00004E07" w:rsidRDefault="00004E07" w:rsidP="00004E07">
            <w:pPr>
              <w:pStyle w:val="ConsPlusNormal"/>
            </w:pPr>
          </w:p>
        </w:tc>
      </w:tr>
    </w:tbl>
    <w:p w:rsidR="00004E07" w:rsidRDefault="00004E07" w:rsidP="00004E0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69"/>
        <w:gridCol w:w="919"/>
        <w:gridCol w:w="756"/>
        <w:gridCol w:w="1834"/>
        <w:gridCol w:w="1639"/>
        <w:gridCol w:w="1219"/>
        <w:gridCol w:w="1774"/>
        <w:gridCol w:w="1792"/>
        <w:gridCol w:w="2086"/>
        <w:gridCol w:w="2404"/>
        <w:gridCol w:w="1594"/>
        <w:gridCol w:w="952"/>
        <w:gridCol w:w="868"/>
      </w:tblGrid>
      <w:tr w:rsidR="00004E07">
        <w:tc>
          <w:tcPr>
            <w:tcW w:w="3644" w:type="dxa"/>
            <w:gridSpan w:val="3"/>
            <w:vMerge w:val="restart"/>
            <w:tcBorders>
              <w:left w:val="nil"/>
            </w:tcBorders>
          </w:tcPr>
          <w:p w:rsidR="00004E07" w:rsidRDefault="00004E07" w:rsidP="00004E07">
            <w:pPr>
              <w:pStyle w:val="ConsPlusNormal"/>
              <w:jc w:val="center"/>
            </w:pPr>
            <w:r>
              <w:t>Основание для возврата (возмещения, перечисления)</w:t>
            </w:r>
          </w:p>
        </w:tc>
        <w:tc>
          <w:tcPr>
            <w:tcW w:w="14342" w:type="dxa"/>
            <w:gridSpan w:val="8"/>
          </w:tcPr>
          <w:p w:rsidR="00004E07" w:rsidRDefault="00004E07" w:rsidP="00004E07">
            <w:pPr>
              <w:pStyle w:val="ConsPlusNormal"/>
              <w:jc w:val="center"/>
            </w:pPr>
            <w:r>
              <w:t>Сумма возвратов (возмещений, перечислений)</w:t>
            </w:r>
          </w:p>
        </w:tc>
        <w:tc>
          <w:tcPr>
            <w:tcW w:w="1820" w:type="dxa"/>
            <w:gridSpan w:val="2"/>
            <w:vMerge w:val="restart"/>
            <w:tcBorders>
              <w:right w:val="nil"/>
            </w:tcBorders>
          </w:tcPr>
          <w:p w:rsidR="00004E07" w:rsidRDefault="00004E07" w:rsidP="00004E07">
            <w:pPr>
              <w:pStyle w:val="ConsPlusNormal"/>
              <w:jc w:val="center"/>
            </w:pPr>
            <w:r>
              <w:t>Исполнение операции (расчетный документ)</w:t>
            </w:r>
          </w:p>
        </w:tc>
      </w:tr>
      <w:tr w:rsidR="00004E07">
        <w:tc>
          <w:tcPr>
            <w:tcW w:w="3644" w:type="dxa"/>
            <w:gridSpan w:val="3"/>
            <w:vMerge/>
            <w:tcBorders>
              <w:left w:val="nil"/>
            </w:tcBorders>
          </w:tcPr>
          <w:p w:rsidR="00004E07" w:rsidRDefault="00004E07" w:rsidP="00004E07"/>
        </w:tc>
        <w:tc>
          <w:tcPr>
            <w:tcW w:w="14342" w:type="dxa"/>
            <w:gridSpan w:val="8"/>
          </w:tcPr>
          <w:p w:rsidR="00004E07" w:rsidRDefault="00004E07" w:rsidP="00004E07">
            <w:pPr>
              <w:pStyle w:val="ConsPlusNormal"/>
              <w:jc w:val="center"/>
            </w:pPr>
            <w:r>
              <w:t>в том числе по бюджетам</w:t>
            </w:r>
          </w:p>
        </w:tc>
        <w:tc>
          <w:tcPr>
            <w:tcW w:w="1820" w:type="dxa"/>
            <w:gridSpan w:val="2"/>
            <w:vMerge/>
            <w:tcBorders>
              <w:right w:val="nil"/>
            </w:tcBorders>
          </w:tcPr>
          <w:p w:rsidR="00004E07" w:rsidRDefault="00004E07" w:rsidP="00004E07"/>
        </w:tc>
      </w:tr>
      <w:tr w:rsidR="00004E07">
        <w:tc>
          <w:tcPr>
            <w:tcW w:w="1969" w:type="dxa"/>
            <w:vMerge w:val="restart"/>
            <w:tcBorders>
              <w:left w:val="nil"/>
            </w:tcBorders>
          </w:tcPr>
          <w:p w:rsidR="00004E07" w:rsidRDefault="00004E07" w:rsidP="00004E07">
            <w:pPr>
              <w:pStyle w:val="ConsPlusNormal"/>
              <w:jc w:val="center"/>
            </w:pPr>
            <w:r>
              <w:t>наименование</w:t>
            </w:r>
          </w:p>
        </w:tc>
        <w:tc>
          <w:tcPr>
            <w:tcW w:w="919" w:type="dxa"/>
            <w:vMerge w:val="restart"/>
          </w:tcPr>
          <w:p w:rsidR="00004E07" w:rsidRDefault="00004E07" w:rsidP="00004E07">
            <w:pPr>
              <w:pStyle w:val="ConsPlusNormal"/>
              <w:jc w:val="center"/>
            </w:pPr>
            <w:r>
              <w:t>номер</w:t>
            </w:r>
          </w:p>
        </w:tc>
        <w:tc>
          <w:tcPr>
            <w:tcW w:w="756" w:type="dxa"/>
            <w:vMerge w:val="restart"/>
          </w:tcPr>
          <w:p w:rsidR="00004E07" w:rsidRDefault="00004E07" w:rsidP="00004E07">
            <w:pPr>
              <w:pStyle w:val="ConsPlusNormal"/>
              <w:jc w:val="center"/>
            </w:pPr>
            <w:r>
              <w:t>дата</w:t>
            </w:r>
          </w:p>
        </w:tc>
        <w:tc>
          <w:tcPr>
            <w:tcW w:w="1834" w:type="dxa"/>
            <w:vMerge w:val="restart"/>
          </w:tcPr>
          <w:p w:rsidR="00004E07" w:rsidRDefault="00004E07" w:rsidP="00004E07">
            <w:pPr>
              <w:pStyle w:val="ConsPlusNormal"/>
              <w:jc w:val="center"/>
            </w:pPr>
            <w:r>
              <w:t>федеральный</w:t>
            </w:r>
          </w:p>
        </w:tc>
        <w:tc>
          <w:tcPr>
            <w:tcW w:w="1639" w:type="dxa"/>
            <w:vMerge w:val="restart"/>
          </w:tcPr>
          <w:p w:rsidR="00004E07" w:rsidRDefault="00004E07" w:rsidP="00004E07">
            <w:pPr>
              <w:pStyle w:val="ConsPlusNormal"/>
              <w:jc w:val="center"/>
            </w:pPr>
            <w:r>
              <w:t>субъекта Российской Федерации</w:t>
            </w:r>
          </w:p>
        </w:tc>
        <w:tc>
          <w:tcPr>
            <w:tcW w:w="1219" w:type="dxa"/>
            <w:vMerge w:val="restart"/>
          </w:tcPr>
          <w:p w:rsidR="00004E07" w:rsidRDefault="00004E07" w:rsidP="00004E07">
            <w:pPr>
              <w:pStyle w:val="ConsPlusNormal"/>
              <w:jc w:val="center"/>
            </w:pPr>
            <w:r>
              <w:t>местные</w:t>
            </w:r>
          </w:p>
        </w:tc>
        <w:tc>
          <w:tcPr>
            <w:tcW w:w="8056" w:type="dxa"/>
            <w:gridSpan w:val="4"/>
          </w:tcPr>
          <w:p w:rsidR="00004E07" w:rsidRDefault="00004E07" w:rsidP="00004E07">
            <w:pPr>
              <w:pStyle w:val="ConsPlusNormal"/>
              <w:jc w:val="center"/>
            </w:pPr>
            <w:r>
              <w:t>внебюджетные фонды</w:t>
            </w:r>
          </w:p>
        </w:tc>
        <w:tc>
          <w:tcPr>
            <w:tcW w:w="1594" w:type="dxa"/>
            <w:vMerge w:val="restart"/>
          </w:tcPr>
          <w:p w:rsidR="00004E07" w:rsidRDefault="00004E07" w:rsidP="00004E07">
            <w:pPr>
              <w:pStyle w:val="ConsPlusNormal"/>
              <w:jc w:val="center"/>
            </w:pPr>
            <w:r>
              <w:t>иные получатели</w:t>
            </w:r>
          </w:p>
        </w:tc>
        <w:tc>
          <w:tcPr>
            <w:tcW w:w="952" w:type="dxa"/>
            <w:vMerge w:val="restart"/>
          </w:tcPr>
          <w:p w:rsidR="00004E07" w:rsidRDefault="00004E07" w:rsidP="00004E07">
            <w:pPr>
              <w:pStyle w:val="ConsPlusNormal"/>
              <w:jc w:val="center"/>
            </w:pPr>
            <w:r>
              <w:t>номер</w:t>
            </w:r>
          </w:p>
        </w:tc>
        <w:tc>
          <w:tcPr>
            <w:tcW w:w="868" w:type="dxa"/>
            <w:vMerge w:val="restart"/>
            <w:tcBorders>
              <w:right w:val="nil"/>
            </w:tcBorders>
          </w:tcPr>
          <w:p w:rsidR="00004E07" w:rsidRDefault="00004E07" w:rsidP="00004E07">
            <w:pPr>
              <w:pStyle w:val="ConsPlusNormal"/>
              <w:jc w:val="center"/>
            </w:pPr>
            <w:r>
              <w:t>дата</w:t>
            </w:r>
          </w:p>
        </w:tc>
      </w:tr>
      <w:tr w:rsidR="00004E07">
        <w:tc>
          <w:tcPr>
            <w:tcW w:w="1969" w:type="dxa"/>
            <w:vMerge/>
            <w:tcBorders>
              <w:left w:val="nil"/>
            </w:tcBorders>
          </w:tcPr>
          <w:p w:rsidR="00004E07" w:rsidRDefault="00004E07" w:rsidP="00004E07"/>
        </w:tc>
        <w:tc>
          <w:tcPr>
            <w:tcW w:w="919" w:type="dxa"/>
            <w:vMerge/>
          </w:tcPr>
          <w:p w:rsidR="00004E07" w:rsidRDefault="00004E07" w:rsidP="00004E07"/>
        </w:tc>
        <w:tc>
          <w:tcPr>
            <w:tcW w:w="756" w:type="dxa"/>
            <w:vMerge/>
          </w:tcPr>
          <w:p w:rsidR="00004E07" w:rsidRDefault="00004E07" w:rsidP="00004E07"/>
        </w:tc>
        <w:tc>
          <w:tcPr>
            <w:tcW w:w="1834" w:type="dxa"/>
            <w:vMerge/>
          </w:tcPr>
          <w:p w:rsidR="00004E07" w:rsidRDefault="00004E07" w:rsidP="00004E07"/>
        </w:tc>
        <w:tc>
          <w:tcPr>
            <w:tcW w:w="1639" w:type="dxa"/>
            <w:vMerge/>
          </w:tcPr>
          <w:p w:rsidR="00004E07" w:rsidRDefault="00004E07" w:rsidP="00004E07"/>
        </w:tc>
        <w:tc>
          <w:tcPr>
            <w:tcW w:w="1219" w:type="dxa"/>
            <w:vMerge/>
          </w:tcPr>
          <w:p w:rsidR="00004E07" w:rsidRDefault="00004E07" w:rsidP="00004E07"/>
        </w:tc>
        <w:tc>
          <w:tcPr>
            <w:tcW w:w="1774" w:type="dxa"/>
          </w:tcPr>
          <w:p w:rsidR="00004E07" w:rsidRDefault="00004E07" w:rsidP="00004E07">
            <w:pPr>
              <w:pStyle w:val="ConsPlusNormal"/>
              <w:jc w:val="center"/>
            </w:pPr>
            <w:r>
              <w:t>Пенсионный фонд Российской Федерации</w:t>
            </w:r>
          </w:p>
        </w:tc>
        <w:tc>
          <w:tcPr>
            <w:tcW w:w="1792" w:type="dxa"/>
          </w:tcPr>
          <w:p w:rsidR="00004E07" w:rsidRDefault="00004E07" w:rsidP="00004E07">
            <w:pPr>
              <w:pStyle w:val="ConsPlusNormal"/>
              <w:jc w:val="center"/>
            </w:pPr>
            <w:r>
              <w:t>Фонд социального страхования Российской Федерации</w:t>
            </w:r>
          </w:p>
        </w:tc>
        <w:tc>
          <w:tcPr>
            <w:tcW w:w="2086" w:type="dxa"/>
          </w:tcPr>
          <w:p w:rsidR="00004E07" w:rsidRDefault="00004E07" w:rsidP="00004E07">
            <w:pPr>
              <w:pStyle w:val="ConsPlusNormal"/>
              <w:jc w:val="center"/>
            </w:pPr>
            <w:r>
              <w:t>Федеральный фонд обязательного медицинского страхования</w:t>
            </w:r>
          </w:p>
        </w:tc>
        <w:tc>
          <w:tcPr>
            <w:tcW w:w="2404" w:type="dxa"/>
          </w:tcPr>
          <w:p w:rsidR="00004E07" w:rsidRDefault="00004E07" w:rsidP="00004E07">
            <w:pPr>
              <w:pStyle w:val="ConsPlusNormal"/>
              <w:jc w:val="center"/>
            </w:pPr>
            <w:r>
              <w:t>территориальный фонд обязательного медицинского страхования</w:t>
            </w:r>
          </w:p>
        </w:tc>
        <w:tc>
          <w:tcPr>
            <w:tcW w:w="1594" w:type="dxa"/>
            <w:vMerge/>
          </w:tcPr>
          <w:p w:rsidR="00004E07" w:rsidRDefault="00004E07" w:rsidP="00004E07"/>
        </w:tc>
        <w:tc>
          <w:tcPr>
            <w:tcW w:w="952" w:type="dxa"/>
            <w:vMerge/>
          </w:tcPr>
          <w:p w:rsidR="00004E07" w:rsidRDefault="00004E07" w:rsidP="00004E07"/>
        </w:tc>
        <w:tc>
          <w:tcPr>
            <w:tcW w:w="868" w:type="dxa"/>
            <w:vMerge/>
            <w:tcBorders>
              <w:right w:val="nil"/>
            </w:tcBorders>
          </w:tcPr>
          <w:p w:rsidR="00004E07" w:rsidRDefault="00004E07" w:rsidP="00004E07"/>
        </w:tc>
      </w:tr>
      <w:tr w:rsidR="00004E07">
        <w:tc>
          <w:tcPr>
            <w:tcW w:w="1969" w:type="dxa"/>
            <w:tcBorders>
              <w:left w:val="nil"/>
            </w:tcBorders>
          </w:tcPr>
          <w:p w:rsidR="00004E07" w:rsidRDefault="00004E07" w:rsidP="00004E07">
            <w:pPr>
              <w:pStyle w:val="ConsPlusNormal"/>
              <w:jc w:val="center"/>
            </w:pPr>
            <w:r>
              <w:t>1</w:t>
            </w:r>
          </w:p>
        </w:tc>
        <w:tc>
          <w:tcPr>
            <w:tcW w:w="919" w:type="dxa"/>
          </w:tcPr>
          <w:p w:rsidR="00004E07" w:rsidRDefault="00004E07" w:rsidP="00004E07">
            <w:pPr>
              <w:pStyle w:val="ConsPlusNormal"/>
              <w:jc w:val="center"/>
            </w:pPr>
            <w:r>
              <w:t>2</w:t>
            </w:r>
          </w:p>
        </w:tc>
        <w:tc>
          <w:tcPr>
            <w:tcW w:w="756" w:type="dxa"/>
          </w:tcPr>
          <w:p w:rsidR="00004E07" w:rsidRDefault="00004E07" w:rsidP="00004E07">
            <w:pPr>
              <w:pStyle w:val="ConsPlusNormal"/>
              <w:jc w:val="center"/>
            </w:pPr>
            <w:r>
              <w:t>3</w:t>
            </w:r>
          </w:p>
        </w:tc>
        <w:tc>
          <w:tcPr>
            <w:tcW w:w="1834" w:type="dxa"/>
          </w:tcPr>
          <w:p w:rsidR="00004E07" w:rsidRDefault="00004E07" w:rsidP="00004E07">
            <w:pPr>
              <w:pStyle w:val="ConsPlusNormal"/>
              <w:jc w:val="center"/>
            </w:pPr>
            <w:r>
              <w:t>13</w:t>
            </w:r>
          </w:p>
        </w:tc>
        <w:tc>
          <w:tcPr>
            <w:tcW w:w="1639" w:type="dxa"/>
          </w:tcPr>
          <w:p w:rsidR="00004E07" w:rsidRDefault="00004E07" w:rsidP="00004E07">
            <w:pPr>
              <w:pStyle w:val="ConsPlusNormal"/>
              <w:jc w:val="center"/>
            </w:pPr>
            <w:r>
              <w:t>14</w:t>
            </w:r>
          </w:p>
        </w:tc>
        <w:tc>
          <w:tcPr>
            <w:tcW w:w="1219" w:type="dxa"/>
          </w:tcPr>
          <w:p w:rsidR="00004E07" w:rsidRDefault="00004E07" w:rsidP="00004E07">
            <w:pPr>
              <w:pStyle w:val="ConsPlusNormal"/>
              <w:jc w:val="center"/>
            </w:pPr>
            <w:r>
              <w:t>15</w:t>
            </w:r>
          </w:p>
        </w:tc>
        <w:tc>
          <w:tcPr>
            <w:tcW w:w="1774" w:type="dxa"/>
          </w:tcPr>
          <w:p w:rsidR="00004E07" w:rsidRDefault="00004E07" w:rsidP="00004E07">
            <w:pPr>
              <w:pStyle w:val="ConsPlusNormal"/>
              <w:jc w:val="center"/>
            </w:pPr>
            <w:r>
              <w:t>16</w:t>
            </w:r>
          </w:p>
        </w:tc>
        <w:tc>
          <w:tcPr>
            <w:tcW w:w="1792" w:type="dxa"/>
          </w:tcPr>
          <w:p w:rsidR="00004E07" w:rsidRDefault="00004E07" w:rsidP="00004E07">
            <w:pPr>
              <w:pStyle w:val="ConsPlusNormal"/>
              <w:jc w:val="center"/>
            </w:pPr>
            <w:r>
              <w:t>17</w:t>
            </w:r>
          </w:p>
        </w:tc>
        <w:tc>
          <w:tcPr>
            <w:tcW w:w="2086" w:type="dxa"/>
          </w:tcPr>
          <w:p w:rsidR="00004E07" w:rsidRDefault="00004E07" w:rsidP="00004E07">
            <w:pPr>
              <w:pStyle w:val="ConsPlusNormal"/>
              <w:jc w:val="center"/>
            </w:pPr>
            <w:r>
              <w:t>18</w:t>
            </w:r>
          </w:p>
        </w:tc>
        <w:tc>
          <w:tcPr>
            <w:tcW w:w="2404" w:type="dxa"/>
          </w:tcPr>
          <w:p w:rsidR="00004E07" w:rsidRDefault="00004E07" w:rsidP="00004E07">
            <w:pPr>
              <w:pStyle w:val="ConsPlusNormal"/>
              <w:jc w:val="center"/>
            </w:pPr>
            <w:r>
              <w:t>19</w:t>
            </w:r>
          </w:p>
        </w:tc>
        <w:tc>
          <w:tcPr>
            <w:tcW w:w="1594" w:type="dxa"/>
          </w:tcPr>
          <w:p w:rsidR="00004E07" w:rsidRDefault="00004E07" w:rsidP="00004E07">
            <w:pPr>
              <w:pStyle w:val="ConsPlusNormal"/>
              <w:jc w:val="center"/>
            </w:pPr>
            <w:r>
              <w:t>20</w:t>
            </w:r>
          </w:p>
        </w:tc>
        <w:tc>
          <w:tcPr>
            <w:tcW w:w="952" w:type="dxa"/>
          </w:tcPr>
          <w:p w:rsidR="00004E07" w:rsidRDefault="00004E07" w:rsidP="00004E07">
            <w:pPr>
              <w:pStyle w:val="ConsPlusNormal"/>
              <w:jc w:val="center"/>
            </w:pPr>
            <w:r>
              <w:t>21</w:t>
            </w:r>
          </w:p>
        </w:tc>
        <w:tc>
          <w:tcPr>
            <w:tcW w:w="868" w:type="dxa"/>
            <w:tcBorders>
              <w:right w:val="nil"/>
            </w:tcBorders>
          </w:tcPr>
          <w:p w:rsidR="00004E07" w:rsidRDefault="00004E07" w:rsidP="00004E07">
            <w:pPr>
              <w:pStyle w:val="ConsPlusNormal"/>
              <w:jc w:val="center"/>
            </w:pPr>
            <w:r>
              <w:t>22</w:t>
            </w: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756"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19" w:type="dxa"/>
          </w:tcPr>
          <w:p w:rsidR="00004E07" w:rsidRDefault="00004E07" w:rsidP="00004E07">
            <w:pPr>
              <w:pStyle w:val="ConsPlusNormal"/>
            </w:pPr>
          </w:p>
        </w:tc>
        <w:tc>
          <w:tcPr>
            <w:tcW w:w="1774" w:type="dxa"/>
          </w:tcPr>
          <w:p w:rsidR="00004E07" w:rsidRDefault="00004E07" w:rsidP="00004E07">
            <w:pPr>
              <w:pStyle w:val="ConsPlusNormal"/>
            </w:pPr>
          </w:p>
        </w:tc>
        <w:tc>
          <w:tcPr>
            <w:tcW w:w="1792" w:type="dxa"/>
          </w:tcPr>
          <w:p w:rsidR="00004E07" w:rsidRDefault="00004E07" w:rsidP="00004E07">
            <w:pPr>
              <w:pStyle w:val="ConsPlusNormal"/>
            </w:pPr>
          </w:p>
        </w:tc>
        <w:tc>
          <w:tcPr>
            <w:tcW w:w="2086"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c>
          <w:tcPr>
            <w:tcW w:w="952" w:type="dxa"/>
          </w:tcPr>
          <w:p w:rsidR="00004E07" w:rsidRDefault="00004E07" w:rsidP="00004E07">
            <w:pPr>
              <w:pStyle w:val="ConsPlusNormal"/>
            </w:pPr>
          </w:p>
        </w:tc>
        <w:tc>
          <w:tcPr>
            <w:tcW w:w="868"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19" w:type="dxa"/>
          </w:tcPr>
          <w:p w:rsidR="00004E07" w:rsidRDefault="00004E07" w:rsidP="00004E07">
            <w:pPr>
              <w:pStyle w:val="ConsPlusNormal"/>
            </w:pPr>
          </w:p>
        </w:tc>
        <w:tc>
          <w:tcPr>
            <w:tcW w:w="756"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19" w:type="dxa"/>
          </w:tcPr>
          <w:p w:rsidR="00004E07" w:rsidRDefault="00004E07" w:rsidP="00004E07">
            <w:pPr>
              <w:pStyle w:val="ConsPlusNormal"/>
            </w:pPr>
          </w:p>
        </w:tc>
        <w:tc>
          <w:tcPr>
            <w:tcW w:w="1774" w:type="dxa"/>
          </w:tcPr>
          <w:p w:rsidR="00004E07" w:rsidRDefault="00004E07" w:rsidP="00004E07">
            <w:pPr>
              <w:pStyle w:val="ConsPlusNormal"/>
            </w:pPr>
          </w:p>
        </w:tc>
        <w:tc>
          <w:tcPr>
            <w:tcW w:w="1792" w:type="dxa"/>
          </w:tcPr>
          <w:p w:rsidR="00004E07" w:rsidRDefault="00004E07" w:rsidP="00004E07">
            <w:pPr>
              <w:pStyle w:val="ConsPlusNormal"/>
            </w:pPr>
          </w:p>
        </w:tc>
        <w:tc>
          <w:tcPr>
            <w:tcW w:w="2086"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c>
          <w:tcPr>
            <w:tcW w:w="952" w:type="dxa"/>
          </w:tcPr>
          <w:p w:rsidR="00004E07" w:rsidRDefault="00004E07" w:rsidP="00004E07">
            <w:pPr>
              <w:pStyle w:val="ConsPlusNormal"/>
            </w:pPr>
          </w:p>
        </w:tc>
        <w:tc>
          <w:tcPr>
            <w:tcW w:w="868" w:type="dxa"/>
          </w:tcPr>
          <w:p w:rsidR="00004E07" w:rsidRDefault="00004E07" w:rsidP="00004E07">
            <w:pPr>
              <w:pStyle w:val="ConsPlusNormal"/>
            </w:pPr>
          </w:p>
        </w:tc>
      </w:tr>
      <w:tr w:rsidR="00004E07">
        <w:tblPrEx>
          <w:tblBorders>
            <w:right w:val="single" w:sz="4" w:space="0" w:color="auto"/>
          </w:tblBorders>
        </w:tblPrEx>
        <w:tc>
          <w:tcPr>
            <w:tcW w:w="3644" w:type="dxa"/>
            <w:gridSpan w:val="3"/>
            <w:tcBorders>
              <w:left w:val="nil"/>
              <w:bottom w:val="nil"/>
            </w:tcBorders>
          </w:tcPr>
          <w:p w:rsidR="00004E07" w:rsidRDefault="00004E07" w:rsidP="00004E07">
            <w:pPr>
              <w:pStyle w:val="ConsPlusNormal"/>
              <w:jc w:val="right"/>
            </w:pPr>
            <w:r>
              <w:t>Итого по коду БК</w:t>
            </w: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19" w:type="dxa"/>
          </w:tcPr>
          <w:p w:rsidR="00004E07" w:rsidRDefault="00004E07" w:rsidP="00004E07">
            <w:pPr>
              <w:pStyle w:val="ConsPlusNormal"/>
            </w:pPr>
          </w:p>
        </w:tc>
        <w:tc>
          <w:tcPr>
            <w:tcW w:w="1774" w:type="dxa"/>
          </w:tcPr>
          <w:p w:rsidR="00004E07" w:rsidRDefault="00004E07" w:rsidP="00004E07">
            <w:pPr>
              <w:pStyle w:val="ConsPlusNormal"/>
            </w:pPr>
          </w:p>
        </w:tc>
        <w:tc>
          <w:tcPr>
            <w:tcW w:w="1792" w:type="dxa"/>
          </w:tcPr>
          <w:p w:rsidR="00004E07" w:rsidRDefault="00004E07" w:rsidP="00004E07">
            <w:pPr>
              <w:pStyle w:val="ConsPlusNormal"/>
            </w:pPr>
          </w:p>
        </w:tc>
        <w:tc>
          <w:tcPr>
            <w:tcW w:w="2086"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c>
          <w:tcPr>
            <w:tcW w:w="952" w:type="dxa"/>
          </w:tcPr>
          <w:p w:rsidR="00004E07" w:rsidRDefault="00004E07" w:rsidP="00004E07">
            <w:pPr>
              <w:pStyle w:val="ConsPlusNormal"/>
            </w:pPr>
          </w:p>
        </w:tc>
        <w:tc>
          <w:tcPr>
            <w:tcW w:w="868" w:type="dxa"/>
          </w:tcPr>
          <w:p w:rsidR="00004E07" w:rsidRDefault="00004E07" w:rsidP="00004E07">
            <w:pPr>
              <w:pStyle w:val="ConsPlusNormal"/>
            </w:pPr>
          </w:p>
        </w:tc>
      </w:tr>
      <w:tr w:rsidR="00004E07">
        <w:tblPrEx>
          <w:tblBorders>
            <w:insideH w:val="nil"/>
          </w:tblBorders>
        </w:tblPrEx>
        <w:tc>
          <w:tcPr>
            <w:tcW w:w="19806" w:type="dxa"/>
            <w:gridSpan w:val="13"/>
            <w:tcBorders>
              <w:top w:val="nil"/>
              <w:left w:val="nil"/>
              <w:bottom w:val="nil"/>
              <w:right w:val="nil"/>
            </w:tcBorders>
          </w:tcPr>
          <w:p w:rsidR="00004E07" w:rsidRDefault="00004E07" w:rsidP="00004E07">
            <w:pPr>
              <w:pStyle w:val="ConsPlusNormal"/>
            </w:pPr>
          </w:p>
        </w:tc>
      </w:tr>
      <w:tr w:rsidR="00004E07">
        <w:tc>
          <w:tcPr>
            <w:tcW w:w="3644" w:type="dxa"/>
            <w:gridSpan w:val="3"/>
            <w:tcBorders>
              <w:top w:val="nil"/>
              <w:left w:val="nil"/>
              <w:bottom w:val="nil"/>
            </w:tcBorders>
          </w:tcPr>
          <w:p w:rsidR="00004E07" w:rsidRDefault="00004E07" w:rsidP="00004E07">
            <w:pPr>
              <w:pStyle w:val="ConsPlusNormal"/>
              <w:jc w:val="right"/>
            </w:pPr>
            <w:r>
              <w:t>Всего</w:t>
            </w: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19" w:type="dxa"/>
          </w:tcPr>
          <w:p w:rsidR="00004E07" w:rsidRDefault="00004E07" w:rsidP="00004E07">
            <w:pPr>
              <w:pStyle w:val="ConsPlusNormal"/>
            </w:pPr>
          </w:p>
        </w:tc>
        <w:tc>
          <w:tcPr>
            <w:tcW w:w="1774" w:type="dxa"/>
          </w:tcPr>
          <w:p w:rsidR="00004E07" w:rsidRDefault="00004E07" w:rsidP="00004E07">
            <w:pPr>
              <w:pStyle w:val="ConsPlusNormal"/>
              <w:jc w:val="center"/>
            </w:pPr>
          </w:p>
        </w:tc>
        <w:tc>
          <w:tcPr>
            <w:tcW w:w="1792" w:type="dxa"/>
          </w:tcPr>
          <w:p w:rsidR="00004E07" w:rsidRDefault="00004E07" w:rsidP="00004E07">
            <w:pPr>
              <w:pStyle w:val="ConsPlusNormal"/>
              <w:jc w:val="center"/>
            </w:pPr>
          </w:p>
        </w:tc>
        <w:tc>
          <w:tcPr>
            <w:tcW w:w="2086"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c>
          <w:tcPr>
            <w:tcW w:w="1820" w:type="dxa"/>
            <w:gridSpan w:val="2"/>
            <w:tcBorders>
              <w:top w:val="nil"/>
              <w:bottom w:val="nil"/>
              <w:right w:val="nil"/>
            </w:tcBorders>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Начальник отдела</w:t>
      </w:r>
    </w:p>
    <w:p w:rsidR="00004E07" w:rsidRDefault="00004E07" w:rsidP="00004E07">
      <w:pPr>
        <w:pStyle w:val="ConsPlusNonformat"/>
        <w:jc w:val="both"/>
      </w:pPr>
      <w:r>
        <w:t>(замещающее его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17</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jc w:val="both"/>
      </w:pPr>
    </w:p>
    <w:p w:rsidR="00004E07" w:rsidRDefault="00004E07" w:rsidP="00004E07">
      <w:pPr>
        <w:pStyle w:val="ConsPlusNonformat"/>
        <w:jc w:val="both"/>
      </w:pPr>
      <w:bookmarkStart w:id="61" w:name="P3375"/>
      <w:bookmarkEnd w:id="61"/>
      <w:r>
        <w:t xml:space="preserve">                      Сводная ведомость поступлений,</w:t>
      </w:r>
    </w:p>
    <w:p w:rsidR="00004E07" w:rsidRDefault="00004E07" w:rsidP="00004E07">
      <w:pPr>
        <w:pStyle w:val="ConsPlusNonformat"/>
        <w:jc w:val="both"/>
      </w:pPr>
      <w:r>
        <w:t xml:space="preserve">                     подлежащих перечислению в бюджеты</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0531464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за "__" ___________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Структурное подразделение       _________________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финансового органа                                 │         │</w:t>
      </w:r>
    </w:p>
    <w:p w:rsidR="00004E07" w:rsidRDefault="00004E07" w:rsidP="00004E07">
      <w:pPr>
        <w:pStyle w:val="ConsPlusNonformat"/>
        <w:jc w:val="both"/>
      </w:pPr>
      <w:r>
        <w:t>(органа управления                                              │         │</w:t>
      </w:r>
    </w:p>
    <w:p w:rsidR="00004E07" w:rsidRDefault="00004E07" w:rsidP="00004E07">
      <w:pPr>
        <w:pStyle w:val="ConsPlusNonformat"/>
        <w:jc w:val="both"/>
      </w:pPr>
      <w:r>
        <w:t>государственным внебюджетным                                    │         │</w:t>
      </w:r>
    </w:p>
    <w:p w:rsidR="00004E07" w:rsidRDefault="00004E07" w:rsidP="00004E07">
      <w:pPr>
        <w:pStyle w:val="ConsPlusNonformat"/>
        <w:jc w:val="both"/>
      </w:pPr>
      <w:r>
        <w:t>фондом)                         _________________       по ОКПО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46"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14"/>
        <w:gridCol w:w="728"/>
        <w:gridCol w:w="812"/>
        <w:gridCol w:w="799"/>
        <w:gridCol w:w="1834"/>
        <w:gridCol w:w="1679"/>
        <w:gridCol w:w="1249"/>
        <w:gridCol w:w="1806"/>
        <w:gridCol w:w="1750"/>
        <w:gridCol w:w="1987"/>
        <w:gridCol w:w="2449"/>
        <w:gridCol w:w="1759"/>
      </w:tblGrid>
      <w:tr w:rsidR="00004E07">
        <w:tc>
          <w:tcPr>
            <w:tcW w:w="2014" w:type="dxa"/>
            <w:vMerge w:val="restart"/>
            <w:tcBorders>
              <w:left w:val="nil"/>
            </w:tcBorders>
          </w:tcPr>
          <w:p w:rsidR="00004E07" w:rsidRDefault="00004E07" w:rsidP="00004E07">
            <w:pPr>
              <w:pStyle w:val="ConsPlusNormal"/>
              <w:jc w:val="center"/>
            </w:pPr>
            <w:r>
              <w:lastRenderedPageBreak/>
              <w:t>Наименование ведомости, операция по привлечению средств</w:t>
            </w:r>
          </w:p>
        </w:tc>
        <w:tc>
          <w:tcPr>
            <w:tcW w:w="1540" w:type="dxa"/>
            <w:gridSpan w:val="2"/>
          </w:tcPr>
          <w:p w:rsidR="00004E07" w:rsidRDefault="00004E07" w:rsidP="00004E07">
            <w:pPr>
              <w:pStyle w:val="ConsPlusNormal"/>
              <w:jc w:val="center"/>
            </w:pPr>
            <w:r>
              <w:t>Код</w:t>
            </w:r>
          </w:p>
        </w:tc>
        <w:tc>
          <w:tcPr>
            <w:tcW w:w="15312" w:type="dxa"/>
            <w:gridSpan w:val="9"/>
            <w:tcBorders>
              <w:right w:val="nil"/>
            </w:tcBorders>
          </w:tcPr>
          <w:p w:rsidR="00004E07" w:rsidRDefault="00004E07" w:rsidP="00004E07">
            <w:pPr>
              <w:pStyle w:val="ConsPlusNormal"/>
              <w:jc w:val="center"/>
            </w:pPr>
            <w:r>
              <w:t>Сумма, подлежащая перечислению</w:t>
            </w:r>
          </w:p>
        </w:tc>
      </w:tr>
      <w:tr w:rsidR="00004E07">
        <w:tc>
          <w:tcPr>
            <w:tcW w:w="2014" w:type="dxa"/>
            <w:vMerge/>
            <w:tcBorders>
              <w:left w:val="nil"/>
            </w:tcBorders>
          </w:tcPr>
          <w:p w:rsidR="00004E07" w:rsidRDefault="00004E07" w:rsidP="00004E07"/>
        </w:tc>
        <w:tc>
          <w:tcPr>
            <w:tcW w:w="728" w:type="dxa"/>
            <w:vMerge w:val="restart"/>
          </w:tcPr>
          <w:p w:rsidR="00004E07" w:rsidRDefault="00004E07" w:rsidP="00004E07">
            <w:pPr>
              <w:pStyle w:val="ConsPlusNormal"/>
              <w:jc w:val="center"/>
            </w:pPr>
            <w:r>
              <w:t>по БК</w:t>
            </w:r>
          </w:p>
        </w:tc>
        <w:tc>
          <w:tcPr>
            <w:tcW w:w="812" w:type="dxa"/>
            <w:vMerge w:val="restart"/>
          </w:tcPr>
          <w:p w:rsidR="00004E07" w:rsidRDefault="00004E07" w:rsidP="00004E07">
            <w:pPr>
              <w:pStyle w:val="ConsPlusNormal"/>
              <w:jc w:val="center"/>
            </w:pPr>
            <w:r>
              <w:t>цели</w:t>
            </w:r>
          </w:p>
        </w:tc>
        <w:tc>
          <w:tcPr>
            <w:tcW w:w="799" w:type="dxa"/>
            <w:vMerge w:val="restart"/>
          </w:tcPr>
          <w:p w:rsidR="00004E07" w:rsidRDefault="00004E07" w:rsidP="00004E07">
            <w:pPr>
              <w:pStyle w:val="ConsPlusNormal"/>
              <w:jc w:val="center"/>
            </w:pPr>
            <w:r>
              <w:t>всего</w:t>
            </w:r>
          </w:p>
        </w:tc>
        <w:tc>
          <w:tcPr>
            <w:tcW w:w="14513" w:type="dxa"/>
            <w:gridSpan w:val="8"/>
            <w:tcBorders>
              <w:right w:val="nil"/>
            </w:tcBorders>
          </w:tcPr>
          <w:p w:rsidR="00004E07" w:rsidRDefault="00004E07" w:rsidP="00004E07">
            <w:pPr>
              <w:pStyle w:val="ConsPlusNormal"/>
              <w:jc w:val="center"/>
            </w:pPr>
            <w:r>
              <w:t>в том числе в бюджеты</w:t>
            </w:r>
          </w:p>
        </w:tc>
      </w:tr>
      <w:tr w:rsidR="00004E07">
        <w:tc>
          <w:tcPr>
            <w:tcW w:w="2014" w:type="dxa"/>
            <w:vMerge/>
            <w:tcBorders>
              <w:left w:val="nil"/>
            </w:tcBorders>
          </w:tcPr>
          <w:p w:rsidR="00004E07" w:rsidRDefault="00004E07" w:rsidP="00004E07"/>
        </w:tc>
        <w:tc>
          <w:tcPr>
            <w:tcW w:w="728" w:type="dxa"/>
            <w:vMerge/>
          </w:tcPr>
          <w:p w:rsidR="00004E07" w:rsidRDefault="00004E07" w:rsidP="00004E07"/>
        </w:tc>
        <w:tc>
          <w:tcPr>
            <w:tcW w:w="812" w:type="dxa"/>
            <w:vMerge/>
          </w:tcPr>
          <w:p w:rsidR="00004E07" w:rsidRDefault="00004E07" w:rsidP="00004E07"/>
        </w:tc>
        <w:tc>
          <w:tcPr>
            <w:tcW w:w="799" w:type="dxa"/>
            <w:vMerge/>
          </w:tcPr>
          <w:p w:rsidR="00004E07" w:rsidRDefault="00004E07" w:rsidP="00004E07"/>
        </w:tc>
        <w:tc>
          <w:tcPr>
            <w:tcW w:w="1834" w:type="dxa"/>
            <w:vMerge w:val="restart"/>
          </w:tcPr>
          <w:p w:rsidR="00004E07" w:rsidRDefault="00004E07" w:rsidP="00004E07">
            <w:pPr>
              <w:pStyle w:val="ConsPlusNormal"/>
              <w:jc w:val="center"/>
            </w:pPr>
            <w:r>
              <w:t>федеральный</w:t>
            </w:r>
          </w:p>
        </w:tc>
        <w:tc>
          <w:tcPr>
            <w:tcW w:w="1679" w:type="dxa"/>
            <w:vMerge w:val="restart"/>
          </w:tcPr>
          <w:p w:rsidR="00004E07" w:rsidRDefault="00004E07" w:rsidP="00004E07">
            <w:pPr>
              <w:pStyle w:val="ConsPlusNormal"/>
              <w:jc w:val="center"/>
            </w:pPr>
            <w:r>
              <w:t>субъекта Российской Федерации</w:t>
            </w:r>
          </w:p>
        </w:tc>
        <w:tc>
          <w:tcPr>
            <w:tcW w:w="1249" w:type="dxa"/>
            <w:vMerge w:val="restart"/>
          </w:tcPr>
          <w:p w:rsidR="00004E07" w:rsidRDefault="00004E07" w:rsidP="00004E07">
            <w:pPr>
              <w:pStyle w:val="ConsPlusNormal"/>
              <w:jc w:val="center"/>
            </w:pPr>
            <w:r>
              <w:t>местный</w:t>
            </w:r>
          </w:p>
        </w:tc>
        <w:tc>
          <w:tcPr>
            <w:tcW w:w="7992" w:type="dxa"/>
            <w:gridSpan w:val="4"/>
          </w:tcPr>
          <w:p w:rsidR="00004E07" w:rsidRDefault="00004E07" w:rsidP="00004E07">
            <w:pPr>
              <w:pStyle w:val="ConsPlusNormal"/>
              <w:jc w:val="center"/>
            </w:pPr>
            <w:r>
              <w:t>внебюджетные фонды</w:t>
            </w:r>
          </w:p>
        </w:tc>
        <w:tc>
          <w:tcPr>
            <w:tcW w:w="1759" w:type="dxa"/>
            <w:vMerge w:val="restart"/>
            <w:tcBorders>
              <w:right w:val="nil"/>
            </w:tcBorders>
          </w:tcPr>
          <w:p w:rsidR="00004E07" w:rsidRDefault="00004E07" w:rsidP="00004E07">
            <w:pPr>
              <w:pStyle w:val="ConsPlusNormal"/>
              <w:jc w:val="center"/>
            </w:pPr>
            <w:r>
              <w:t>иным получателям</w:t>
            </w:r>
          </w:p>
        </w:tc>
      </w:tr>
      <w:tr w:rsidR="00004E07">
        <w:tc>
          <w:tcPr>
            <w:tcW w:w="2014" w:type="dxa"/>
            <w:vMerge/>
            <w:tcBorders>
              <w:left w:val="nil"/>
            </w:tcBorders>
          </w:tcPr>
          <w:p w:rsidR="00004E07" w:rsidRDefault="00004E07" w:rsidP="00004E07"/>
        </w:tc>
        <w:tc>
          <w:tcPr>
            <w:tcW w:w="728" w:type="dxa"/>
            <w:vMerge/>
          </w:tcPr>
          <w:p w:rsidR="00004E07" w:rsidRDefault="00004E07" w:rsidP="00004E07"/>
        </w:tc>
        <w:tc>
          <w:tcPr>
            <w:tcW w:w="812" w:type="dxa"/>
            <w:vMerge/>
          </w:tcPr>
          <w:p w:rsidR="00004E07" w:rsidRDefault="00004E07" w:rsidP="00004E07"/>
        </w:tc>
        <w:tc>
          <w:tcPr>
            <w:tcW w:w="799" w:type="dxa"/>
            <w:vMerge/>
          </w:tcPr>
          <w:p w:rsidR="00004E07" w:rsidRDefault="00004E07" w:rsidP="00004E07"/>
        </w:tc>
        <w:tc>
          <w:tcPr>
            <w:tcW w:w="1834" w:type="dxa"/>
            <w:vMerge/>
          </w:tcPr>
          <w:p w:rsidR="00004E07" w:rsidRDefault="00004E07" w:rsidP="00004E07"/>
        </w:tc>
        <w:tc>
          <w:tcPr>
            <w:tcW w:w="1679" w:type="dxa"/>
            <w:vMerge/>
          </w:tcPr>
          <w:p w:rsidR="00004E07" w:rsidRDefault="00004E07" w:rsidP="00004E07"/>
        </w:tc>
        <w:tc>
          <w:tcPr>
            <w:tcW w:w="1249" w:type="dxa"/>
            <w:vMerge/>
          </w:tcPr>
          <w:p w:rsidR="00004E07" w:rsidRDefault="00004E07" w:rsidP="00004E07"/>
        </w:tc>
        <w:tc>
          <w:tcPr>
            <w:tcW w:w="1806" w:type="dxa"/>
          </w:tcPr>
          <w:p w:rsidR="00004E07" w:rsidRDefault="00004E07" w:rsidP="00004E07">
            <w:pPr>
              <w:pStyle w:val="ConsPlusNormal"/>
              <w:jc w:val="center"/>
            </w:pPr>
            <w:r>
              <w:t>Пенсионный фонд Российской Федерации</w:t>
            </w:r>
          </w:p>
        </w:tc>
        <w:tc>
          <w:tcPr>
            <w:tcW w:w="1750" w:type="dxa"/>
          </w:tcPr>
          <w:p w:rsidR="00004E07" w:rsidRDefault="00004E07" w:rsidP="00004E07">
            <w:pPr>
              <w:pStyle w:val="ConsPlusNormal"/>
              <w:jc w:val="center"/>
            </w:pPr>
            <w:r>
              <w:t>Фонд социального страхования Российской Федерации</w:t>
            </w:r>
          </w:p>
        </w:tc>
        <w:tc>
          <w:tcPr>
            <w:tcW w:w="1987" w:type="dxa"/>
          </w:tcPr>
          <w:p w:rsidR="00004E07" w:rsidRDefault="00004E07" w:rsidP="00004E07">
            <w:pPr>
              <w:pStyle w:val="ConsPlusNormal"/>
              <w:jc w:val="center"/>
            </w:pPr>
            <w:r>
              <w:t>Федеральный фонд обязательного медицинского страхования</w:t>
            </w:r>
          </w:p>
        </w:tc>
        <w:tc>
          <w:tcPr>
            <w:tcW w:w="2449" w:type="dxa"/>
          </w:tcPr>
          <w:p w:rsidR="00004E07" w:rsidRDefault="00004E07" w:rsidP="00004E07">
            <w:pPr>
              <w:pStyle w:val="ConsPlusNormal"/>
              <w:jc w:val="center"/>
            </w:pPr>
            <w:r>
              <w:t>Территориальный фонд обязательного медицинского страхования</w:t>
            </w:r>
          </w:p>
        </w:tc>
        <w:tc>
          <w:tcPr>
            <w:tcW w:w="1759" w:type="dxa"/>
            <w:vMerge/>
            <w:tcBorders>
              <w:right w:val="nil"/>
            </w:tcBorders>
          </w:tcPr>
          <w:p w:rsidR="00004E07" w:rsidRDefault="00004E07" w:rsidP="00004E07"/>
        </w:tc>
      </w:tr>
      <w:tr w:rsidR="00004E07">
        <w:tc>
          <w:tcPr>
            <w:tcW w:w="2014" w:type="dxa"/>
            <w:tcBorders>
              <w:left w:val="nil"/>
            </w:tcBorders>
          </w:tcPr>
          <w:p w:rsidR="00004E07" w:rsidRDefault="00004E07" w:rsidP="00004E07">
            <w:pPr>
              <w:pStyle w:val="ConsPlusNormal"/>
              <w:jc w:val="center"/>
            </w:pPr>
            <w:r>
              <w:t>1</w:t>
            </w:r>
          </w:p>
        </w:tc>
        <w:tc>
          <w:tcPr>
            <w:tcW w:w="728" w:type="dxa"/>
          </w:tcPr>
          <w:p w:rsidR="00004E07" w:rsidRDefault="00004E07" w:rsidP="00004E07">
            <w:pPr>
              <w:pStyle w:val="ConsPlusNormal"/>
              <w:jc w:val="center"/>
            </w:pPr>
            <w:r>
              <w:t>2</w:t>
            </w:r>
          </w:p>
        </w:tc>
        <w:tc>
          <w:tcPr>
            <w:tcW w:w="812" w:type="dxa"/>
          </w:tcPr>
          <w:p w:rsidR="00004E07" w:rsidRDefault="00004E07" w:rsidP="00004E07">
            <w:pPr>
              <w:pStyle w:val="ConsPlusNormal"/>
              <w:jc w:val="center"/>
            </w:pPr>
            <w:r>
              <w:t>3</w:t>
            </w:r>
          </w:p>
        </w:tc>
        <w:tc>
          <w:tcPr>
            <w:tcW w:w="799" w:type="dxa"/>
          </w:tcPr>
          <w:p w:rsidR="00004E07" w:rsidRDefault="00004E07" w:rsidP="00004E07">
            <w:pPr>
              <w:pStyle w:val="ConsPlusNormal"/>
              <w:jc w:val="center"/>
            </w:pPr>
            <w:r>
              <w:t>4</w:t>
            </w:r>
          </w:p>
        </w:tc>
        <w:tc>
          <w:tcPr>
            <w:tcW w:w="1834" w:type="dxa"/>
          </w:tcPr>
          <w:p w:rsidR="00004E07" w:rsidRDefault="00004E07" w:rsidP="00004E07">
            <w:pPr>
              <w:pStyle w:val="ConsPlusNormal"/>
              <w:jc w:val="center"/>
            </w:pPr>
            <w:r>
              <w:t>5</w:t>
            </w:r>
          </w:p>
        </w:tc>
        <w:tc>
          <w:tcPr>
            <w:tcW w:w="1679" w:type="dxa"/>
          </w:tcPr>
          <w:p w:rsidR="00004E07" w:rsidRDefault="00004E07" w:rsidP="00004E07">
            <w:pPr>
              <w:pStyle w:val="ConsPlusNormal"/>
              <w:jc w:val="center"/>
            </w:pPr>
            <w:r>
              <w:t>6</w:t>
            </w:r>
          </w:p>
        </w:tc>
        <w:tc>
          <w:tcPr>
            <w:tcW w:w="1249" w:type="dxa"/>
          </w:tcPr>
          <w:p w:rsidR="00004E07" w:rsidRDefault="00004E07" w:rsidP="00004E07">
            <w:pPr>
              <w:pStyle w:val="ConsPlusNormal"/>
              <w:jc w:val="center"/>
            </w:pPr>
            <w:r>
              <w:t>7</w:t>
            </w:r>
          </w:p>
        </w:tc>
        <w:tc>
          <w:tcPr>
            <w:tcW w:w="1806" w:type="dxa"/>
          </w:tcPr>
          <w:p w:rsidR="00004E07" w:rsidRDefault="00004E07" w:rsidP="00004E07">
            <w:pPr>
              <w:pStyle w:val="ConsPlusNormal"/>
              <w:jc w:val="center"/>
            </w:pPr>
            <w:r>
              <w:t>8</w:t>
            </w:r>
          </w:p>
        </w:tc>
        <w:tc>
          <w:tcPr>
            <w:tcW w:w="1750" w:type="dxa"/>
          </w:tcPr>
          <w:p w:rsidR="00004E07" w:rsidRDefault="00004E07" w:rsidP="00004E07">
            <w:pPr>
              <w:pStyle w:val="ConsPlusNormal"/>
              <w:jc w:val="center"/>
            </w:pPr>
            <w:r>
              <w:t>9</w:t>
            </w:r>
          </w:p>
        </w:tc>
        <w:tc>
          <w:tcPr>
            <w:tcW w:w="1987" w:type="dxa"/>
          </w:tcPr>
          <w:p w:rsidR="00004E07" w:rsidRDefault="00004E07" w:rsidP="00004E07">
            <w:pPr>
              <w:pStyle w:val="ConsPlusNormal"/>
              <w:jc w:val="center"/>
            </w:pPr>
            <w:r>
              <w:t>10</w:t>
            </w:r>
          </w:p>
        </w:tc>
        <w:tc>
          <w:tcPr>
            <w:tcW w:w="2449" w:type="dxa"/>
          </w:tcPr>
          <w:p w:rsidR="00004E07" w:rsidRDefault="00004E07" w:rsidP="00004E07">
            <w:pPr>
              <w:pStyle w:val="ConsPlusNormal"/>
              <w:jc w:val="center"/>
            </w:pPr>
            <w:r>
              <w:t>11</w:t>
            </w:r>
          </w:p>
        </w:tc>
        <w:tc>
          <w:tcPr>
            <w:tcW w:w="1759" w:type="dxa"/>
            <w:tcBorders>
              <w:right w:val="nil"/>
            </w:tcBorders>
          </w:tcPr>
          <w:p w:rsidR="00004E07" w:rsidRDefault="00004E07" w:rsidP="00004E07">
            <w:pPr>
              <w:pStyle w:val="ConsPlusNormal"/>
              <w:jc w:val="center"/>
            </w:pPr>
            <w:r>
              <w:t>12</w:t>
            </w:r>
          </w:p>
        </w:tc>
      </w:tr>
      <w:tr w:rsidR="00004E07">
        <w:tblPrEx>
          <w:tblBorders>
            <w:right w:val="single" w:sz="4" w:space="0" w:color="auto"/>
          </w:tblBorders>
        </w:tblPrEx>
        <w:tc>
          <w:tcPr>
            <w:tcW w:w="2014" w:type="dxa"/>
            <w:tcBorders>
              <w:left w:val="nil"/>
            </w:tcBorders>
          </w:tcPr>
          <w:p w:rsidR="00004E07" w:rsidRDefault="00004E07" w:rsidP="00004E07">
            <w:pPr>
              <w:pStyle w:val="ConsPlusNormal"/>
            </w:pPr>
          </w:p>
        </w:tc>
        <w:tc>
          <w:tcPr>
            <w:tcW w:w="728" w:type="dxa"/>
          </w:tcPr>
          <w:p w:rsidR="00004E07" w:rsidRDefault="00004E07" w:rsidP="00004E07">
            <w:pPr>
              <w:pStyle w:val="ConsPlusNormal"/>
            </w:pPr>
          </w:p>
        </w:tc>
        <w:tc>
          <w:tcPr>
            <w:tcW w:w="812" w:type="dxa"/>
          </w:tcPr>
          <w:p w:rsidR="00004E07" w:rsidRDefault="00004E07" w:rsidP="00004E07">
            <w:pPr>
              <w:pStyle w:val="ConsPlusNormal"/>
            </w:pPr>
          </w:p>
        </w:tc>
        <w:tc>
          <w:tcPr>
            <w:tcW w:w="799" w:type="dxa"/>
          </w:tcPr>
          <w:p w:rsidR="00004E07" w:rsidRDefault="00004E07" w:rsidP="00004E07">
            <w:pPr>
              <w:pStyle w:val="ConsPlusNormal"/>
            </w:pPr>
          </w:p>
        </w:tc>
        <w:tc>
          <w:tcPr>
            <w:tcW w:w="1834" w:type="dxa"/>
          </w:tcPr>
          <w:p w:rsidR="00004E07" w:rsidRDefault="00004E07" w:rsidP="00004E07">
            <w:pPr>
              <w:pStyle w:val="ConsPlusNormal"/>
            </w:pPr>
          </w:p>
        </w:tc>
        <w:tc>
          <w:tcPr>
            <w:tcW w:w="1679" w:type="dxa"/>
          </w:tcPr>
          <w:p w:rsidR="00004E07" w:rsidRDefault="00004E07" w:rsidP="00004E07">
            <w:pPr>
              <w:pStyle w:val="ConsPlusNormal"/>
            </w:pPr>
          </w:p>
        </w:tc>
        <w:tc>
          <w:tcPr>
            <w:tcW w:w="1249" w:type="dxa"/>
          </w:tcPr>
          <w:p w:rsidR="00004E07" w:rsidRDefault="00004E07" w:rsidP="00004E07">
            <w:pPr>
              <w:pStyle w:val="ConsPlusNormal"/>
            </w:pPr>
          </w:p>
        </w:tc>
        <w:tc>
          <w:tcPr>
            <w:tcW w:w="1806" w:type="dxa"/>
          </w:tcPr>
          <w:p w:rsidR="00004E07" w:rsidRDefault="00004E07" w:rsidP="00004E07">
            <w:pPr>
              <w:pStyle w:val="ConsPlusNormal"/>
            </w:pPr>
          </w:p>
        </w:tc>
        <w:tc>
          <w:tcPr>
            <w:tcW w:w="1750" w:type="dxa"/>
          </w:tcPr>
          <w:p w:rsidR="00004E07" w:rsidRDefault="00004E07" w:rsidP="00004E07">
            <w:pPr>
              <w:pStyle w:val="ConsPlusNormal"/>
            </w:pPr>
          </w:p>
        </w:tc>
        <w:tc>
          <w:tcPr>
            <w:tcW w:w="1987" w:type="dxa"/>
          </w:tcPr>
          <w:p w:rsidR="00004E07" w:rsidRDefault="00004E07" w:rsidP="00004E07">
            <w:pPr>
              <w:pStyle w:val="ConsPlusNormal"/>
            </w:pPr>
          </w:p>
        </w:tc>
        <w:tc>
          <w:tcPr>
            <w:tcW w:w="2449" w:type="dxa"/>
          </w:tcPr>
          <w:p w:rsidR="00004E07" w:rsidRDefault="00004E07" w:rsidP="00004E07">
            <w:pPr>
              <w:pStyle w:val="ConsPlusNormal"/>
            </w:pPr>
          </w:p>
        </w:tc>
        <w:tc>
          <w:tcPr>
            <w:tcW w:w="1759" w:type="dxa"/>
          </w:tcPr>
          <w:p w:rsidR="00004E07" w:rsidRDefault="00004E07" w:rsidP="00004E07">
            <w:pPr>
              <w:pStyle w:val="ConsPlusNormal"/>
            </w:pPr>
          </w:p>
        </w:tc>
      </w:tr>
      <w:tr w:rsidR="00004E07">
        <w:tblPrEx>
          <w:tblBorders>
            <w:right w:val="single" w:sz="4" w:space="0" w:color="auto"/>
          </w:tblBorders>
        </w:tblPrEx>
        <w:tc>
          <w:tcPr>
            <w:tcW w:w="2014" w:type="dxa"/>
            <w:tcBorders>
              <w:left w:val="nil"/>
            </w:tcBorders>
          </w:tcPr>
          <w:p w:rsidR="00004E07" w:rsidRDefault="00004E07" w:rsidP="00004E07">
            <w:pPr>
              <w:pStyle w:val="ConsPlusNormal"/>
            </w:pPr>
          </w:p>
        </w:tc>
        <w:tc>
          <w:tcPr>
            <w:tcW w:w="728" w:type="dxa"/>
          </w:tcPr>
          <w:p w:rsidR="00004E07" w:rsidRDefault="00004E07" w:rsidP="00004E07">
            <w:pPr>
              <w:pStyle w:val="ConsPlusNormal"/>
            </w:pPr>
          </w:p>
        </w:tc>
        <w:tc>
          <w:tcPr>
            <w:tcW w:w="812" w:type="dxa"/>
          </w:tcPr>
          <w:p w:rsidR="00004E07" w:rsidRDefault="00004E07" w:rsidP="00004E07">
            <w:pPr>
              <w:pStyle w:val="ConsPlusNormal"/>
            </w:pPr>
          </w:p>
        </w:tc>
        <w:tc>
          <w:tcPr>
            <w:tcW w:w="799" w:type="dxa"/>
          </w:tcPr>
          <w:p w:rsidR="00004E07" w:rsidRDefault="00004E07" w:rsidP="00004E07">
            <w:pPr>
              <w:pStyle w:val="ConsPlusNormal"/>
            </w:pPr>
          </w:p>
        </w:tc>
        <w:tc>
          <w:tcPr>
            <w:tcW w:w="1834" w:type="dxa"/>
          </w:tcPr>
          <w:p w:rsidR="00004E07" w:rsidRDefault="00004E07" w:rsidP="00004E07">
            <w:pPr>
              <w:pStyle w:val="ConsPlusNormal"/>
            </w:pPr>
          </w:p>
        </w:tc>
        <w:tc>
          <w:tcPr>
            <w:tcW w:w="1679" w:type="dxa"/>
          </w:tcPr>
          <w:p w:rsidR="00004E07" w:rsidRDefault="00004E07" w:rsidP="00004E07">
            <w:pPr>
              <w:pStyle w:val="ConsPlusNormal"/>
            </w:pPr>
          </w:p>
        </w:tc>
        <w:tc>
          <w:tcPr>
            <w:tcW w:w="1249" w:type="dxa"/>
          </w:tcPr>
          <w:p w:rsidR="00004E07" w:rsidRDefault="00004E07" w:rsidP="00004E07">
            <w:pPr>
              <w:pStyle w:val="ConsPlusNormal"/>
            </w:pPr>
          </w:p>
        </w:tc>
        <w:tc>
          <w:tcPr>
            <w:tcW w:w="1806" w:type="dxa"/>
          </w:tcPr>
          <w:p w:rsidR="00004E07" w:rsidRDefault="00004E07" w:rsidP="00004E07">
            <w:pPr>
              <w:pStyle w:val="ConsPlusNormal"/>
            </w:pPr>
          </w:p>
        </w:tc>
        <w:tc>
          <w:tcPr>
            <w:tcW w:w="1750" w:type="dxa"/>
          </w:tcPr>
          <w:p w:rsidR="00004E07" w:rsidRDefault="00004E07" w:rsidP="00004E07">
            <w:pPr>
              <w:pStyle w:val="ConsPlusNormal"/>
            </w:pPr>
          </w:p>
        </w:tc>
        <w:tc>
          <w:tcPr>
            <w:tcW w:w="1987" w:type="dxa"/>
          </w:tcPr>
          <w:p w:rsidR="00004E07" w:rsidRDefault="00004E07" w:rsidP="00004E07">
            <w:pPr>
              <w:pStyle w:val="ConsPlusNormal"/>
            </w:pPr>
          </w:p>
        </w:tc>
        <w:tc>
          <w:tcPr>
            <w:tcW w:w="2449" w:type="dxa"/>
          </w:tcPr>
          <w:p w:rsidR="00004E07" w:rsidRDefault="00004E07" w:rsidP="00004E07">
            <w:pPr>
              <w:pStyle w:val="ConsPlusNormal"/>
            </w:pPr>
          </w:p>
        </w:tc>
        <w:tc>
          <w:tcPr>
            <w:tcW w:w="1759" w:type="dxa"/>
          </w:tcPr>
          <w:p w:rsidR="00004E07" w:rsidRDefault="00004E07" w:rsidP="00004E07">
            <w:pPr>
              <w:pStyle w:val="ConsPlusNormal"/>
            </w:pPr>
          </w:p>
        </w:tc>
      </w:tr>
      <w:tr w:rsidR="00004E07">
        <w:tblPrEx>
          <w:tblBorders>
            <w:right w:val="single" w:sz="4" w:space="0" w:color="auto"/>
          </w:tblBorders>
        </w:tblPrEx>
        <w:tc>
          <w:tcPr>
            <w:tcW w:w="3554" w:type="dxa"/>
            <w:gridSpan w:val="3"/>
            <w:tcBorders>
              <w:left w:val="nil"/>
              <w:bottom w:val="nil"/>
            </w:tcBorders>
          </w:tcPr>
          <w:p w:rsidR="00004E07" w:rsidRDefault="00004E07" w:rsidP="00004E07">
            <w:pPr>
              <w:pStyle w:val="ConsPlusNormal"/>
              <w:jc w:val="right"/>
            </w:pPr>
            <w:r>
              <w:t>Итого по коду БК</w:t>
            </w:r>
          </w:p>
        </w:tc>
        <w:tc>
          <w:tcPr>
            <w:tcW w:w="799" w:type="dxa"/>
          </w:tcPr>
          <w:p w:rsidR="00004E07" w:rsidRDefault="00004E07" w:rsidP="00004E07">
            <w:pPr>
              <w:pStyle w:val="ConsPlusNormal"/>
            </w:pPr>
          </w:p>
        </w:tc>
        <w:tc>
          <w:tcPr>
            <w:tcW w:w="1834" w:type="dxa"/>
          </w:tcPr>
          <w:p w:rsidR="00004E07" w:rsidRDefault="00004E07" w:rsidP="00004E07">
            <w:pPr>
              <w:pStyle w:val="ConsPlusNormal"/>
            </w:pPr>
          </w:p>
        </w:tc>
        <w:tc>
          <w:tcPr>
            <w:tcW w:w="1679" w:type="dxa"/>
          </w:tcPr>
          <w:p w:rsidR="00004E07" w:rsidRDefault="00004E07" w:rsidP="00004E07">
            <w:pPr>
              <w:pStyle w:val="ConsPlusNormal"/>
            </w:pPr>
          </w:p>
        </w:tc>
        <w:tc>
          <w:tcPr>
            <w:tcW w:w="1249" w:type="dxa"/>
          </w:tcPr>
          <w:p w:rsidR="00004E07" w:rsidRDefault="00004E07" w:rsidP="00004E07">
            <w:pPr>
              <w:pStyle w:val="ConsPlusNormal"/>
            </w:pPr>
          </w:p>
        </w:tc>
        <w:tc>
          <w:tcPr>
            <w:tcW w:w="1806" w:type="dxa"/>
          </w:tcPr>
          <w:p w:rsidR="00004E07" w:rsidRDefault="00004E07" w:rsidP="00004E07">
            <w:pPr>
              <w:pStyle w:val="ConsPlusNormal"/>
            </w:pPr>
          </w:p>
        </w:tc>
        <w:tc>
          <w:tcPr>
            <w:tcW w:w="1750" w:type="dxa"/>
          </w:tcPr>
          <w:p w:rsidR="00004E07" w:rsidRDefault="00004E07" w:rsidP="00004E07">
            <w:pPr>
              <w:pStyle w:val="ConsPlusNormal"/>
            </w:pPr>
          </w:p>
        </w:tc>
        <w:tc>
          <w:tcPr>
            <w:tcW w:w="1987" w:type="dxa"/>
          </w:tcPr>
          <w:p w:rsidR="00004E07" w:rsidRDefault="00004E07" w:rsidP="00004E07">
            <w:pPr>
              <w:pStyle w:val="ConsPlusNormal"/>
            </w:pPr>
          </w:p>
        </w:tc>
        <w:tc>
          <w:tcPr>
            <w:tcW w:w="2449" w:type="dxa"/>
          </w:tcPr>
          <w:p w:rsidR="00004E07" w:rsidRDefault="00004E07" w:rsidP="00004E07">
            <w:pPr>
              <w:pStyle w:val="ConsPlusNormal"/>
            </w:pPr>
          </w:p>
        </w:tc>
        <w:tc>
          <w:tcPr>
            <w:tcW w:w="1759" w:type="dxa"/>
          </w:tcPr>
          <w:p w:rsidR="00004E07" w:rsidRDefault="00004E07" w:rsidP="00004E07">
            <w:pPr>
              <w:pStyle w:val="ConsPlusNormal"/>
            </w:pPr>
          </w:p>
        </w:tc>
      </w:tr>
      <w:tr w:rsidR="00004E07">
        <w:tblPrEx>
          <w:tblBorders>
            <w:right w:val="single" w:sz="4" w:space="0" w:color="auto"/>
          </w:tblBorders>
        </w:tblPrEx>
        <w:tc>
          <w:tcPr>
            <w:tcW w:w="3554" w:type="dxa"/>
            <w:gridSpan w:val="3"/>
            <w:tcBorders>
              <w:top w:val="nil"/>
              <w:left w:val="nil"/>
              <w:bottom w:val="nil"/>
            </w:tcBorders>
          </w:tcPr>
          <w:p w:rsidR="00004E07" w:rsidRDefault="00004E07" w:rsidP="00004E07">
            <w:pPr>
              <w:pStyle w:val="ConsPlusNormal"/>
              <w:jc w:val="right"/>
            </w:pPr>
            <w:r>
              <w:t>Всего</w:t>
            </w:r>
          </w:p>
        </w:tc>
        <w:tc>
          <w:tcPr>
            <w:tcW w:w="799" w:type="dxa"/>
          </w:tcPr>
          <w:p w:rsidR="00004E07" w:rsidRDefault="00004E07" w:rsidP="00004E07">
            <w:pPr>
              <w:pStyle w:val="ConsPlusNormal"/>
            </w:pPr>
          </w:p>
        </w:tc>
        <w:tc>
          <w:tcPr>
            <w:tcW w:w="1834" w:type="dxa"/>
          </w:tcPr>
          <w:p w:rsidR="00004E07" w:rsidRDefault="00004E07" w:rsidP="00004E07">
            <w:pPr>
              <w:pStyle w:val="ConsPlusNormal"/>
            </w:pPr>
          </w:p>
        </w:tc>
        <w:tc>
          <w:tcPr>
            <w:tcW w:w="1679" w:type="dxa"/>
          </w:tcPr>
          <w:p w:rsidR="00004E07" w:rsidRDefault="00004E07" w:rsidP="00004E07">
            <w:pPr>
              <w:pStyle w:val="ConsPlusNormal"/>
            </w:pPr>
          </w:p>
        </w:tc>
        <w:tc>
          <w:tcPr>
            <w:tcW w:w="1249" w:type="dxa"/>
          </w:tcPr>
          <w:p w:rsidR="00004E07" w:rsidRDefault="00004E07" w:rsidP="00004E07">
            <w:pPr>
              <w:pStyle w:val="ConsPlusNormal"/>
            </w:pPr>
          </w:p>
        </w:tc>
        <w:tc>
          <w:tcPr>
            <w:tcW w:w="1806" w:type="dxa"/>
          </w:tcPr>
          <w:p w:rsidR="00004E07" w:rsidRDefault="00004E07" w:rsidP="00004E07">
            <w:pPr>
              <w:pStyle w:val="ConsPlusNormal"/>
            </w:pPr>
          </w:p>
        </w:tc>
        <w:tc>
          <w:tcPr>
            <w:tcW w:w="1750" w:type="dxa"/>
          </w:tcPr>
          <w:p w:rsidR="00004E07" w:rsidRDefault="00004E07" w:rsidP="00004E07">
            <w:pPr>
              <w:pStyle w:val="ConsPlusNormal"/>
            </w:pPr>
          </w:p>
        </w:tc>
        <w:tc>
          <w:tcPr>
            <w:tcW w:w="1987" w:type="dxa"/>
          </w:tcPr>
          <w:p w:rsidR="00004E07" w:rsidRDefault="00004E07" w:rsidP="00004E07">
            <w:pPr>
              <w:pStyle w:val="ConsPlusNormal"/>
            </w:pPr>
          </w:p>
        </w:tc>
        <w:tc>
          <w:tcPr>
            <w:tcW w:w="2449" w:type="dxa"/>
          </w:tcPr>
          <w:p w:rsidR="00004E07" w:rsidRDefault="00004E07" w:rsidP="00004E07">
            <w:pPr>
              <w:pStyle w:val="ConsPlusNormal"/>
            </w:pPr>
          </w:p>
        </w:tc>
        <w:tc>
          <w:tcPr>
            <w:tcW w:w="1759"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СПРАВОЧНО</w:t>
      </w:r>
    </w:p>
    <w:p w:rsidR="00004E07" w:rsidRDefault="00004E07" w:rsidP="00004E07">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5488"/>
        <w:gridCol w:w="1225"/>
        <w:gridCol w:w="2926"/>
      </w:tblGrid>
      <w:tr w:rsidR="00004E07">
        <w:tc>
          <w:tcPr>
            <w:tcW w:w="5488" w:type="dxa"/>
            <w:tcBorders>
              <w:left w:val="nil"/>
            </w:tcBorders>
          </w:tcPr>
          <w:p w:rsidR="00004E07" w:rsidRDefault="00004E07" w:rsidP="00004E07">
            <w:pPr>
              <w:pStyle w:val="ConsPlusNormal"/>
              <w:jc w:val="center"/>
            </w:pPr>
            <w:r>
              <w:t>Наименование местного бюджета</w:t>
            </w:r>
          </w:p>
        </w:tc>
        <w:tc>
          <w:tcPr>
            <w:tcW w:w="1225" w:type="dxa"/>
          </w:tcPr>
          <w:p w:rsidR="00004E07" w:rsidRDefault="00004E07" w:rsidP="00004E07">
            <w:pPr>
              <w:pStyle w:val="ConsPlusNormal"/>
              <w:jc w:val="center"/>
            </w:pPr>
            <w:r>
              <w:t xml:space="preserve">Код по </w:t>
            </w:r>
            <w:hyperlink r:id="rId447" w:history="1">
              <w:r>
                <w:rPr>
                  <w:color w:val="0000FF"/>
                </w:rPr>
                <w:t>ОКТМО</w:t>
              </w:r>
            </w:hyperlink>
          </w:p>
        </w:tc>
        <w:tc>
          <w:tcPr>
            <w:tcW w:w="2926" w:type="dxa"/>
            <w:tcBorders>
              <w:right w:val="nil"/>
            </w:tcBorders>
          </w:tcPr>
          <w:p w:rsidR="00004E07" w:rsidRDefault="00004E07" w:rsidP="00004E07">
            <w:pPr>
              <w:pStyle w:val="ConsPlusNormal"/>
              <w:jc w:val="center"/>
            </w:pPr>
            <w:r>
              <w:t>Сумма, подлежащая перечислению в местные бюджеты</w:t>
            </w:r>
          </w:p>
        </w:tc>
      </w:tr>
      <w:tr w:rsidR="00004E07">
        <w:tc>
          <w:tcPr>
            <w:tcW w:w="5488" w:type="dxa"/>
            <w:tcBorders>
              <w:left w:val="nil"/>
            </w:tcBorders>
          </w:tcPr>
          <w:p w:rsidR="00004E07" w:rsidRDefault="00004E07" w:rsidP="00004E07">
            <w:pPr>
              <w:pStyle w:val="ConsPlusNormal"/>
              <w:jc w:val="center"/>
            </w:pPr>
            <w:r>
              <w:t>1</w:t>
            </w:r>
          </w:p>
        </w:tc>
        <w:tc>
          <w:tcPr>
            <w:tcW w:w="1225" w:type="dxa"/>
          </w:tcPr>
          <w:p w:rsidR="00004E07" w:rsidRDefault="00004E07" w:rsidP="00004E07">
            <w:pPr>
              <w:pStyle w:val="ConsPlusNormal"/>
              <w:jc w:val="center"/>
            </w:pPr>
            <w:r>
              <w:t>2</w:t>
            </w:r>
          </w:p>
        </w:tc>
        <w:tc>
          <w:tcPr>
            <w:tcW w:w="2926" w:type="dxa"/>
            <w:tcBorders>
              <w:right w:val="nil"/>
            </w:tcBorders>
          </w:tcPr>
          <w:p w:rsidR="00004E07" w:rsidRDefault="00004E07" w:rsidP="00004E07">
            <w:pPr>
              <w:pStyle w:val="ConsPlusNormal"/>
              <w:jc w:val="center"/>
            </w:pPr>
            <w:r>
              <w:t>3</w:t>
            </w:r>
          </w:p>
        </w:tc>
      </w:tr>
      <w:tr w:rsidR="00004E07">
        <w:tblPrEx>
          <w:tblBorders>
            <w:right w:val="single" w:sz="4" w:space="0" w:color="auto"/>
          </w:tblBorders>
        </w:tblPrEx>
        <w:tc>
          <w:tcPr>
            <w:tcW w:w="5488" w:type="dxa"/>
            <w:tcBorders>
              <w:left w:val="nil"/>
            </w:tcBorders>
          </w:tcPr>
          <w:p w:rsidR="00004E07" w:rsidRDefault="00004E07" w:rsidP="00004E07">
            <w:pPr>
              <w:pStyle w:val="ConsPlusNormal"/>
            </w:pPr>
          </w:p>
        </w:tc>
        <w:tc>
          <w:tcPr>
            <w:tcW w:w="1225" w:type="dxa"/>
          </w:tcPr>
          <w:p w:rsidR="00004E07" w:rsidRDefault="00004E07" w:rsidP="00004E07">
            <w:pPr>
              <w:pStyle w:val="ConsPlusNormal"/>
            </w:pPr>
          </w:p>
        </w:tc>
        <w:tc>
          <w:tcPr>
            <w:tcW w:w="2926" w:type="dxa"/>
          </w:tcPr>
          <w:p w:rsidR="00004E07" w:rsidRDefault="00004E07" w:rsidP="00004E07">
            <w:pPr>
              <w:pStyle w:val="ConsPlusNormal"/>
            </w:pPr>
          </w:p>
        </w:tc>
      </w:tr>
      <w:tr w:rsidR="00004E07">
        <w:tblPrEx>
          <w:tblBorders>
            <w:right w:val="single" w:sz="4" w:space="0" w:color="auto"/>
          </w:tblBorders>
        </w:tblPrEx>
        <w:tc>
          <w:tcPr>
            <w:tcW w:w="5488" w:type="dxa"/>
            <w:tcBorders>
              <w:left w:val="nil"/>
            </w:tcBorders>
          </w:tcPr>
          <w:p w:rsidR="00004E07" w:rsidRDefault="00004E07" w:rsidP="00004E07">
            <w:pPr>
              <w:pStyle w:val="ConsPlusNormal"/>
            </w:pPr>
          </w:p>
        </w:tc>
        <w:tc>
          <w:tcPr>
            <w:tcW w:w="1225" w:type="dxa"/>
          </w:tcPr>
          <w:p w:rsidR="00004E07" w:rsidRDefault="00004E07" w:rsidP="00004E07">
            <w:pPr>
              <w:pStyle w:val="ConsPlusNormal"/>
            </w:pPr>
          </w:p>
        </w:tc>
        <w:tc>
          <w:tcPr>
            <w:tcW w:w="2926" w:type="dxa"/>
          </w:tcPr>
          <w:p w:rsidR="00004E07" w:rsidRDefault="00004E07" w:rsidP="00004E07">
            <w:pPr>
              <w:pStyle w:val="ConsPlusNormal"/>
            </w:pPr>
          </w:p>
        </w:tc>
      </w:tr>
      <w:tr w:rsidR="00004E07">
        <w:tblPrEx>
          <w:tblBorders>
            <w:right w:val="single" w:sz="4" w:space="0" w:color="auto"/>
          </w:tblBorders>
        </w:tblPrEx>
        <w:tc>
          <w:tcPr>
            <w:tcW w:w="5488" w:type="dxa"/>
            <w:tcBorders>
              <w:left w:val="nil"/>
              <w:bottom w:val="nil"/>
            </w:tcBorders>
          </w:tcPr>
          <w:p w:rsidR="00004E07" w:rsidRDefault="00004E07" w:rsidP="00004E07">
            <w:pPr>
              <w:pStyle w:val="ConsPlusNormal"/>
              <w:jc w:val="right"/>
            </w:pPr>
            <w:r>
              <w:t>Всего</w:t>
            </w:r>
          </w:p>
        </w:tc>
        <w:tc>
          <w:tcPr>
            <w:tcW w:w="1225" w:type="dxa"/>
          </w:tcPr>
          <w:p w:rsidR="00004E07" w:rsidRDefault="00004E07" w:rsidP="00004E07">
            <w:pPr>
              <w:pStyle w:val="ConsPlusNormal"/>
            </w:pPr>
          </w:p>
        </w:tc>
        <w:tc>
          <w:tcPr>
            <w:tcW w:w="2926"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rPr>
          <w:sz w:val="14"/>
        </w:rPr>
        <w:t xml:space="preserve">                                                          Количество расчетных документов</w:t>
      </w:r>
    </w:p>
    <w:p w:rsidR="00004E07" w:rsidRDefault="00004E07" w:rsidP="00004E07">
      <w:pPr>
        <w:pStyle w:val="ConsPlusNonformat"/>
        <w:jc w:val="both"/>
      </w:pPr>
      <w:r>
        <w:rPr>
          <w:sz w:val="14"/>
        </w:rPr>
        <w:t xml:space="preserve">                                                          на перечисление поступлений в бюджеты ┌─────┐</w:t>
      </w:r>
    </w:p>
    <w:p w:rsidR="00004E07" w:rsidRDefault="00004E07" w:rsidP="00004E07">
      <w:pPr>
        <w:pStyle w:val="ConsPlusNonformat"/>
        <w:jc w:val="both"/>
      </w:pPr>
      <w:r>
        <w:rPr>
          <w:sz w:val="14"/>
        </w:rPr>
        <w:t>Начальник отдела                                          разных уровней, возврат (возмещение,  │     │</w:t>
      </w:r>
    </w:p>
    <w:p w:rsidR="00004E07" w:rsidRDefault="00004E07" w:rsidP="00004E07">
      <w:pPr>
        <w:pStyle w:val="ConsPlusNonformat"/>
        <w:jc w:val="both"/>
      </w:pPr>
      <w:r>
        <w:rPr>
          <w:sz w:val="14"/>
        </w:rPr>
        <w:t>(замещающее его лицо) ___________ _________ ____________  перечисление)                         └─────┘</w:t>
      </w:r>
    </w:p>
    <w:p w:rsidR="00004E07" w:rsidRDefault="00004E07" w:rsidP="00004E07">
      <w:pPr>
        <w:pStyle w:val="ConsPlusNonformat"/>
        <w:jc w:val="both"/>
      </w:pPr>
      <w:r>
        <w:rPr>
          <w:sz w:val="14"/>
        </w:rPr>
        <w:lastRenderedPageBreak/>
        <w:t xml:space="preserve">                      (должность) (подпись) (расшифровка</w:t>
      </w:r>
    </w:p>
    <w:p w:rsidR="00004E07" w:rsidRDefault="00004E07" w:rsidP="00004E07">
      <w:pPr>
        <w:pStyle w:val="ConsPlusNonformat"/>
        <w:jc w:val="both"/>
      </w:pPr>
      <w:r>
        <w:rPr>
          <w:sz w:val="14"/>
        </w:rPr>
        <w:t xml:space="preserve">                                              подписи)</w:t>
      </w:r>
    </w:p>
    <w:p w:rsidR="00004E07" w:rsidRDefault="00004E07" w:rsidP="00004E07">
      <w:pPr>
        <w:pStyle w:val="ConsPlusNonformat"/>
        <w:jc w:val="both"/>
      </w:pPr>
    </w:p>
    <w:p w:rsidR="00004E07" w:rsidRDefault="00004E07" w:rsidP="00004E07">
      <w:pPr>
        <w:pStyle w:val="ConsPlusNonformat"/>
        <w:jc w:val="both"/>
      </w:pPr>
      <w:r>
        <w:rPr>
          <w:sz w:val="14"/>
        </w:rPr>
        <w:t>Ответственный</w:t>
      </w:r>
    </w:p>
    <w:p w:rsidR="00004E07" w:rsidRDefault="00004E07" w:rsidP="00004E07">
      <w:pPr>
        <w:pStyle w:val="ConsPlusNonformat"/>
        <w:jc w:val="both"/>
      </w:pPr>
      <w:r>
        <w:rPr>
          <w:sz w:val="14"/>
        </w:rPr>
        <w:t>исполнитель           ___________ _________ ____________ ____________</w:t>
      </w:r>
    </w:p>
    <w:p w:rsidR="00004E07" w:rsidRDefault="00004E07" w:rsidP="00004E07">
      <w:pPr>
        <w:pStyle w:val="ConsPlusNonformat"/>
        <w:jc w:val="both"/>
      </w:pPr>
      <w:r>
        <w:rPr>
          <w:sz w:val="14"/>
        </w:rPr>
        <w:t xml:space="preserve">                      (должность) (подпись) (расшифровка  (телефон)</w:t>
      </w:r>
    </w:p>
    <w:p w:rsidR="00004E07" w:rsidRDefault="00004E07" w:rsidP="00004E07">
      <w:pPr>
        <w:pStyle w:val="ConsPlusNonformat"/>
        <w:jc w:val="both"/>
      </w:pPr>
      <w:r>
        <w:rPr>
          <w:sz w:val="14"/>
        </w:rPr>
        <w:t xml:space="preserve">                                              подписи)</w:t>
      </w:r>
    </w:p>
    <w:p w:rsidR="00004E07" w:rsidRDefault="00004E07" w:rsidP="00004E07">
      <w:pPr>
        <w:pStyle w:val="ConsPlusNonformat"/>
        <w:jc w:val="both"/>
      </w:pPr>
    </w:p>
    <w:p w:rsidR="00004E07" w:rsidRDefault="00004E07" w:rsidP="00004E07">
      <w:pPr>
        <w:pStyle w:val="ConsPlusNonformat"/>
        <w:jc w:val="both"/>
      </w:pPr>
      <w:r>
        <w:rPr>
          <w:sz w:val="14"/>
        </w:rPr>
        <w:t>"__" ___________ 20__ г.</w:t>
      </w:r>
    </w:p>
    <w:p w:rsidR="00004E07" w:rsidRDefault="00004E07" w:rsidP="00004E07">
      <w:pPr>
        <w:pStyle w:val="ConsPlusNonformat"/>
        <w:jc w:val="both"/>
      </w:pPr>
    </w:p>
    <w:p w:rsidR="00004E07" w:rsidRDefault="00004E07" w:rsidP="00004E07">
      <w:pPr>
        <w:pStyle w:val="ConsPlusNonformat"/>
        <w:jc w:val="both"/>
      </w:pPr>
      <w:r>
        <w:rPr>
          <w:sz w:val="14"/>
        </w:rPr>
        <w:t xml:space="preserve">                                                         Номер страницы ___</w:t>
      </w:r>
    </w:p>
    <w:p w:rsidR="00004E07" w:rsidRDefault="00004E07" w:rsidP="00004E07">
      <w:pPr>
        <w:pStyle w:val="ConsPlusNonformat"/>
        <w:jc w:val="both"/>
      </w:pPr>
      <w:r>
        <w:rPr>
          <w:sz w:val="14"/>
        </w:rPr>
        <w:t xml:space="preserve">                                                          Всего страниц ___</w:t>
      </w:r>
    </w:p>
    <w:p w:rsidR="00004E07" w:rsidRDefault="00004E07" w:rsidP="00004E07">
      <w:pPr>
        <w:pStyle w:val="ConsPlusNormal"/>
        <w:ind w:firstLine="540"/>
        <w:jc w:val="both"/>
      </w:pPr>
    </w:p>
    <w:p w:rsidR="00004E07" w:rsidRDefault="00004E07" w:rsidP="00004E07">
      <w:pPr>
        <w:pStyle w:val="ConsPlusNormal"/>
        <w:ind w:firstLine="540"/>
        <w:jc w:val="both"/>
      </w:pP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18</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jc w:val="both"/>
      </w:pPr>
    </w:p>
    <w:p w:rsidR="00004E07" w:rsidRDefault="00004E07" w:rsidP="00004E07">
      <w:pPr>
        <w:pStyle w:val="ConsPlusNonformat"/>
        <w:jc w:val="both"/>
      </w:pPr>
      <w:bookmarkStart w:id="62" w:name="P3521"/>
      <w:bookmarkEnd w:id="62"/>
      <w:r>
        <w:t xml:space="preserve">           Журнал регистрации Реестров перечисленных поступлений</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0531466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Дата открытия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Дата закрытия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Структурное подразделение _______________________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48"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6"/>
        <w:gridCol w:w="1969"/>
        <w:gridCol w:w="1564"/>
        <w:gridCol w:w="784"/>
        <w:gridCol w:w="924"/>
        <w:gridCol w:w="770"/>
        <w:gridCol w:w="951"/>
        <w:gridCol w:w="2142"/>
        <w:gridCol w:w="1414"/>
      </w:tblGrid>
      <w:tr w:rsidR="00004E07">
        <w:tc>
          <w:tcPr>
            <w:tcW w:w="606" w:type="dxa"/>
            <w:vMerge w:val="restart"/>
            <w:tcBorders>
              <w:left w:val="nil"/>
            </w:tcBorders>
          </w:tcPr>
          <w:p w:rsidR="00004E07" w:rsidRDefault="00004E07" w:rsidP="00004E07">
            <w:pPr>
              <w:pStyle w:val="ConsPlusNormal"/>
              <w:jc w:val="center"/>
            </w:pPr>
            <w:r>
              <w:lastRenderedPageBreak/>
              <w:t>N п/п</w:t>
            </w:r>
          </w:p>
        </w:tc>
        <w:tc>
          <w:tcPr>
            <w:tcW w:w="3533" w:type="dxa"/>
            <w:gridSpan w:val="2"/>
          </w:tcPr>
          <w:p w:rsidR="00004E07" w:rsidRDefault="00004E07" w:rsidP="00004E07">
            <w:pPr>
              <w:pStyle w:val="ConsPlusNormal"/>
              <w:jc w:val="center"/>
            </w:pPr>
            <w:r>
              <w:t>Получатель</w:t>
            </w:r>
          </w:p>
        </w:tc>
        <w:tc>
          <w:tcPr>
            <w:tcW w:w="1708" w:type="dxa"/>
            <w:gridSpan w:val="2"/>
          </w:tcPr>
          <w:p w:rsidR="00004E07" w:rsidRDefault="00004E07" w:rsidP="00004E07">
            <w:pPr>
              <w:pStyle w:val="ConsPlusNormal"/>
              <w:jc w:val="center"/>
            </w:pPr>
            <w:r>
              <w:t>Реестр</w:t>
            </w:r>
          </w:p>
        </w:tc>
        <w:tc>
          <w:tcPr>
            <w:tcW w:w="1721" w:type="dxa"/>
            <w:gridSpan w:val="2"/>
          </w:tcPr>
          <w:p w:rsidR="00004E07" w:rsidRDefault="00004E07" w:rsidP="00004E07">
            <w:pPr>
              <w:pStyle w:val="ConsPlusNormal"/>
              <w:jc w:val="center"/>
            </w:pPr>
            <w:r>
              <w:t>Расчетный документ</w:t>
            </w:r>
          </w:p>
        </w:tc>
        <w:tc>
          <w:tcPr>
            <w:tcW w:w="2142" w:type="dxa"/>
            <w:vMerge w:val="restart"/>
          </w:tcPr>
          <w:p w:rsidR="00004E07" w:rsidRDefault="00004E07" w:rsidP="00004E07">
            <w:pPr>
              <w:pStyle w:val="ConsPlusNormal"/>
              <w:jc w:val="center"/>
            </w:pPr>
            <w:bookmarkStart w:id="63" w:name="P3544"/>
            <w:bookmarkEnd w:id="63"/>
            <w:r>
              <w:t>Дата списания со счета органа Федерального казначейства</w:t>
            </w:r>
          </w:p>
        </w:tc>
        <w:tc>
          <w:tcPr>
            <w:tcW w:w="1414" w:type="dxa"/>
            <w:vMerge w:val="restart"/>
            <w:tcBorders>
              <w:right w:val="nil"/>
            </w:tcBorders>
          </w:tcPr>
          <w:p w:rsidR="00004E07" w:rsidRDefault="00004E07" w:rsidP="00004E07">
            <w:pPr>
              <w:pStyle w:val="ConsPlusNormal"/>
              <w:jc w:val="center"/>
            </w:pPr>
            <w:r>
              <w:t>Итоговая сумма по Реестру</w:t>
            </w:r>
          </w:p>
        </w:tc>
      </w:tr>
      <w:tr w:rsidR="00004E07">
        <w:tc>
          <w:tcPr>
            <w:tcW w:w="606" w:type="dxa"/>
            <w:vMerge/>
            <w:tcBorders>
              <w:left w:val="nil"/>
            </w:tcBorders>
          </w:tcPr>
          <w:p w:rsidR="00004E07" w:rsidRDefault="00004E07" w:rsidP="00004E07"/>
        </w:tc>
        <w:tc>
          <w:tcPr>
            <w:tcW w:w="1969" w:type="dxa"/>
          </w:tcPr>
          <w:p w:rsidR="00004E07" w:rsidRDefault="00004E07" w:rsidP="00004E07">
            <w:pPr>
              <w:pStyle w:val="ConsPlusNormal"/>
              <w:jc w:val="center"/>
            </w:pPr>
            <w:r>
              <w:t>наименование бюджета</w:t>
            </w:r>
          </w:p>
        </w:tc>
        <w:tc>
          <w:tcPr>
            <w:tcW w:w="1564" w:type="dxa"/>
          </w:tcPr>
          <w:p w:rsidR="00004E07" w:rsidRDefault="00004E07" w:rsidP="00004E07">
            <w:pPr>
              <w:pStyle w:val="ConsPlusNormal"/>
              <w:jc w:val="center"/>
            </w:pPr>
            <w:r>
              <w:t>номер счета получателя</w:t>
            </w:r>
          </w:p>
        </w:tc>
        <w:tc>
          <w:tcPr>
            <w:tcW w:w="784" w:type="dxa"/>
          </w:tcPr>
          <w:p w:rsidR="00004E07" w:rsidRDefault="00004E07" w:rsidP="00004E07">
            <w:pPr>
              <w:pStyle w:val="ConsPlusNormal"/>
              <w:jc w:val="center"/>
            </w:pPr>
            <w:r>
              <w:t>дата</w:t>
            </w:r>
          </w:p>
        </w:tc>
        <w:tc>
          <w:tcPr>
            <w:tcW w:w="924" w:type="dxa"/>
          </w:tcPr>
          <w:p w:rsidR="00004E07" w:rsidRDefault="00004E07" w:rsidP="00004E07">
            <w:pPr>
              <w:pStyle w:val="ConsPlusNormal"/>
              <w:jc w:val="center"/>
            </w:pPr>
            <w:r>
              <w:t>номер</w:t>
            </w:r>
          </w:p>
        </w:tc>
        <w:tc>
          <w:tcPr>
            <w:tcW w:w="770" w:type="dxa"/>
          </w:tcPr>
          <w:p w:rsidR="00004E07" w:rsidRDefault="00004E07" w:rsidP="00004E07">
            <w:pPr>
              <w:pStyle w:val="ConsPlusNormal"/>
              <w:jc w:val="center"/>
            </w:pPr>
            <w:bookmarkStart w:id="64" w:name="P3550"/>
            <w:bookmarkEnd w:id="64"/>
            <w:r>
              <w:t>дата</w:t>
            </w:r>
          </w:p>
        </w:tc>
        <w:tc>
          <w:tcPr>
            <w:tcW w:w="951" w:type="dxa"/>
          </w:tcPr>
          <w:p w:rsidR="00004E07" w:rsidRDefault="00004E07" w:rsidP="00004E07">
            <w:pPr>
              <w:pStyle w:val="ConsPlusNormal"/>
              <w:jc w:val="center"/>
            </w:pPr>
            <w:bookmarkStart w:id="65" w:name="P3551"/>
            <w:bookmarkEnd w:id="65"/>
            <w:r>
              <w:t>номер</w:t>
            </w:r>
          </w:p>
        </w:tc>
        <w:tc>
          <w:tcPr>
            <w:tcW w:w="2142" w:type="dxa"/>
            <w:vMerge/>
          </w:tcPr>
          <w:p w:rsidR="00004E07" w:rsidRDefault="00004E07" w:rsidP="00004E07"/>
        </w:tc>
        <w:tc>
          <w:tcPr>
            <w:tcW w:w="1414" w:type="dxa"/>
            <w:vMerge/>
            <w:tcBorders>
              <w:right w:val="nil"/>
            </w:tcBorders>
          </w:tcPr>
          <w:p w:rsidR="00004E07" w:rsidRDefault="00004E07" w:rsidP="00004E07"/>
        </w:tc>
      </w:tr>
      <w:tr w:rsidR="00004E07">
        <w:tc>
          <w:tcPr>
            <w:tcW w:w="606" w:type="dxa"/>
            <w:tcBorders>
              <w:left w:val="nil"/>
            </w:tcBorders>
          </w:tcPr>
          <w:p w:rsidR="00004E07" w:rsidRDefault="00004E07" w:rsidP="00004E07">
            <w:pPr>
              <w:pStyle w:val="ConsPlusNormal"/>
              <w:jc w:val="center"/>
            </w:pPr>
            <w:r>
              <w:t>1</w:t>
            </w:r>
          </w:p>
        </w:tc>
        <w:tc>
          <w:tcPr>
            <w:tcW w:w="1969" w:type="dxa"/>
          </w:tcPr>
          <w:p w:rsidR="00004E07" w:rsidRDefault="00004E07" w:rsidP="00004E07">
            <w:pPr>
              <w:pStyle w:val="ConsPlusNormal"/>
              <w:jc w:val="center"/>
            </w:pPr>
            <w:r>
              <w:t>2</w:t>
            </w:r>
          </w:p>
        </w:tc>
        <w:tc>
          <w:tcPr>
            <w:tcW w:w="1564" w:type="dxa"/>
          </w:tcPr>
          <w:p w:rsidR="00004E07" w:rsidRDefault="00004E07" w:rsidP="00004E07">
            <w:pPr>
              <w:pStyle w:val="ConsPlusNormal"/>
              <w:jc w:val="center"/>
            </w:pPr>
            <w:r>
              <w:t>3</w:t>
            </w:r>
          </w:p>
        </w:tc>
        <w:tc>
          <w:tcPr>
            <w:tcW w:w="784" w:type="dxa"/>
          </w:tcPr>
          <w:p w:rsidR="00004E07" w:rsidRDefault="00004E07" w:rsidP="00004E07">
            <w:pPr>
              <w:pStyle w:val="ConsPlusNormal"/>
              <w:jc w:val="center"/>
            </w:pPr>
            <w:r>
              <w:t>4</w:t>
            </w:r>
          </w:p>
        </w:tc>
        <w:tc>
          <w:tcPr>
            <w:tcW w:w="924" w:type="dxa"/>
          </w:tcPr>
          <w:p w:rsidR="00004E07" w:rsidRDefault="00004E07" w:rsidP="00004E07">
            <w:pPr>
              <w:pStyle w:val="ConsPlusNormal"/>
              <w:jc w:val="center"/>
            </w:pPr>
            <w:r>
              <w:t>5</w:t>
            </w:r>
          </w:p>
        </w:tc>
        <w:tc>
          <w:tcPr>
            <w:tcW w:w="770" w:type="dxa"/>
          </w:tcPr>
          <w:p w:rsidR="00004E07" w:rsidRDefault="00004E07" w:rsidP="00004E07">
            <w:pPr>
              <w:pStyle w:val="ConsPlusNormal"/>
              <w:jc w:val="center"/>
            </w:pPr>
            <w:r>
              <w:t>6</w:t>
            </w:r>
          </w:p>
        </w:tc>
        <w:tc>
          <w:tcPr>
            <w:tcW w:w="951" w:type="dxa"/>
          </w:tcPr>
          <w:p w:rsidR="00004E07" w:rsidRDefault="00004E07" w:rsidP="00004E07">
            <w:pPr>
              <w:pStyle w:val="ConsPlusNormal"/>
              <w:jc w:val="center"/>
            </w:pPr>
            <w:r>
              <w:t>7</w:t>
            </w:r>
          </w:p>
        </w:tc>
        <w:tc>
          <w:tcPr>
            <w:tcW w:w="2142" w:type="dxa"/>
          </w:tcPr>
          <w:p w:rsidR="00004E07" w:rsidRDefault="00004E07" w:rsidP="00004E07">
            <w:pPr>
              <w:pStyle w:val="ConsPlusNormal"/>
              <w:jc w:val="center"/>
            </w:pPr>
            <w:r>
              <w:t>8</w:t>
            </w:r>
          </w:p>
        </w:tc>
        <w:tc>
          <w:tcPr>
            <w:tcW w:w="1414" w:type="dxa"/>
            <w:tcBorders>
              <w:right w:val="nil"/>
            </w:tcBorders>
          </w:tcPr>
          <w:p w:rsidR="00004E07" w:rsidRDefault="00004E07" w:rsidP="00004E07">
            <w:pPr>
              <w:pStyle w:val="ConsPlusNormal"/>
              <w:jc w:val="center"/>
            </w:pPr>
            <w:r>
              <w:t>9</w:t>
            </w:r>
          </w:p>
        </w:tc>
      </w:tr>
      <w:tr w:rsidR="00004E07">
        <w:tblPrEx>
          <w:tblBorders>
            <w:right w:val="single" w:sz="4" w:space="0" w:color="auto"/>
          </w:tblBorders>
        </w:tblPrEx>
        <w:tc>
          <w:tcPr>
            <w:tcW w:w="606" w:type="dxa"/>
            <w:tcBorders>
              <w:left w:val="nil"/>
            </w:tcBorders>
          </w:tcPr>
          <w:p w:rsidR="00004E07" w:rsidRDefault="00004E07" w:rsidP="00004E07">
            <w:pPr>
              <w:pStyle w:val="ConsPlusNormal"/>
            </w:pPr>
          </w:p>
        </w:tc>
        <w:tc>
          <w:tcPr>
            <w:tcW w:w="1969" w:type="dxa"/>
          </w:tcPr>
          <w:p w:rsidR="00004E07" w:rsidRDefault="00004E07" w:rsidP="00004E07">
            <w:pPr>
              <w:pStyle w:val="ConsPlusNormal"/>
            </w:pPr>
          </w:p>
        </w:tc>
        <w:tc>
          <w:tcPr>
            <w:tcW w:w="1564" w:type="dxa"/>
          </w:tcPr>
          <w:p w:rsidR="00004E07" w:rsidRDefault="00004E07" w:rsidP="00004E07">
            <w:pPr>
              <w:pStyle w:val="ConsPlusNormal"/>
            </w:pPr>
          </w:p>
        </w:tc>
        <w:tc>
          <w:tcPr>
            <w:tcW w:w="784" w:type="dxa"/>
          </w:tcPr>
          <w:p w:rsidR="00004E07" w:rsidRDefault="00004E07" w:rsidP="00004E07">
            <w:pPr>
              <w:pStyle w:val="ConsPlusNormal"/>
            </w:pPr>
          </w:p>
        </w:tc>
        <w:tc>
          <w:tcPr>
            <w:tcW w:w="924" w:type="dxa"/>
          </w:tcPr>
          <w:p w:rsidR="00004E07" w:rsidRDefault="00004E07" w:rsidP="00004E07">
            <w:pPr>
              <w:pStyle w:val="ConsPlusNormal"/>
            </w:pPr>
          </w:p>
        </w:tc>
        <w:tc>
          <w:tcPr>
            <w:tcW w:w="770" w:type="dxa"/>
          </w:tcPr>
          <w:p w:rsidR="00004E07" w:rsidRDefault="00004E07" w:rsidP="00004E07">
            <w:pPr>
              <w:pStyle w:val="ConsPlusNormal"/>
            </w:pPr>
          </w:p>
        </w:tc>
        <w:tc>
          <w:tcPr>
            <w:tcW w:w="951" w:type="dxa"/>
          </w:tcPr>
          <w:p w:rsidR="00004E07" w:rsidRDefault="00004E07" w:rsidP="00004E07">
            <w:pPr>
              <w:pStyle w:val="ConsPlusNormal"/>
            </w:pPr>
          </w:p>
        </w:tc>
        <w:tc>
          <w:tcPr>
            <w:tcW w:w="2142" w:type="dxa"/>
          </w:tcPr>
          <w:p w:rsidR="00004E07" w:rsidRDefault="00004E07" w:rsidP="00004E07">
            <w:pPr>
              <w:pStyle w:val="ConsPlusNormal"/>
            </w:pPr>
          </w:p>
        </w:tc>
        <w:tc>
          <w:tcPr>
            <w:tcW w:w="1414" w:type="dxa"/>
          </w:tcPr>
          <w:p w:rsidR="00004E07" w:rsidRDefault="00004E07" w:rsidP="00004E07">
            <w:pPr>
              <w:pStyle w:val="ConsPlusNormal"/>
            </w:pPr>
          </w:p>
        </w:tc>
      </w:tr>
      <w:tr w:rsidR="00004E07">
        <w:tblPrEx>
          <w:tblBorders>
            <w:right w:val="single" w:sz="4" w:space="0" w:color="auto"/>
          </w:tblBorders>
        </w:tblPrEx>
        <w:tc>
          <w:tcPr>
            <w:tcW w:w="606" w:type="dxa"/>
            <w:tcBorders>
              <w:left w:val="nil"/>
            </w:tcBorders>
          </w:tcPr>
          <w:p w:rsidR="00004E07" w:rsidRDefault="00004E07" w:rsidP="00004E07">
            <w:pPr>
              <w:pStyle w:val="ConsPlusNormal"/>
            </w:pPr>
          </w:p>
        </w:tc>
        <w:tc>
          <w:tcPr>
            <w:tcW w:w="1969" w:type="dxa"/>
          </w:tcPr>
          <w:p w:rsidR="00004E07" w:rsidRDefault="00004E07" w:rsidP="00004E07">
            <w:pPr>
              <w:pStyle w:val="ConsPlusNormal"/>
            </w:pPr>
          </w:p>
        </w:tc>
        <w:tc>
          <w:tcPr>
            <w:tcW w:w="1564" w:type="dxa"/>
          </w:tcPr>
          <w:p w:rsidR="00004E07" w:rsidRDefault="00004E07" w:rsidP="00004E07">
            <w:pPr>
              <w:pStyle w:val="ConsPlusNormal"/>
            </w:pPr>
          </w:p>
        </w:tc>
        <w:tc>
          <w:tcPr>
            <w:tcW w:w="784" w:type="dxa"/>
          </w:tcPr>
          <w:p w:rsidR="00004E07" w:rsidRDefault="00004E07" w:rsidP="00004E07">
            <w:pPr>
              <w:pStyle w:val="ConsPlusNormal"/>
            </w:pPr>
          </w:p>
        </w:tc>
        <w:tc>
          <w:tcPr>
            <w:tcW w:w="924" w:type="dxa"/>
          </w:tcPr>
          <w:p w:rsidR="00004E07" w:rsidRDefault="00004E07" w:rsidP="00004E07">
            <w:pPr>
              <w:pStyle w:val="ConsPlusNormal"/>
            </w:pPr>
          </w:p>
        </w:tc>
        <w:tc>
          <w:tcPr>
            <w:tcW w:w="770" w:type="dxa"/>
          </w:tcPr>
          <w:p w:rsidR="00004E07" w:rsidRDefault="00004E07" w:rsidP="00004E07">
            <w:pPr>
              <w:pStyle w:val="ConsPlusNormal"/>
            </w:pPr>
          </w:p>
        </w:tc>
        <w:tc>
          <w:tcPr>
            <w:tcW w:w="951" w:type="dxa"/>
          </w:tcPr>
          <w:p w:rsidR="00004E07" w:rsidRDefault="00004E07" w:rsidP="00004E07">
            <w:pPr>
              <w:pStyle w:val="ConsPlusNormal"/>
            </w:pPr>
          </w:p>
        </w:tc>
        <w:tc>
          <w:tcPr>
            <w:tcW w:w="2142" w:type="dxa"/>
          </w:tcPr>
          <w:p w:rsidR="00004E07" w:rsidRDefault="00004E07" w:rsidP="00004E07">
            <w:pPr>
              <w:pStyle w:val="ConsPlusNormal"/>
            </w:pPr>
          </w:p>
        </w:tc>
        <w:tc>
          <w:tcPr>
            <w:tcW w:w="1414" w:type="dxa"/>
          </w:tcPr>
          <w:p w:rsidR="00004E07" w:rsidRDefault="00004E07" w:rsidP="00004E07">
            <w:pPr>
              <w:pStyle w:val="ConsPlusNormal"/>
            </w:pPr>
          </w:p>
        </w:tc>
      </w:tr>
      <w:tr w:rsidR="00004E07">
        <w:tblPrEx>
          <w:tblBorders>
            <w:right w:val="single" w:sz="4" w:space="0" w:color="auto"/>
          </w:tblBorders>
        </w:tblPrEx>
        <w:tc>
          <w:tcPr>
            <w:tcW w:w="606" w:type="dxa"/>
            <w:tcBorders>
              <w:left w:val="nil"/>
            </w:tcBorders>
          </w:tcPr>
          <w:p w:rsidR="00004E07" w:rsidRDefault="00004E07" w:rsidP="00004E07">
            <w:pPr>
              <w:pStyle w:val="ConsPlusNormal"/>
            </w:pPr>
          </w:p>
        </w:tc>
        <w:tc>
          <w:tcPr>
            <w:tcW w:w="1969" w:type="dxa"/>
          </w:tcPr>
          <w:p w:rsidR="00004E07" w:rsidRDefault="00004E07" w:rsidP="00004E07">
            <w:pPr>
              <w:pStyle w:val="ConsPlusNormal"/>
            </w:pPr>
          </w:p>
        </w:tc>
        <w:tc>
          <w:tcPr>
            <w:tcW w:w="1564" w:type="dxa"/>
          </w:tcPr>
          <w:p w:rsidR="00004E07" w:rsidRDefault="00004E07" w:rsidP="00004E07">
            <w:pPr>
              <w:pStyle w:val="ConsPlusNormal"/>
            </w:pPr>
          </w:p>
        </w:tc>
        <w:tc>
          <w:tcPr>
            <w:tcW w:w="784" w:type="dxa"/>
          </w:tcPr>
          <w:p w:rsidR="00004E07" w:rsidRDefault="00004E07" w:rsidP="00004E07">
            <w:pPr>
              <w:pStyle w:val="ConsPlusNormal"/>
            </w:pPr>
          </w:p>
        </w:tc>
        <w:tc>
          <w:tcPr>
            <w:tcW w:w="924" w:type="dxa"/>
          </w:tcPr>
          <w:p w:rsidR="00004E07" w:rsidRDefault="00004E07" w:rsidP="00004E07">
            <w:pPr>
              <w:pStyle w:val="ConsPlusNormal"/>
            </w:pPr>
          </w:p>
        </w:tc>
        <w:tc>
          <w:tcPr>
            <w:tcW w:w="770" w:type="dxa"/>
          </w:tcPr>
          <w:p w:rsidR="00004E07" w:rsidRDefault="00004E07" w:rsidP="00004E07">
            <w:pPr>
              <w:pStyle w:val="ConsPlusNormal"/>
            </w:pPr>
          </w:p>
        </w:tc>
        <w:tc>
          <w:tcPr>
            <w:tcW w:w="951" w:type="dxa"/>
          </w:tcPr>
          <w:p w:rsidR="00004E07" w:rsidRDefault="00004E07" w:rsidP="00004E07">
            <w:pPr>
              <w:pStyle w:val="ConsPlusNormal"/>
            </w:pPr>
          </w:p>
        </w:tc>
        <w:tc>
          <w:tcPr>
            <w:tcW w:w="2142" w:type="dxa"/>
          </w:tcPr>
          <w:p w:rsidR="00004E07" w:rsidRDefault="00004E07" w:rsidP="00004E07">
            <w:pPr>
              <w:pStyle w:val="ConsPlusNormal"/>
            </w:pPr>
          </w:p>
        </w:tc>
        <w:tc>
          <w:tcPr>
            <w:tcW w:w="1414"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Начальник отдела</w:t>
      </w:r>
    </w:p>
    <w:p w:rsidR="00004E07" w:rsidRDefault="00004E07" w:rsidP="00004E07">
      <w:pPr>
        <w:pStyle w:val="ConsPlusNonformat"/>
        <w:jc w:val="both"/>
      </w:pPr>
      <w:r>
        <w:t>(замещающее его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19</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jc w:val="both"/>
      </w:pPr>
    </w:p>
    <w:p w:rsidR="00004E07" w:rsidRDefault="00004E07" w:rsidP="00004E07">
      <w:pPr>
        <w:pStyle w:val="ConsPlusNonformat"/>
        <w:jc w:val="both"/>
      </w:pPr>
      <w:r>
        <w:t xml:space="preserve">                                      ┌─────┐</w:t>
      </w:r>
    </w:p>
    <w:p w:rsidR="00004E07" w:rsidRDefault="00004E07" w:rsidP="00004E07">
      <w:pPr>
        <w:pStyle w:val="ConsPlusNonformat"/>
        <w:jc w:val="both"/>
      </w:pPr>
      <w:bookmarkStart w:id="66" w:name="P3620"/>
      <w:bookmarkEnd w:id="66"/>
      <w:r>
        <w:t xml:space="preserve">                            Справка N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о перечисленных поступлениях в бюджет</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0531467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на "__" ___________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Номер счета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Наименование бюджета      _______________________      по </w:t>
      </w:r>
      <w:hyperlink r:id="rId449" w:history="1">
        <w:r>
          <w:rPr>
            <w:color w:val="0000FF"/>
          </w:rPr>
          <w:t>ОКТМО</w:t>
        </w:r>
      </w:hyperlink>
      <w:r>
        <w:t xml:space="preserve">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50"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820"/>
        <w:gridCol w:w="1288"/>
        <w:gridCol w:w="2029"/>
        <w:gridCol w:w="1679"/>
        <w:gridCol w:w="1804"/>
        <w:gridCol w:w="1174"/>
        <w:gridCol w:w="2419"/>
      </w:tblGrid>
      <w:tr w:rsidR="00004E07">
        <w:tc>
          <w:tcPr>
            <w:tcW w:w="2958" w:type="dxa"/>
            <w:gridSpan w:val="3"/>
            <w:tcBorders>
              <w:left w:val="nil"/>
            </w:tcBorders>
          </w:tcPr>
          <w:p w:rsidR="00004E07" w:rsidRDefault="00004E07" w:rsidP="00004E07">
            <w:pPr>
              <w:pStyle w:val="ConsPlusNormal"/>
              <w:jc w:val="center"/>
            </w:pPr>
            <w:r>
              <w:lastRenderedPageBreak/>
              <w:t>Код</w:t>
            </w:r>
          </w:p>
        </w:tc>
        <w:tc>
          <w:tcPr>
            <w:tcW w:w="3708" w:type="dxa"/>
            <w:gridSpan w:val="2"/>
          </w:tcPr>
          <w:p w:rsidR="00004E07" w:rsidRDefault="00004E07" w:rsidP="00004E07">
            <w:pPr>
              <w:pStyle w:val="ConsPlusNormal"/>
              <w:jc w:val="center"/>
            </w:pPr>
            <w:r>
              <w:t>Распределено в бюджет с начала года</w:t>
            </w:r>
          </w:p>
        </w:tc>
        <w:tc>
          <w:tcPr>
            <w:tcW w:w="1804" w:type="dxa"/>
            <w:vMerge w:val="restart"/>
          </w:tcPr>
          <w:p w:rsidR="00004E07" w:rsidRDefault="00004E07" w:rsidP="00004E07">
            <w:pPr>
              <w:pStyle w:val="ConsPlusNormal"/>
              <w:jc w:val="center"/>
            </w:pPr>
            <w:r>
              <w:t>Перечислено в бюджет поступлений с начала года</w:t>
            </w:r>
          </w:p>
        </w:tc>
        <w:tc>
          <w:tcPr>
            <w:tcW w:w="1174" w:type="dxa"/>
            <w:vMerge w:val="restart"/>
          </w:tcPr>
          <w:p w:rsidR="00004E07" w:rsidRDefault="00004E07" w:rsidP="00004E07">
            <w:pPr>
              <w:pStyle w:val="ConsPlusNormal"/>
              <w:jc w:val="center"/>
            </w:pPr>
            <w:r>
              <w:t>Остаток на счете</w:t>
            </w:r>
          </w:p>
        </w:tc>
        <w:tc>
          <w:tcPr>
            <w:tcW w:w="2419" w:type="dxa"/>
            <w:vMerge w:val="restart"/>
            <w:tcBorders>
              <w:right w:val="nil"/>
            </w:tcBorders>
          </w:tcPr>
          <w:p w:rsidR="00004E07" w:rsidRDefault="00004E07" w:rsidP="00004E07">
            <w:pPr>
              <w:pStyle w:val="ConsPlusNormal"/>
              <w:jc w:val="center"/>
            </w:pPr>
            <w:r>
              <w:t>Поступило в бюджет минуя счет, предназначенный для учета и распределения поступлений</w:t>
            </w:r>
          </w:p>
        </w:tc>
      </w:tr>
      <w:tr w:rsidR="00004E07">
        <w:tc>
          <w:tcPr>
            <w:tcW w:w="850" w:type="dxa"/>
            <w:tcBorders>
              <w:left w:val="nil"/>
            </w:tcBorders>
          </w:tcPr>
          <w:p w:rsidR="00004E07" w:rsidRDefault="00004E07" w:rsidP="00004E07">
            <w:pPr>
              <w:pStyle w:val="ConsPlusNormal"/>
              <w:jc w:val="center"/>
            </w:pPr>
            <w:r>
              <w:t>по БК</w:t>
            </w:r>
          </w:p>
        </w:tc>
        <w:tc>
          <w:tcPr>
            <w:tcW w:w="820" w:type="dxa"/>
          </w:tcPr>
          <w:p w:rsidR="00004E07" w:rsidRDefault="00004E07" w:rsidP="00004E07">
            <w:pPr>
              <w:pStyle w:val="ConsPlusNormal"/>
              <w:jc w:val="center"/>
            </w:pPr>
            <w:r>
              <w:t>цели</w:t>
            </w:r>
          </w:p>
        </w:tc>
        <w:tc>
          <w:tcPr>
            <w:tcW w:w="1288" w:type="dxa"/>
          </w:tcPr>
          <w:p w:rsidR="00004E07" w:rsidRDefault="00004E07" w:rsidP="00004E07">
            <w:pPr>
              <w:pStyle w:val="ConsPlusNormal"/>
              <w:jc w:val="center"/>
            </w:pPr>
            <w:r>
              <w:t xml:space="preserve">по </w:t>
            </w:r>
            <w:hyperlink r:id="rId451" w:history="1">
              <w:r>
                <w:rPr>
                  <w:color w:val="0000FF"/>
                </w:rPr>
                <w:t>ОКТМО</w:t>
              </w:r>
            </w:hyperlink>
          </w:p>
        </w:tc>
        <w:tc>
          <w:tcPr>
            <w:tcW w:w="2029" w:type="dxa"/>
          </w:tcPr>
          <w:p w:rsidR="00004E07" w:rsidRDefault="00004E07" w:rsidP="00004E07">
            <w:pPr>
              <w:pStyle w:val="ConsPlusNormal"/>
              <w:jc w:val="center"/>
            </w:pPr>
            <w:r>
              <w:t>поступления (с учетом внебанковских операций)</w:t>
            </w:r>
          </w:p>
        </w:tc>
        <w:tc>
          <w:tcPr>
            <w:tcW w:w="1679" w:type="dxa"/>
          </w:tcPr>
          <w:p w:rsidR="00004E07" w:rsidRDefault="00004E07" w:rsidP="00004E07">
            <w:pPr>
              <w:pStyle w:val="ConsPlusNormal"/>
              <w:jc w:val="center"/>
            </w:pPr>
            <w:r>
              <w:t>возвращено платежей</w:t>
            </w:r>
          </w:p>
        </w:tc>
        <w:tc>
          <w:tcPr>
            <w:tcW w:w="1804" w:type="dxa"/>
            <w:vMerge/>
          </w:tcPr>
          <w:p w:rsidR="00004E07" w:rsidRDefault="00004E07" w:rsidP="00004E07"/>
        </w:tc>
        <w:tc>
          <w:tcPr>
            <w:tcW w:w="1174" w:type="dxa"/>
            <w:vMerge/>
          </w:tcPr>
          <w:p w:rsidR="00004E07" w:rsidRDefault="00004E07" w:rsidP="00004E07"/>
        </w:tc>
        <w:tc>
          <w:tcPr>
            <w:tcW w:w="2419" w:type="dxa"/>
            <w:vMerge/>
            <w:tcBorders>
              <w:right w:val="nil"/>
            </w:tcBorders>
          </w:tcPr>
          <w:p w:rsidR="00004E07" w:rsidRDefault="00004E07" w:rsidP="00004E07"/>
        </w:tc>
      </w:tr>
      <w:tr w:rsidR="00004E07">
        <w:tc>
          <w:tcPr>
            <w:tcW w:w="850" w:type="dxa"/>
            <w:tcBorders>
              <w:left w:val="nil"/>
            </w:tcBorders>
          </w:tcPr>
          <w:p w:rsidR="00004E07" w:rsidRDefault="00004E07" w:rsidP="00004E07">
            <w:pPr>
              <w:pStyle w:val="ConsPlusNormal"/>
              <w:jc w:val="center"/>
            </w:pPr>
            <w:r>
              <w:t>1</w:t>
            </w:r>
          </w:p>
        </w:tc>
        <w:tc>
          <w:tcPr>
            <w:tcW w:w="820" w:type="dxa"/>
          </w:tcPr>
          <w:p w:rsidR="00004E07" w:rsidRDefault="00004E07" w:rsidP="00004E07">
            <w:pPr>
              <w:pStyle w:val="ConsPlusNormal"/>
              <w:jc w:val="center"/>
            </w:pPr>
            <w:r>
              <w:t>2</w:t>
            </w:r>
          </w:p>
        </w:tc>
        <w:tc>
          <w:tcPr>
            <w:tcW w:w="1288" w:type="dxa"/>
          </w:tcPr>
          <w:p w:rsidR="00004E07" w:rsidRDefault="00004E07" w:rsidP="00004E07">
            <w:pPr>
              <w:pStyle w:val="ConsPlusNormal"/>
              <w:jc w:val="center"/>
            </w:pPr>
            <w:r>
              <w:t>3</w:t>
            </w:r>
          </w:p>
        </w:tc>
        <w:tc>
          <w:tcPr>
            <w:tcW w:w="2029" w:type="dxa"/>
          </w:tcPr>
          <w:p w:rsidR="00004E07" w:rsidRDefault="00004E07" w:rsidP="00004E07">
            <w:pPr>
              <w:pStyle w:val="ConsPlusNormal"/>
              <w:jc w:val="center"/>
            </w:pPr>
            <w:r>
              <w:t>4</w:t>
            </w:r>
          </w:p>
        </w:tc>
        <w:tc>
          <w:tcPr>
            <w:tcW w:w="1679" w:type="dxa"/>
          </w:tcPr>
          <w:p w:rsidR="00004E07" w:rsidRDefault="00004E07" w:rsidP="00004E07">
            <w:pPr>
              <w:pStyle w:val="ConsPlusNormal"/>
              <w:jc w:val="center"/>
            </w:pPr>
            <w:r>
              <w:t>5</w:t>
            </w:r>
          </w:p>
        </w:tc>
        <w:tc>
          <w:tcPr>
            <w:tcW w:w="1804" w:type="dxa"/>
          </w:tcPr>
          <w:p w:rsidR="00004E07" w:rsidRDefault="00004E07" w:rsidP="00004E07">
            <w:pPr>
              <w:pStyle w:val="ConsPlusNormal"/>
              <w:jc w:val="center"/>
            </w:pPr>
            <w:r>
              <w:t>6</w:t>
            </w:r>
          </w:p>
        </w:tc>
        <w:tc>
          <w:tcPr>
            <w:tcW w:w="1174" w:type="dxa"/>
          </w:tcPr>
          <w:p w:rsidR="00004E07" w:rsidRDefault="00004E07" w:rsidP="00004E07">
            <w:pPr>
              <w:pStyle w:val="ConsPlusNormal"/>
              <w:jc w:val="center"/>
            </w:pPr>
            <w:r>
              <w:t>7</w:t>
            </w:r>
          </w:p>
        </w:tc>
        <w:tc>
          <w:tcPr>
            <w:tcW w:w="2419" w:type="dxa"/>
            <w:tcBorders>
              <w:right w:val="nil"/>
            </w:tcBorders>
          </w:tcPr>
          <w:p w:rsidR="00004E07" w:rsidRDefault="00004E07" w:rsidP="00004E07">
            <w:pPr>
              <w:pStyle w:val="ConsPlusNormal"/>
              <w:jc w:val="center"/>
            </w:pPr>
            <w:r>
              <w:t>8</w:t>
            </w:r>
          </w:p>
        </w:tc>
      </w:tr>
      <w:tr w:rsidR="00004E07">
        <w:tblPrEx>
          <w:tblBorders>
            <w:left w:val="single" w:sz="4" w:space="0" w:color="auto"/>
            <w:right w:val="single" w:sz="4" w:space="0" w:color="auto"/>
          </w:tblBorders>
        </w:tblPrEx>
        <w:tc>
          <w:tcPr>
            <w:tcW w:w="850" w:type="dxa"/>
          </w:tcPr>
          <w:p w:rsidR="00004E07" w:rsidRDefault="00004E07" w:rsidP="00004E07">
            <w:pPr>
              <w:pStyle w:val="ConsPlusNormal"/>
            </w:pPr>
          </w:p>
        </w:tc>
        <w:tc>
          <w:tcPr>
            <w:tcW w:w="820" w:type="dxa"/>
          </w:tcPr>
          <w:p w:rsidR="00004E07" w:rsidRDefault="00004E07" w:rsidP="00004E07">
            <w:pPr>
              <w:pStyle w:val="ConsPlusNormal"/>
            </w:pPr>
          </w:p>
        </w:tc>
        <w:tc>
          <w:tcPr>
            <w:tcW w:w="1288" w:type="dxa"/>
          </w:tcPr>
          <w:p w:rsidR="00004E07" w:rsidRDefault="00004E07" w:rsidP="00004E07">
            <w:pPr>
              <w:pStyle w:val="ConsPlusNormal"/>
            </w:pPr>
          </w:p>
        </w:tc>
        <w:tc>
          <w:tcPr>
            <w:tcW w:w="2029" w:type="dxa"/>
          </w:tcPr>
          <w:p w:rsidR="00004E07" w:rsidRDefault="00004E07" w:rsidP="00004E07">
            <w:pPr>
              <w:pStyle w:val="ConsPlusNormal"/>
            </w:pPr>
          </w:p>
        </w:tc>
        <w:tc>
          <w:tcPr>
            <w:tcW w:w="1679" w:type="dxa"/>
          </w:tcPr>
          <w:p w:rsidR="00004E07" w:rsidRDefault="00004E07" w:rsidP="00004E07">
            <w:pPr>
              <w:pStyle w:val="ConsPlusNormal"/>
            </w:pPr>
          </w:p>
        </w:tc>
        <w:tc>
          <w:tcPr>
            <w:tcW w:w="1804" w:type="dxa"/>
          </w:tcPr>
          <w:p w:rsidR="00004E07" w:rsidRDefault="00004E07" w:rsidP="00004E07">
            <w:pPr>
              <w:pStyle w:val="ConsPlusNormal"/>
            </w:pPr>
          </w:p>
        </w:tc>
        <w:tc>
          <w:tcPr>
            <w:tcW w:w="1174" w:type="dxa"/>
          </w:tcPr>
          <w:p w:rsidR="00004E07" w:rsidRDefault="00004E07" w:rsidP="00004E07">
            <w:pPr>
              <w:pStyle w:val="ConsPlusNormal"/>
            </w:pPr>
          </w:p>
        </w:tc>
        <w:tc>
          <w:tcPr>
            <w:tcW w:w="2419"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850" w:type="dxa"/>
          </w:tcPr>
          <w:p w:rsidR="00004E07" w:rsidRDefault="00004E07" w:rsidP="00004E07">
            <w:pPr>
              <w:pStyle w:val="ConsPlusNormal"/>
            </w:pPr>
          </w:p>
        </w:tc>
        <w:tc>
          <w:tcPr>
            <w:tcW w:w="820" w:type="dxa"/>
          </w:tcPr>
          <w:p w:rsidR="00004E07" w:rsidRDefault="00004E07" w:rsidP="00004E07">
            <w:pPr>
              <w:pStyle w:val="ConsPlusNormal"/>
            </w:pPr>
          </w:p>
        </w:tc>
        <w:tc>
          <w:tcPr>
            <w:tcW w:w="1288" w:type="dxa"/>
          </w:tcPr>
          <w:p w:rsidR="00004E07" w:rsidRDefault="00004E07" w:rsidP="00004E07">
            <w:pPr>
              <w:pStyle w:val="ConsPlusNormal"/>
            </w:pPr>
          </w:p>
        </w:tc>
        <w:tc>
          <w:tcPr>
            <w:tcW w:w="2029" w:type="dxa"/>
          </w:tcPr>
          <w:p w:rsidR="00004E07" w:rsidRDefault="00004E07" w:rsidP="00004E07">
            <w:pPr>
              <w:pStyle w:val="ConsPlusNormal"/>
            </w:pPr>
          </w:p>
        </w:tc>
        <w:tc>
          <w:tcPr>
            <w:tcW w:w="1679" w:type="dxa"/>
          </w:tcPr>
          <w:p w:rsidR="00004E07" w:rsidRDefault="00004E07" w:rsidP="00004E07">
            <w:pPr>
              <w:pStyle w:val="ConsPlusNormal"/>
            </w:pPr>
          </w:p>
        </w:tc>
        <w:tc>
          <w:tcPr>
            <w:tcW w:w="1804" w:type="dxa"/>
          </w:tcPr>
          <w:p w:rsidR="00004E07" w:rsidRDefault="00004E07" w:rsidP="00004E07">
            <w:pPr>
              <w:pStyle w:val="ConsPlusNormal"/>
            </w:pPr>
          </w:p>
        </w:tc>
        <w:tc>
          <w:tcPr>
            <w:tcW w:w="1174" w:type="dxa"/>
          </w:tcPr>
          <w:p w:rsidR="00004E07" w:rsidRDefault="00004E07" w:rsidP="00004E07">
            <w:pPr>
              <w:pStyle w:val="ConsPlusNormal"/>
            </w:pPr>
          </w:p>
        </w:tc>
        <w:tc>
          <w:tcPr>
            <w:tcW w:w="2419"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850" w:type="dxa"/>
          </w:tcPr>
          <w:p w:rsidR="00004E07" w:rsidRDefault="00004E07" w:rsidP="00004E07">
            <w:pPr>
              <w:pStyle w:val="ConsPlusNormal"/>
            </w:pPr>
          </w:p>
        </w:tc>
        <w:tc>
          <w:tcPr>
            <w:tcW w:w="820" w:type="dxa"/>
          </w:tcPr>
          <w:p w:rsidR="00004E07" w:rsidRDefault="00004E07" w:rsidP="00004E07">
            <w:pPr>
              <w:pStyle w:val="ConsPlusNormal"/>
            </w:pPr>
          </w:p>
        </w:tc>
        <w:tc>
          <w:tcPr>
            <w:tcW w:w="1288" w:type="dxa"/>
          </w:tcPr>
          <w:p w:rsidR="00004E07" w:rsidRDefault="00004E07" w:rsidP="00004E07">
            <w:pPr>
              <w:pStyle w:val="ConsPlusNormal"/>
            </w:pPr>
          </w:p>
        </w:tc>
        <w:tc>
          <w:tcPr>
            <w:tcW w:w="2029" w:type="dxa"/>
          </w:tcPr>
          <w:p w:rsidR="00004E07" w:rsidRDefault="00004E07" w:rsidP="00004E07">
            <w:pPr>
              <w:pStyle w:val="ConsPlusNormal"/>
            </w:pPr>
          </w:p>
        </w:tc>
        <w:tc>
          <w:tcPr>
            <w:tcW w:w="1679" w:type="dxa"/>
          </w:tcPr>
          <w:p w:rsidR="00004E07" w:rsidRDefault="00004E07" w:rsidP="00004E07">
            <w:pPr>
              <w:pStyle w:val="ConsPlusNormal"/>
            </w:pPr>
          </w:p>
        </w:tc>
        <w:tc>
          <w:tcPr>
            <w:tcW w:w="1804" w:type="dxa"/>
          </w:tcPr>
          <w:p w:rsidR="00004E07" w:rsidRDefault="00004E07" w:rsidP="00004E07">
            <w:pPr>
              <w:pStyle w:val="ConsPlusNormal"/>
            </w:pPr>
          </w:p>
        </w:tc>
        <w:tc>
          <w:tcPr>
            <w:tcW w:w="1174" w:type="dxa"/>
          </w:tcPr>
          <w:p w:rsidR="00004E07" w:rsidRDefault="00004E07" w:rsidP="00004E07">
            <w:pPr>
              <w:pStyle w:val="ConsPlusNormal"/>
            </w:pPr>
          </w:p>
        </w:tc>
        <w:tc>
          <w:tcPr>
            <w:tcW w:w="2419" w:type="dxa"/>
          </w:tcPr>
          <w:p w:rsidR="00004E07" w:rsidRDefault="00004E07" w:rsidP="00004E07">
            <w:pPr>
              <w:pStyle w:val="ConsPlusNormal"/>
            </w:pPr>
          </w:p>
        </w:tc>
      </w:tr>
      <w:tr w:rsidR="00004E07">
        <w:tblPrEx>
          <w:tblBorders>
            <w:right w:val="single" w:sz="4" w:space="0" w:color="auto"/>
          </w:tblBorders>
        </w:tblPrEx>
        <w:tc>
          <w:tcPr>
            <w:tcW w:w="2958" w:type="dxa"/>
            <w:gridSpan w:val="3"/>
            <w:tcBorders>
              <w:left w:val="nil"/>
              <w:bottom w:val="nil"/>
            </w:tcBorders>
          </w:tcPr>
          <w:p w:rsidR="00004E07" w:rsidRDefault="00004E07" w:rsidP="00004E07">
            <w:pPr>
              <w:pStyle w:val="ConsPlusNormal"/>
              <w:jc w:val="right"/>
            </w:pPr>
            <w:r>
              <w:t>Итого по коду БК</w:t>
            </w:r>
          </w:p>
        </w:tc>
        <w:tc>
          <w:tcPr>
            <w:tcW w:w="2029" w:type="dxa"/>
          </w:tcPr>
          <w:p w:rsidR="00004E07" w:rsidRDefault="00004E07" w:rsidP="00004E07">
            <w:pPr>
              <w:pStyle w:val="ConsPlusNormal"/>
            </w:pPr>
          </w:p>
        </w:tc>
        <w:tc>
          <w:tcPr>
            <w:tcW w:w="1679" w:type="dxa"/>
          </w:tcPr>
          <w:p w:rsidR="00004E07" w:rsidRDefault="00004E07" w:rsidP="00004E07">
            <w:pPr>
              <w:pStyle w:val="ConsPlusNormal"/>
            </w:pPr>
          </w:p>
        </w:tc>
        <w:tc>
          <w:tcPr>
            <w:tcW w:w="1804" w:type="dxa"/>
          </w:tcPr>
          <w:p w:rsidR="00004E07" w:rsidRDefault="00004E07" w:rsidP="00004E07">
            <w:pPr>
              <w:pStyle w:val="ConsPlusNormal"/>
            </w:pPr>
          </w:p>
        </w:tc>
        <w:tc>
          <w:tcPr>
            <w:tcW w:w="1174" w:type="dxa"/>
          </w:tcPr>
          <w:p w:rsidR="00004E07" w:rsidRDefault="00004E07" w:rsidP="00004E07">
            <w:pPr>
              <w:pStyle w:val="ConsPlusNormal"/>
            </w:pPr>
          </w:p>
        </w:tc>
        <w:tc>
          <w:tcPr>
            <w:tcW w:w="2419"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Руководитель</w:t>
      </w:r>
    </w:p>
    <w:p w:rsidR="00004E07" w:rsidRDefault="00004E07" w:rsidP="00004E07">
      <w:pPr>
        <w:pStyle w:val="ConsPlusNonformat"/>
        <w:jc w:val="both"/>
      </w:pPr>
      <w:r>
        <w:t>(уполномоченное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20</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04E07">
        <w:trPr>
          <w:jc w:val="center"/>
        </w:trPr>
        <w:tc>
          <w:tcPr>
            <w:tcW w:w="9294" w:type="dxa"/>
            <w:tcBorders>
              <w:top w:val="nil"/>
              <w:left w:val="single" w:sz="24" w:space="0" w:color="CED3F1"/>
              <w:bottom w:val="nil"/>
              <w:right w:val="single" w:sz="24" w:space="0" w:color="F4F3F8"/>
            </w:tcBorders>
            <w:shd w:val="clear" w:color="auto" w:fill="F4F3F8"/>
          </w:tcPr>
          <w:p w:rsidR="00004E07" w:rsidRDefault="00004E07" w:rsidP="00004E07">
            <w:pPr>
              <w:pStyle w:val="ConsPlusNormal"/>
              <w:jc w:val="center"/>
            </w:pPr>
            <w:r>
              <w:rPr>
                <w:color w:val="392C69"/>
              </w:rPr>
              <w:t xml:space="preserve">Список изменяющих документов (в ред. </w:t>
            </w:r>
            <w:hyperlink r:id="rId452" w:history="1">
              <w:r>
                <w:rPr>
                  <w:color w:val="0000FF"/>
                </w:rPr>
                <w:t>Приказа</w:t>
              </w:r>
            </w:hyperlink>
            <w:r>
              <w:rPr>
                <w:color w:val="392C69"/>
              </w:rPr>
              <w:t xml:space="preserve"> Минфина России от 21.12.2016 N 239н)</w:t>
            </w:r>
          </w:p>
        </w:tc>
      </w:tr>
    </w:tbl>
    <w:p w:rsidR="00004E07" w:rsidRDefault="00004E07" w:rsidP="00004E07">
      <w:pPr>
        <w:pStyle w:val="ConsPlusNormal"/>
        <w:jc w:val="both"/>
      </w:pPr>
    </w:p>
    <w:p w:rsidR="00004E07" w:rsidRDefault="00004E07" w:rsidP="00004E07">
      <w:pPr>
        <w:pStyle w:val="ConsPlusNonformat"/>
        <w:jc w:val="both"/>
      </w:pPr>
      <w:bookmarkStart w:id="67" w:name="P3722"/>
      <w:bookmarkEnd w:id="67"/>
      <w:r>
        <w:t xml:space="preserve">                                  Справка</w:t>
      </w:r>
    </w:p>
    <w:p w:rsidR="00004E07" w:rsidRDefault="00004E07" w:rsidP="00004E07">
      <w:pPr>
        <w:pStyle w:val="ConsPlusNonformat"/>
        <w:jc w:val="both"/>
      </w:pPr>
      <w:r>
        <w:t xml:space="preserve">                   о перечислении поступлений в бюджеты</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0531468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на "__" ___________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Администратор                                                   │         │</w:t>
      </w:r>
    </w:p>
    <w:p w:rsidR="00004E07" w:rsidRDefault="00004E07" w:rsidP="00004E07">
      <w:pPr>
        <w:pStyle w:val="ConsPlusNonformat"/>
        <w:jc w:val="both"/>
      </w:pPr>
      <w:r>
        <w:t>поступлений в бюджет      _______________________       по ОКПО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53"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nformat"/>
        <w:jc w:val="both"/>
      </w:pPr>
    </w:p>
    <w:p w:rsidR="00004E07" w:rsidRDefault="00004E07" w:rsidP="00004E07">
      <w:pPr>
        <w:pStyle w:val="ConsPlusNonformat"/>
        <w:jc w:val="both"/>
      </w:pPr>
      <w:bookmarkStart w:id="68" w:name="P3741"/>
      <w:bookmarkEnd w:id="68"/>
      <w:r>
        <w:t xml:space="preserve">                       Раздел I. Поступило в бюджеты</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40"/>
        <w:gridCol w:w="1008"/>
        <w:gridCol w:w="1036"/>
        <w:gridCol w:w="1220"/>
        <w:gridCol w:w="1008"/>
        <w:gridCol w:w="1220"/>
        <w:gridCol w:w="1022"/>
        <w:gridCol w:w="1220"/>
        <w:gridCol w:w="1050"/>
        <w:gridCol w:w="1220"/>
        <w:gridCol w:w="1022"/>
        <w:gridCol w:w="1220"/>
        <w:gridCol w:w="1008"/>
        <w:gridCol w:w="1220"/>
      </w:tblGrid>
      <w:tr w:rsidR="00004E07">
        <w:tc>
          <w:tcPr>
            <w:tcW w:w="2048" w:type="dxa"/>
            <w:gridSpan w:val="2"/>
            <w:tcBorders>
              <w:left w:val="nil"/>
            </w:tcBorders>
          </w:tcPr>
          <w:p w:rsidR="00004E07" w:rsidRDefault="00004E07" w:rsidP="00004E07">
            <w:pPr>
              <w:pStyle w:val="ConsPlusNormal"/>
              <w:jc w:val="center"/>
            </w:pPr>
            <w:r>
              <w:lastRenderedPageBreak/>
              <w:t>Код</w:t>
            </w:r>
          </w:p>
        </w:tc>
        <w:tc>
          <w:tcPr>
            <w:tcW w:w="2256" w:type="dxa"/>
            <w:gridSpan w:val="2"/>
            <w:vMerge w:val="restart"/>
          </w:tcPr>
          <w:p w:rsidR="00004E07" w:rsidRDefault="00004E07" w:rsidP="00004E07">
            <w:pPr>
              <w:pStyle w:val="ConsPlusNormal"/>
              <w:jc w:val="center"/>
            </w:pPr>
            <w:r>
              <w:t>Поступило с учетом внебанковских операций</w:t>
            </w:r>
          </w:p>
        </w:tc>
        <w:tc>
          <w:tcPr>
            <w:tcW w:w="2228" w:type="dxa"/>
            <w:gridSpan w:val="2"/>
            <w:vMerge w:val="restart"/>
          </w:tcPr>
          <w:p w:rsidR="00004E07" w:rsidRDefault="00004E07" w:rsidP="00004E07">
            <w:pPr>
              <w:pStyle w:val="ConsPlusNormal"/>
              <w:jc w:val="center"/>
            </w:pPr>
            <w:r>
              <w:t>Возвращено платежей</w:t>
            </w:r>
          </w:p>
        </w:tc>
        <w:tc>
          <w:tcPr>
            <w:tcW w:w="2242" w:type="dxa"/>
            <w:gridSpan w:val="2"/>
            <w:vMerge w:val="restart"/>
          </w:tcPr>
          <w:p w:rsidR="00004E07" w:rsidRDefault="00004E07" w:rsidP="00004E07">
            <w:pPr>
              <w:pStyle w:val="ConsPlusNormal"/>
              <w:jc w:val="center"/>
            </w:pPr>
            <w:r>
              <w:t>Перечислено поступлений, всего</w:t>
            </w:r>
          </w:p>
        </w:tc>
        <w:tc>
          <w:tcPr>
            <w:tcW w:w="6740" w:type="dxa"/>
            <w:gridSpan w:val="6"/>
            <w:tcBorders>
              <w:right w:val="nil"/>
            </w:tcBorders>
          </w:tcPr>
          <w:p w:rsidR="00004E07" w:rsidRDefault="00004E07" w:rsidP="00004E07">
            <w:pPr>
              <w:pStyle w:val="ConsPlusNormal"/>
              <w:jc w:val="center"/>
            </w:pPr>
            <w:r>
              <w:t>В том числе по бюджетам:</w:t>
            </w:r>
          </w:p>
        </w:tc>
      </w:tr>
      <w:tr w:rsidR="00004E07">
        <w:tc>
          <w:tcPr>
            <w:tcW w:w="1040" w:type="dxa"/>
            <w:vMerge w:val="restart"/>
            <w:tcBorders>
              <w:left w:val="nil"/>
            </w:tcBorders>
          </w:tcPr>
          <w:p w:rsidR="00004E07" w:rsidRDefault="00004E07" w:rsidP="00004E07">
            <w:pPr>
              <w:pStyle w:val="ConsPlusNormal"/>
              <w:jc w:val="center"/>
            </w:pPr>
            <w:r>
              <w:t>по БК</w:t>
            </w:r>
          </w:p>
        </w:tc>
        <w:tc>
          <w:tcPr>
            <w:tcW w:w="1008" w:type="dxa"/>
            <w:vMerge w:val="restart"/>
          </w:tcPr>
          <w:p w:rsidR="00004E07" w:rsidRDefault="00004E07" w:rsidP="00004E07">
            <w:pPr>
              <w:pStyle w:val="ConsPlusNormal"/>
              <w:jc w:val="center"/>
            </w:pPr>
            <w:r>
              <w:t>цели</w:t>
            </w:r>
          </w:p>
        </w:tc>
        <w:tc>
          <w:tcPr>
            <w:tcW w:w="2256" w:type="dxa"/>
            <w:gridSpan w:val="2"/>
            <w:vMerge/>
          </w:tcPr>
          <w:p w:rsidR="00004E07" w:rsidRDefault="00004E07" w:rsidP="00004E07"/>
        </w:tc>
        <w:tc>
          <w:tcPr>
            <w:tcW w:w="2228" w:type="dxa"/>
            <w:gridSpan w:val="2"/>
            <w:vMerge/>
          </w:tcPr>
          <w:p w:rsidR="00004E07" w:rsidRDefault="00004E07" w:rsidP="00004E07"/>
        </w:tc>
        <w:tc>
          <w:tcPr>
            <w:tcW w:w="2242" w:type="dxa"/>
            <w:gridSpan w:val="2"/>
            <w:vMerge/>
          </w:tcPr>
          <w:p w:rsidR="00004E07" w:rsidRDefault="00004E07" w:rsidP="00004E07"/>
        </w:tc>
        <w:tc>
          <w:tcPr>
            <w:tcW w:w="2270" w:type="dxa"/>
            <w:gridSpan w:val="2"/>
          </w:tcPr>
          <w:p w:rsidR="00004E07" w:rsidRDefault="00004E07" w:rsidP="00004E07">
            <w:pPr>
              <w:pStyle w:val="ConsPlusNormal"/>
              <w:jc w:val="center"/>
            </w:pPr>
            <w:r>
              <w:t>федеральный</w:t>
            </w:r>
          </w:p>
        </w:tc>
        <w:tc>
          <w:tcPr>
            <w:tcW w:w="2242" w:type="dxa"/>
            <w:gridSpan w:val="2"/>
          </w:tcPr>
          <w:p w:rsidR="00004E07" w:rsidRDefault="00004E07" w:rsidP="00004E07">
            <w:pPr>
              <w:pStyle w:val="ConsPlusNormal"/>
              <w:jc w:val="center"/>
            </w:pPr>
            <w:r>
              <w:t>субъекта Российской Федерации</w:t>
            </w:r>
          </w:p>
        </w:tc>
        <w:tc>
          <w:tcPr>
            <w:tcW w:w="2228" w:type="dxa"/>
            <w:gridSpan w:val="2"/>
            <w:tcBorders>
              <w:right w:val="nil"/>
            </w:tcBorders>
          </w:tcPr>
          <w:p w:rsidR="00004E07" w:rsidRDefault="00004E07" w:rsidP="00004E07">
            <w:pPr>
              <w:pStyle w:val="ConsPlusNormal"/>
              <w:jc w:val="center"/>
            </w:pPr>
            <w:r>
              <w:t>местный</w:t>
            </w:r>
          </w:p>
        </w:tc>
      </w:tr>
      <w:tr w:rsidR="00004E07">
        <w:tc>
          <w:tcPr>
            <w:tcW w:w="1040" w:type="dxa"/>
            <w:vMerge/>
            <w:tcBorders>
              <w:left w:val="nil"/>
            </w:tcBorders>
          </w:tcPr>
          <w:p w:rsidR="00004E07" w:rsidRDefault="00004E07" w:rsidP="00004E07"/>
        </w:tc>
        <w:tc>
          <w:tcPr>
            <w:tcW w:w="1008" w:type="dxa"/>
            <w:vMerge/>
          </w:tcPr>
          <w:p w:rsidR="00004E07" w:rsidRDefault="00004E07" w:rsidP="00004E07"/>
        </w:tc>
        <w:tc>
          <w:tcPr>
            <w:tcW w:w="1036"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08"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22"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50"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22"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08" w:type="dxa"/>
          </w:tcPr>
          <w:p w:rsidR="00004E07" w:rsidRDefault="00004E07" w:rsidP="00004E07">
            <w:pPr>
              <w:pStyle w:val="ConsPlusNormal"/>
              <w:jc w:val="center"/>
            </w:pPr>
            <w:r>
              <w:t>с начала года</w:t>
            </w:r>
          </w:p>
        </w:tc>
        <w:tc>
          <w:tcPr>
            <w:tcW w:w="1220" w:type="dxa"/>
            <w:tcBorders>
              <w:right w:val="nil"/>
            </w:tcBorders>
          </w:tcPr>
          <w:p w:rsidR="00004E07" w:rsidRDefault="00004E07" w:rsidP="00004E07">
            <w:pPr>
              <w:pStyle w:val="ConsPlusNormal"/>
              <w:jc w:val="center"/>
            </w:pPr>
            <w:r>
              <w:t>в текущем месяце</w:t>
            </w:r>
          </w:p>
        </w:tc>
      </w:tr>
      <w:tr w:rsidR="00004E07">
        <w:tc>
          <w:tcPr>
            <w:tcW w:w="1040" w:type="dxa"/>
            <w:tcBorders>
              <w:left w:val="nil"/>
            </w:tcBorders>
          </w:tcPr>
          <w:p w:rsidR="00004E07" w:rsidRDefault="00004E07" w:rsidP="00004E07">
            <w:pPr>
              <w:pStyle w:val="ConsPlusNormal"/>
              <w:jc w:val="center"/>
            </w:pPr>
            <w:r>
              <w:t>1</w:t>
            </w:r>
          </w:p>
        </w:tc>
        <w:tc>
          <w:tcPr>
            <w:tcW w:w="1008" w:type="dxa"/>
          </w:tcPr>
          <w:p w:rsidR="00004E07" w:rsidRDefault="00004E07" w:rsidP="00004E07">
            <w:pPr>
              <w:pStyle w:val="ConsPlusNormal"/>
              <w:jc w:val="center"/>
            </w:pPr>
            <w:r>
              <w:t>2</w:t>
            </w:r>
          </w:p>
        </w:tc>
        <w:tc>
          <w:tcPr>
            <w:tcW w:w="1036" w:type="dxa"/>
          </w:tcPr>
          <w:p w:rsidR="00004E07" w:rsidRDefault="00004E07" w:rsidP="00004E07">
            <w:pPr>
              <w:pStyle w:val="ConsPlusNormal"/>
              <w:jc w:val="center"/>
            </w:pPr>
            <w:r>
              <w:t>3</w:t>
            </w:r>
          </w:p>
        </w:tc>
        <w:tc>
          <w:tcPr>
            <w:tcW w:w="1220" w:type="dxa"/>
          </w:tcPr>
          <w:p w:rsidR="00004E07" w:rsidRDefault="00004E07" w:rsidP="00004E07">
            <w:pPr>
              <w:pStyle w:val="ConsPlusNormal"/>
              <w:jc w:val="center"/>
            </w:pPr>
            <w:r>
              <w:t>4</w:t>
            </w:r>
          </w:p>
        </w:tc>
        <w:tc>
          <w:tcPr>
            <w:tcW w:w="1008" w:type="dxa"/>
          </w:tcPr>
          <w:p w:rsidR="00004E07" w:rsidRDefault="00004E07" w:rsidP="00004E07">
            <w:pPr>
              <w:pStyle w:val="ConsPlusNormal"/>
              <w:jc w:val="center"/>
            </w:pPr>
            <w:r>
              <w:t>5</w:t>
            </w:r>
          </w:p>
        </w:tc>
        <w:tc>
          <w:tcPr>
            <w:tcW w:w="1220" w:type="dxa"/>
          </w:tcPr>
          <w:p w:rsidR="00004E07" w:rsidRDefault="00004E07" w:rsidP="00004E07">
            <w:pPr>
              <w:pStyle w:val="ConsPlusNormal"/>
              <w:jc w:val="center"/>
            </w:pPr>
            <w:r>
              <w:t>6</w:t>
            </w:r>
          </w:p>
        </w:tc>
        <w:tc>
          <w:tcPr>
            <w:tcW w:w="1022" w:type="dxa"/>
          </w:tcPr>
          <w:p w:rsidR="00004E07" w:rsidRDefault="00004E07" w:rsidP="00004E07">
            <w:pPr>
              <w:pStyle w:val="ConsPlusNormal"/>
              <w:jc w:val="center"/>
            </w:pPr>
            <w:r>
              <w:t>7</w:t>
            </w:r>
          </w:p>
        </w:tc>
        <w:tc>
          <w:tcPr>
            <w:tcW w:w="1220" w:type="dxa"/>
          </w:tcPr>
          <w:p w:rsidR="00004E07" w:rsidRDefault="00004E07" w:rsidP="00004E07">
            <w:pPr>
              <w:pStyle w:val="ConsPlusNormal"/>
              <w:jc w:val="center"/>
            </w:pPr>
            <w:r>
              <w:t>8</w:t>
            </w:r>
          </w:p>
        </w:tc>
        <w:tc>
          <w:tcPr>
            <w:tcW w:w="1050" w:type="dxa"/>
          </w:tcPr>
          <w:p w:rsidR="00004E07" w:rsidRDefault="00004E07" w:rsidP="00004E07">
            <w:pPr>
              <w:pStyle w:val="ConsPlusNormal"/>
              <w:jc w:val="center"/>
            </w:pPr>
            <w:r>
              <w:t>9</w:t>
            </w:r>
          </w:p>
        </w:tc>
        <w:tc>
          <w:tcPr>
            <w:tcW w:w="1220" w:type="dxa"/>
          </w:tcPr>
          <w:p w:rsidR="00004E07" w:rsidRDefault="00004E07" w:rsidP="00004E07">
            <w:pPr>
              <w:pStyle w:val="ConsPlusNormal"/>
              <w:jc w:val="center"/>
            </w:pPr>
            <w:r>
              <w:t>10</w:t>
            </w:r>
          </w:p>
        </w:tc>
        <w:tc>
          <w:tcPr>
            <w:tcW w:w="1022" w:type="dxa"/>
          </w:tcPr>
          <w:p w:rsidR="00004E07" w:rsidRDefault="00004E07" w:rsidP="00004E07">
            <w:pPr>
              <w:pStyle w:val="ConsPlusNormal"/>
              <w:jc w:val="center"/>
            </w:pPr>
            <w:r>
              <w:t>11</w:t>
            </w:r>
          </w:p>
        </w:tc>
        <w:tc>
          <w:tcPr>
            <w:tcW w:w="1220" w:type="dxa"/>
          </w:tcPr>
          <w:p w:rsidR="00004E07" w:rsidRDefault="00004E07" w:rsidP="00004E07">
            <w:pPr>
              <w:pStyle w:val="ConsPlusNormal"/>
              <w:jc w:val="center"/>
            </w:pPr>
            <w:r>
              <w:t>12</w:t>
            </w:r>
          </w:p>
        </w:tc>
        <w:tc>
          <w:tcPr>
            <w:tcW w:w="1008" w:type="dxa"/>
          </w:tcPr>
          <w:p w:rsidR="00004E07" w:rsidRDefault="00004E07" w:rsidP="00004E07">
            <w:pPr>
              <w:pStyle w:val="ConsPlusNormal"/>
              <w:jc w:val="center"/>
            </w:pPr>
            <w:r>
              <w:t>13</w:t>
            </w:r>
          </w:p>
        </w:tc>
        <w:tc>
          <w:tcPr>
            <w:tcW w:w="1220" w:type="dxa"/>
            <w:tcBorders>
              <w:right w:val="nil"/>
            </w:tcBorders>
          </w:tcPr>
          <w:p w:rsidR="00004E07" w:rsidRDefault="00004E07" w:rsidP="00004E07">
            <w:pPr>
              <w:pStyle w:val="ConsPlusNormal"/>
              <w:jc w:val="center"/>
            </w:pPr>
            <w:r>
              <w:t>14</w:t>
            </w:r>
          </w:p>
        </w:tc>
      </w:tr>
      <w:tr w:rsidR="00004E07">
        <w:tblPrEx>
          <w:tblBorders>
            <w:left w:val="single" w:sz="4" w:space="0" w:color="auto"/>
            <w:right w:val="single" w:sz="4" w:space="0" w:color="auto"/>
          </w:tblBorders>
        </w:tblPrEx>
        <w:tc>
          <w:tcPr>
            <w:tcW w:w="1040" w:type="dxa"/>
          </w:tcPr>
          <w:p w:rsidR="00004E07" w:rsidRDefault="00004E07" w:rsidP="00004E07">
            <w:pPr>
              <w:pStyle w:val="ConsPlusNormal"/>
            </w:pPr>
          </w:p>
        </w:tc>
        <w:tc>
          <w:tcPr>
            <w:tcW w:w="1008" w:type="dxa"/>
          </w:tcPr>
          <w:p w:rsidR="00004E07" w:rsidRDefault="00004E07" w:rsidP="00004E07">
            <w:pPr>
              <w:pStyle w:val="ConsPlusNormal"/>
            </w:pPr>
          </w:p>
        </w:tc>
        <w:tc>
          <w:tcPr>
            <w:tcW w:w="1036"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50" w:type="dxa"/>
          </w:tcPr>
          <w:p w:rsidR="00004E07" w:rsidRDefault="00004E07" w:rsidP="00004E07">
            <w:pPr>
              <w:pStyle w:val="ConsPlusNormal"/>
            </w:pPr>
          </w:p>
        </w:tc>
        <w:tc>
          <w:tcPr>
            <w:tcW w:w="1220"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040" w:type="dxa"/>
          </w:tcPr>
          <w:p w:rsidR="00004E07" w:rsidRDefault="00004E07" w:rsidP="00004E07">
            <w:pPr>
              <w:pStyle w:val="ConsPlusNormal"/>
            </w:pPr>
          </w:p>
        </w:tc>
        <w:tc>
          <w:tcPr>
            <w:tcW w:w="1008" w:type="dxa"/>
          </w:tcPr>
          <w:p w:rsidR="00004E07" w:rsidRDefault="00004E07" w:rsidP="00004E07">
            <w:pPr>
              <w:pStyle w:val="ConsPlusNormal"/>
            </w:pPr>
          </w:p>
        </w:tc>
        <w:tc>
          <w:tcPr>
            <w:tcW w:w="1036"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50" w:type="dxa"/>
          </w:tcPr>
          <w:p w:rsidR="00004E07" w:rsidRDefault="00004E07" w:rsidP="00004E07">
            <w:pPr>
              <w:pStyle w:val="ConsPlusNormal"/>
            </w:pPr>
          </w:p>
        </w:tc>
        <w:tc>
          <w:tcPr>
            <w:tcW w:w="1220"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040" w:type="dxa"/>
          </w:tcPr>
          <w:p w:rsidR="00004E07" w:rsidRDefault="00004E07" w:rsidP="00004E07">
            <w:pPr>
              <w:pStyle w:val="ConsPlusNormal"/>
            </w:pPr>
          </w:p>
        </w:tc>
        <w:tc>
          <w:tcPr>
            <w:tcW w:w="1008" w:type="dxa"/>
          </w:tcPr>
          <w:p w:rsidR="00004E07" w:rsidRDefault="00004E07" w:rsidP="00004E07">
            <w:pPr>
              <w:pStyle w:val="ConsPlusNormal"/>
            </w:pPr>
          </w:p>
        </w:tc>
        <w:tc>
          <w:tcPr>
            <w:tcW w:w="1036"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50" w:type="dxa"/>
          </w:tcPr>
          <w:p w:rsidR="00004E07" w:rsidRDefault="00004E07" w:rsidP="00004E07">
            <w:pPr>
              <w:pStyle w:val="ConsPlusNormal"/>
            </w:pPr>
          </w:p>
        </w:tc>
        <w:tc>
          <w:tcPr>
            <w:tcW w:w="1220"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r>
      <w:tr w:rsidR="00004E07">
        <w:tblPrEx>
          <w:tblBorders>
            <w:right w:val="single" w:sz="4" w:space="0" w:color="auto"/>
          </w:tblBorders>
        </w:tblPrEx>
        <w:tc>
          <w:tcPr>
            <w:tcW w:w="2048" w:type="dxa"/>
            <w:gridSpan w:val="2"/>
            <w:tcBorders>
              <w:left w:val="nil"/>
              <w:bottom w:val="nil"/>
            </w:tcBorders>
          </w:tcPr>
          <w:p w:rsidR="00004E07" w:rsidRDefault="00004E07" w:rsidP="00004E07">
            <w:pPr>
              <w:pStyle w:val="ConsPlusNormal"/>
              <w:jc w:val="right"/>
            </w:pPr>
            <w:r>
              <w:t>Итого по коду БК</w:t>
            </w:r>
          </w:p>
        </w:tc>
        <w:tc>
          <w:tcPr>
            <w:tcW w:w="1036"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50" w:type="dxa"/>
          </w:tcPr>
          <w:p w:rsidR="00004E07" w:rsidRDefault="00004E07" w:rsidP="00004E07">
            <w:pPr>
              <w:pStyle w:val="ConsPlusNormal"/>
            </w:pPr>
          </w:p>
        </w:tc>
        <w:tc>
          <w:tcPr>
            <w:tcW w:w="1220"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bookmarkStart w:id="69" w:name="P3835"/>
      <w:bookmarkEnd w:id="69"/>
      <w:r>
        <w:t xml:space="preserve">                     Раздел II. Возвращено из бюджетов</w:t>
      </w:r>
    </w:p>
    <w:p w:rsidR="00004E07" w:rsidRDefault="00004E07" w:rsidP="00004E0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40"/>
        <w:gridCol w:w="1036"/>
        <w:gridCol w:w="1010"/>
        <w:gridCol w:w="1220"/>
        <w:gridCol w:w="1019"/>
        <w:gridCol w:w="1220"/>
        <w:gridCol w:w="1023"/>
        <w:gridCol w:w="1220"/>
        <w:gridCol w:w="1037"/>
        <w:gridCol w:w="1220"/>
        <w:gridCol w:w="1016"/>
        <w:gridCol w:w="1220"/>
        <w:gridCol w:w="1016"/>
        <w:gridCol w:w="1220"/>
      </w:tblGrid>
      <w:tr w:rsidR="00004E07">
        <w:tc>
          <w:tcPr>
            <w:tcW w:w="2076" w:type="dxa"/>
            <w:gridSpan w:val="2"/>
            <w:tcBorders>
              <w:left w:val="nil"/>
            </w:tcBorders>
          </w:tcPr>
          <w:p w:rsidR="00004E07" w:rsidRDefault="00004E07" w:rsidP="00004E07">
            <w:pPr>
              <w:pStyle w:val="ConsPlusNormal"/>
              <w:jc w:val="center"/>
            </w:pPr>
            <w:r>
              <w:t>Код</w:t>
            </w:r>
          </w:p>
        </w:tc>
        <w:tc>
          <w:tcPr>
            <w:tcW w:w="2230" w:type="dxa"/>
            <w:gridSpan w:val="2"/>
            <w:vMerge w:val="restart"/>
          </w:tcPr>
          <w:p w:rsidR="00004E07" w:rsidRDefault="00004E07" w:rsidP="00004E07">
            <w:pPr>
              <w:pStyle w:val="ConsPlusNormal"/>
              <w:jc w:val="center"/>
            </w:pPr>
            <w:r>
              <w:t>Поступило с учетом внебанковских операций</w:t>
            </w:r>
          </w:p>
        </w:tc>
        <w:tc>
          <w:tcPr>
            <w:tcW w:w="2239" w:type="dxa"/>
            <w:gridSpan w:val="2"/>
            <w:vMerge w:val="restart"/>
          </w:tcPr>
          <w:p w:rsidR="00004E07" w:rsidRDefault="00004E07" w:rsidP="00004E07">
            <w:pPr>
              <w:pStyle w:val="ConsPlusNormal"/>
              <w:jc w:val="center"/>
            </w:pPr>
            <w:r>
              <w:t>Возвращено платежей</w:t>
            </w:r>
          </w:p>
        </w:tc>
        <w:tc>
          <w:tcPr>
            <w:tcW w:w="2243" w:type="dxa"/>
            <w:gridSpan w:val="2"/>
            <w:vMerge w:val="restart"/>
          </w:tcPr>
          <w:p w:rsidR="00004E07" w:rsidRDefault="00004E07" w:rsidP="00004E07">
            <w:pPr>
              <w:pStyle w:val="ConsPlusNormal"/>
              <w:jc w:val="center"/>
            </w:pPr>
            <w:r>
              <w:t>Перечислено поступлений, всего</w:t>
            </w:r>
          </w:p>
        </w:tc>
        <w:tc>
          <w:tcPr>
            <w:tcW w:w="6729" w:type="dxa"/>
            <w:gridSpan w:val="6"/>
            <w:tcBorders>
              <w:right w:val="nil"/>
            </w:tcBorders>
          </w:tcPr>
          <w:p w:rsidR="00004E07" w:rsidRDefault="00004E07" w:rsidP="00004E07">
            <w:pPr>
              <w:pStyle w:val="ConsPlusNormal"/>
              <w:jc w:val="center"/>
            </w:pPr>
            <w:r>
              <w:t>В том числе по бюджетам:</w:t>
            </w:r>
          </w:p>
        </w:tc>
      </w:tr>
      <w:tr w:rsidR="00004E07">
        <w:tc>
          <w:tcPr>
            <w:tcW w:w="1040" w:type="dxa"/>
            <w:vMerge w:val="restart"/>
            <w:tcBorders>
              <w:left w:val="nil"/>
            </w:tcBorders>
          </w:tcPr>
          <w:p w:rsidR="00004E07" w:rsidRDefault="00004E07" w:rsidP="00004E07">
            <w:pPr>
              <w:pStyle w:val="ConsPlusNormal"/>
              <w:jc w:val="center"/>
            </w:pPr>
            <w:r>
              <w:t>по БК</w:t>
            </w:r>
          </w:p>
        </w:tc>
        <w:tc>
          <w:tcPr>
            <w:tcW w:w="1036" w:type="dxa"/>
            <w:vMerge w:val="restart"/>
          </w:tcPr>
          <w:p w:rsidR="00004E07" w:rsidRDefault="00004E07" w:rsidP="00004E07">
            <w:pPr>
              <w:pStyle w:val="ConsPlusNormal"/>
              <w:jc w:val="center"/>
            </w:pPr>
            <w:r>
              <w:t>цели</w:t>
            </w:r>
          </w:p>
        </w:tc>
        <w:tc>
          <w:tcPr>
            <w:tcW w:w="2230" w:type="dxa"/>
            <w:gridSpan w:val="2"/>
            <w:vMerge/>
          </w:tcPr>
          <w:p w:rsidR="00004E07" w:rsidRDefault="00004E07" w:rsidP="00004E07"/>
        </w:tc>
        <w:tc>
          <w:tcPr>
            <w:tcW w:w="2239" w:type="dxa"/>
            <w:gridSpan w:val="2"/>
            <w:vMerge/>
          </w:tcPr>
          <w:p w:rsidR="00004E07" w:rsidRDefault="00004E07" w:rsidP="00004E07"/>
        </w:tc>
        <w:tc>
          <w:tcPr>
            <w:tcW w:w="2243" w:type="dxa"/>
            <w:gridSpan w:val="2"/>
            <w:vMerge/>
          </w:tcPr>
          <w:p w:rsidR="00004E07" w:rsidRDefault="00004E07" w:rsidP="00004E07"/>
        </w:tc>
        <w:tc>
          <w:tcPr>
            <w:tcW w:w="2257" w:type="dxa"/>
            <w:gridSpan w:val="2"/>
          </w:tcPr>
          <w:p w:rsidR="00004E07" w:rsidRDefault="00004E07" w:rsidP="00004E07">
            <w:pPr>
              <w:pStyle w:val="ConsPlusNormal"/>
              <w:jc w:val="center"/>
            </w:pPr>
            <w:r>
              <w:t>федеральный</w:t>
            </w:r>
          </w:p>
        </w:tc>
        <w:tc>
          <w:tcPr>
            <w:tcW w:w="2236" w:type="dxa"/>
            <w:gridSpan w:val="2"/>
          </w:tcPr>
          <w:p w:rsidR="00004E07" w:rsidRDefault="00004E07" w:rsidP="00004E07">
            <w:pPr>
              <w:pStyle w:val="ConsPlusNormal"/>
              <w:jc w:val="center"/>
            </w:pPr>
            <w:r>
              <w:t>субъекта Российской Федерации</w:t>
            </w:r>
          </w:p>
        </w:tc>
        <w:tc>
          <w:tcPr>
            <w:tcW w:w="2236" w:type="dxa"/>
            <w:gridSpan w:val="2"/>
            <w:tcBorders>
              <w:right w:val="nil"/>
            </w:tcBorders>
          </w:tcPr>
          <w:p w:rsidR="00004E07" w:rsidRDefault="00004E07" w:rsidP="00004E07">
            <w:pPr>
              <w:pStyle w:val="ConsPlusNormal"/>
              <w:jc w:val="center"/>
            </w:pPr>
            <w:r>
              <w:t>местный</w:t>
            </w:r>
          </w:p>
        </w:tc>
      </w:tr>
      <w:tr w:rsidR="00004E07">
        <w:tc>
          <w:tcPr>
            <w:tcW w:w="1040" w:type="dxa"/>
            <w:vMerge/>
            <w:tcBorders>
              <w:left w:val="nil"/>
            </w:tcBorders>
          </w:tcPr>
          <w:p w:rsidR="00004E07" w:rsidRDefault="00004E07" w:rsidP="00004E07"/>
        </w:tc>
        <w:tc>
          <w:tcPr>
            <w:tcW w:w="1036" w:type="dxa"/>
            <w:vMerge/>
          </w:tcPr>
          <w:p w:rsidR="00004E07" w:rsidRDefault="00004E07" w:rsidP="00004E07"/>
        </w:tc>
        <w:tc>
          <w:tcPr>
            <w:tcW w:w="1010"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19"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23"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37"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16"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16" w:type="dxa"/>
          </w:tcPr>
          <w:p w:rsidR="00004E07" w:rsidRDefault="00004E07" w:rsidP="00004E07">
            <w:pPr>
              <w:pStyle w:val="ConsPlusNormal"/>
              <w:jc w:val="center"/>
            </w:pPr>
            <w:r>
              <w:t>с начала года</w:t>
            </w:r>
          </w:p>
        </w:tc>
        <w:tc>
          <w:tcPr>
            <w:tcW w:w="1220" w:type="dxa"/>
            <w:tcBorders>
              <w:right w:val="nil"/>
            </w:tcBorders>
          </w:tcPr>
          <w:p w:rsidR="00004E07" w:rsidRDefault="00004E07" w:rsidP="00004E07">
            <w:pPr>
              <w:pStyle w:val="ConsPlusNormal"/>
              <w:jc w:val="center"/>
            </w:pPr>
            <w:r>
              <w:t>в текущем месяце</w:t>
            </w:r>
          </w:p>
        </w:tc>
      </w:tr>
      <w:tr w:rsidR="00004E07">
        <w:tc>
          <w:tcPr>
            <w:tcW w:w="1040" w:type="dxa"/>
            <w:tcBorders>
              <w:left w:val="nil"/>
            </w:tcBorders>
          </w:tcPr>
          <w:p w:rsidR="00004E07" w:rsidRDefault="00004E07" w:rsidP="00004E07">
            <w:pPr>
              <w:pStyle w:val="ConsPlusNormal"/>
              <w:jc w:val="center"/>
            </w:pPr>
            <w:r>
              <w:t>1</w:t>
            </w:r>
          </w:p>
        </w:tc>
        <w:tc>
          <w:tcPr>
            <w:tcW w:w="1036" w:type="dxa"/>
          </w:tcPr>
          <w:p w:rsidR="00004E07" w:rsidRDefault="00004E07" w:rsidP="00004E07">
            <w:pPr>
              <w:pStyle w:val="ConsPlusNormal"/>
              <w:jc w:val="center"/>
            </w:pPr>
            <w:r>
              <w:t>2</w:t>
            </w:r>
          </w:p>
        </w:tc>
        <w:tc>
          <w:tcPr>
            <w:tcW w:w="1010" w:type="dxa"/>
          </w:tcPr>
          <w:p w:rsidR="00004E07" w:rsidRDefault="00004E07" w:rsidP="00004E07">
            <w:pPr>
              <w:pStyle w:val="ConsPlusNormal"/>
              <w:jc w:val="center"/>
            </w:pPr>
            <w:r>
              <w:t>3</w:t>
            </w:r>
          </w:p>
        </w:tc>
        <w:tc>
          <w:tcPr>
            <w:tcW w:w="1220" w:type="dxa"/>
          </w:tcPr>
          <w:p w:rsidR="00004E07" w:rsidRDefault="00004E07" w:rsidP="00004E07">
            <w:pPr>
              <w:pStyle w:val="ConsPlusNormal"/>
              <w:jc w:val="center"/>
            </w:pPr>
            <w:r>
              <w:t>4</w:t>
            </w:r>
          </w:p>
        </w:tc>
        <w:tc>
          <w:tcPr>
            <w:tcW w:w="1019" w:type="dxa"/>
          </w:tcPr>
          <w:p w:rsidR="00004E07" w:rsidRDefault="00004E07" w:rsidP="00004E07">
            <w:pPr>
              <w:pStyle w:val="ConsPlusNormal"/>
              <w:jc w:val="center"/>
            </w:pPr>
            <w:r>
              <w:t>5</w:t>
            </w:r>
          </w:p>
        </w:tc>
        <w:tc>
          <w:tcPr>
            <w:tcW w:w="1220" w:type="dxa"/>
          </w:tcPr>
          <w:p w:rsidR="00004E07" w:rsidRDefault="00004E07" w:rsidP="00004E07">
            <w:pPr>
              <w:pStyle w:val="ConsPlusNormal"/>
              <w:jc w:val="center"/>
            </w:pPr>
            <w:r>
              <w:t>6</w:t>
            </w:r>
          </w:p>
        </w:tc>
        <w:tc>
          <w:tcPr>
            <w:tcW w:w="1023" w:type="dxa"/>
          </w:tcPr>
          <w:p w:rsidR="00004E07" w:rsidRDefault="00004E07" w:rsidP="00004E07">
            <w:pPr>
              <w:pStyle w:val="ConsPlusNormal"/>
              <w:jc w:val="center"/>
            </w:pPr>
            <w:r>
              <w:t>7</w:t>
            </w:r>
          </w:p>
        </w:tc>
        <w:tc>
          <w:tcPr>
            <w:tcW w:w="1220" w:type="dxa"/>
          </w:tcPr>
          <w:p w:rsidR="00004E07" w:rsidRDefault="00004E07" w:rsidP="00004E07">
            <w:pPr>
              <w:pStyle w:val="ConsPlusNormal"/>
              <w:jc w:val="center"/>
            </w:pPr>
            <w:r>
              <w:t>8</w:t>
            </w:r>
          </w:p>
        </w:tc>
        <w:tc>
          <w:tcPr>
            <w:tcW w:w="1037" w:type="dxa"/>
          </w:tcPr>
          <w:p w:rsidR="00004E07" w:rsidRDefault="00004E07" w:rsidP="00004E07">
            <w:pPr>
              <w:pStyle w:val="ConsPlusNormal"/>
              <w:jc w:val="center"/>
            </w:pPr>
            <w:r>
              <w:t>9</w:t>
            </w:r>
          </w:p>
        </w:tc>
        <w:tc>
          <w:tcPr>
            <w:tcW w:w="1220" w:type="dxa"/>
          </w:tcPr>
          <w:p w:rsidR="00004E07" w:rsidRDefault="00004E07" w:rsidP="00004E07">
            <w:pPr>
              <w:pStyle w:val="ConsPlusNormal"/>
              <w:jc w:val="center"/>
            </w:pPr>
            <w:r>
              <w:t>10</w:t>
            </w:r>
          </w:p>
        </w:tc>
        <w:tc>
          <w:tcPr>
            <w:tcW w:w="1016" w:type="dxa"/>
          </w:tcPr>
          <w:p w:rsidR="00004E07" w:rsidRDefault="00004E07" w:rsidP="00004E07">
            <w:pPr>
              <w:pStyle w:val="ConsPlusNormal"/>
              <w:jc w:val="center"/>
            </w:pPr>
            <w:r>
              <w:t>11</w:t>
            </w:r>
          </w:p>
        </w:tc>
        <w:tc>
          <w:tcPr>
            <w:tcW w:w="1220" w:type="dxa"/>
          </w:tcPr>
          <w:p w:rsidR="00004E07" w:rsidRDefault="00004E07" w:rsidP="00004E07">
            <w:pPr>
              <w:pStyle w:val="ConsPlusNormal"/>
              <w:jc w:val="center"/>
            </w:pPr>
            <w:r>
              <w:t>12</w:t>
            </w:r>
          </w:p>
        </w:tc>
        <w:tc>
          <w:tcPr>
            <w:tcW w:w="1016" w:type="dxa"/>
          </w:tcPr>
          <w:p w:rsidR="00004E07" w:rsidRDefault="00004E07" w:rsidP="00004E07">
            <w:pPr>
              <w:pStyle w:val="ConsPlusNormal"/>
              <w:jc w:val="center"/>
            </w:pPr>
            <w:r>
              <w:t>13</w:t>
            </w:r>
          </w:p>
        </w:tc>
        <w:tc>
          <w:tcPr>
            <w:tcW w:w="1220" w:type="dxa"/>
            <w:tcBorders>
              <w:right w:val="nil"/>
            </w:tcBorders>
          </w:tcPr>
          <w:p w:rsidR="00004E07" w:rsidRDefault="00004E07" w:rsidP="00004E07">
            <w:pPr>
              <w:pStyle w:val="ConsPlusNormal"/>
              <w:jc w:val="center"/>
            </w:pPr>
            <w:r>
              <w:t>14</w:t>
            </w:r>
          </w:p>
        </w:tc>
      </w:tr>
      <w:tr w:rsidR="00004E07">
        <w:tblPrEx>
          <w:tblBorders>
            <w:left w:val="single" w:sz="4" w:space="0" w:color="auto"/>
            <w:right w:val="single" w:sz="4" w:space="0" w:color="auto"/>
          </w:tblBorders>
        </w:tblPrEx>
        <w:tc>
          <w:tcPr>
            <w:tcW w:w="1040" w:type="dxa"/>
          </w:tcPr>
          <w:p w:rsidR="00004E07" w:rsidRDefault="00004E07" w:rsidP="00004E07">
            <w:pPr>
              <w:pStyle w:val="ConsPlusNormal"/>
            </w:pPr>
          </w:p>
        </w:tc>
        <w:tc>
          <w:tcPr>
            <w:tcW w:w="1036" w:type="dxa"/>
          </w:tcPr>
          <w:p w:rsidR="00004E07" w:rsidRDefault="00004E07" w:rsidP="00004E07">
            <w:pPr>
              <w:pStyle w:val="ConsPlusNormal"/>
            </w:pPr>
          </w:p>
        </w:tc>
        <w:tc>
          <w:tcPr>
            <w:tcW w:w="1010" w:type="dxa"/>
          </w:tcPr>
          <w:p w:rsidR="00004E07" w:rsidRDefault="00004E07" w:rsidP="00004E07">
            <w:pPr>
              <w:pStyle w:val="ConsPlusNormal"/>
              <w:jc w:val="center"/>
            </w:pPr>
            <w:r>
              <w:t>X</w:t>
            </w:r>
          </w:p>
        </w:tc>
        <w:tc>
          <w:tcPr>
            <w:tcW w:w="1220" w:type="dxa"/>
          </w:tcPr>
          <w:p w:rsidR="00004E07" w:rsidRDefault="00004E07" w:rsidP="00004E07">
            <w:pPr>
              <w:pStyle w:val="ConsPlusNormal"/>
              <w:jc w:val="center"/>
            </w:pPr>
            <w:r>
              <w:t>X</w:t>
            </w:r>
          </w:p>
        </w:tc>
        <w:tc>
          <w:tcPr>
            <w:tcW w:w="1019" w:type="dxa"/>
          </w:tcPr>
          <w:p w:rsidR="00004E07" w:rsidRDefault="00004E07" w:rsidP="00004E07">
            <w:pPr>
              <w:pStyle w:val="ConsPlusNormal"/>
              <w:jc w:val="center"/>
            </w:pPr>
            <w:r>
              <w:t>X</w:t>
            </w:r>
          </w:p>
        </w:tc>
        <w:tc>
          <w:tcPr>
            <w:tcW w:w="1220" w:type="dxa"/>
          </w:tcPr>
          <w:p w:rsidR="00004E07" w:rsidRDefault="00004E07" w:rsidP="00004E07">
            <w:pPr>
              <w:pStyle w:val="ConsPlusNormal"/>
              <w:jc w:val="center"/>
            </w:pPr>
            <w:r>
              <w:t>X</w:t>
            </w:r>
          </w:p>
        </w:tc>
        <w:tc>
          <w:tcPr>
            <w:tcW w:w="1023" w:type="dxa"/>
          </w:tcPr>
          <w:p w:rsidR="00004E07" w:rsidRDefault="00004E07" w:rsidP="00004E07">
            <w:pPr>
              <w:pStyle w:val="ConsPlusNormal"/>
            </w:pPr>
          </w:p>
        </w:tc>
        <w:tc>
          <w:tcPr>
            <w:tcW w:w="1220" w:type="dxa"/>
          </w:tcPr>
          <w:p w:rsidR="00004E07" w:rsidRDefault="00004E07" w:rsidP="00004E07">
            <w:pPr>
              <w:pStyle w:val="ConsPlusNormal"/>
            </w:pPr>
          </w:p>
        </w:tc>
        <w:tc>
          <w:tcPr>
            <w:tcW w:w="1037" w:type="dxa"/>
          </w:tcPr>
          <w:p w:rsidR="00004E07" w:rsidRDefault="00004E07" w:rsidP="00004E07">
            <w:pPr>
              <w:pStyle w:val="ConsPlusNormal"/>
            </w:pPr>
          </w:p>
        </w:tc>
        <w:tc>
          <w:tcPr>
            <w:tcW w:w="1220" w:type="dxa"/>
          </w:tcPr>
          <w:p w:rsidR="00004E07" w:rsidRDefault="00004E07" w:rsidP="00004E07">
            <w:pPr>
              <w:pStyle w:val="ConsPlusNormal"/>
            </w:pPr>
          </w:p>
        </w:tc>
        <w:tc>
          <w:tcPr>
            <w:tcW w:w="1016" w:type="dxa"/>
          </w:tcPr>
          <w:p w:rsidR="00004E07" w:rsidRDefault="00004E07" w:rsidP="00004E07">
            <w:pPr>
              <w:pStyle w:val="ConsPlusNormal"/>
            </w:pPr>
          </w:p>
        </w:tc>
        <w:tc>
          <w:tcPr>
            <w:tcW w:w="1220" w:type="dxa"/>
          </w:tcPr>
          <w:p w:rsidR="00004E07" w:rsidRDefault="00004E07" w:rsidP="00004E07">
            <w:pPr>
              <w:pStyle w:val="ConsPlusNormal"/>
            </w:pPr>
          </w:p>
        </w:tc>
        <w:tc>
          <w:tcPr>
            <w:tcW w:w="1016" w:type="dxa"/>
          </w:tcPr>
          <w:p w:rsidR="00004E07" w:rsidRDefault="00004E07" w:rsidP="00004E07">
            <w:pPr>
              <w:pStyle w:val="ConsPlusNormal"/>
            </w:pPr>
          </w:p>
        </w:tc>
        <w:tc>
          <w:tcPr>
            <w:tcW w:w="1220"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040" w:type="dxa"/>
          </w:tcPr>
          <w:p w:rsidR="00004E07" w:rsidRDefault="00004E07" w:rsidP="00004E07">
            <w:pPr>
              <w:pStyle w:val="ConsPlusNormal"/>
            </w:pPr>
          </w:p>
        </w:tc>
        <w:tc>
          <w:tcPr>
            <w:tcW w:w="1036" w:type="dxa"/>
          </w:tcPr>
          <w:p w:rsidR="00004E07" w:rsidRDefault="00004E07" w:rsidP="00004E07">
            <w:pPr>
              <w:pStyle w:val="ConsPlusNormal"/>
            </w:pPr>
          </w:p>
        </w:tc>
        <w:tc>
          <w:tcPr>
            <w:tcW w:w="1010" w:type="dxa"/>
          </w:tcPr>
          <w:p w:rsidR="00004E07" w:rsidRDefault="00004E07" w:rsidP="00004E07">
            <w:pPr>
              <w:pStyle w:val="ConsPlusNormal"/>
              <w:jc w:val="center"/>
            </w:pPr>
            <w:r>
              <w:t>X</w:t>
            </w:r>
          </w:p>
        </w:tc>
        <w:tc>
          <w:tcPr>
            <w:tcW w:w="1220" w:type="dxa"/>
          </w:tcPr>
          <w:p w:rsidR="00004E07" w:rsidRDefault="00004E07" w:rsidP="00004E07">
            <w:pPr>
              <w:pStyle w:val="ConsPlusNormal"/>
              <w:jc w:val="center"/>
            </w:pPr>
            <w:r>
              <w:t>X</w:t>
            </w:r>
          </w:p>
        </w:tc>
        <w:tc>
          <w:tcPr>
            <w:tcW w:w="1019" w:type="dxa"/>
          </w:tcPr>
          <w:p w:rsidR="00004E07" w:rsidRDefault="00004E07" w:rsidP="00004E07">
            <w:pPr>
              <w:pStyle w:val="ConsPlusNormal"/>
              <w:jc w:val="center"/>
            </w:pPr>
            <w:r>
              <w:t>X</w:t>
            </w:r>
          </w:p>
        </w:tc>
        <w:tc>
          <w:tcPr>
            <w:tcW w:w="1220" w:type="dxa"/>
          </w:tcPr>
          <w:p w:rsidR="00004E07" w:rsidRDefault="00004E07" w:rsidP="00004E07">
            <w:pPr>
              <w:pStyle w:val="ConsPlusNormal"/>
              <w:jc w:val="center"/>
            </w:pPr>
            <w:r>
              <w:t>X</w:t>
            </w:r>
          </w:p>
        </w:tc>
        <w:tc>
          <w:tcPr>
            <w:tcW w:w="1023" w:type="dxa"/>
          </w:tcPr>
          <w:p w:rsidR="00004E07" w:rsidRDefault="00004E07" w:rsidP="00004E07">
            <w:pPr>
              <w:pStyle w:val="ConsPlusNormal"/>
            </w:pPr>
          </w:p>
        </w:tc>
        <w:tc>
          <w:tcPr>
            <w:tcW w:w="1220" w:type="dxa"/>
          </w:tcPr>
          <w:p w:rsidR="00004E07" w:rsidRDefault="00004E07" w:rsidP="00004E07">
            <w:pPr>
              <w:pStyle w:val="ConsPlusNormal"/>
            </w:pPr>
          </w:p>
        </w:tc>
        <w:tc>
          <w:tcPr>
            <w:tcW w:w="1037" w:type="dxa"/>
          </w:tcPr>
          <w:p w:rsidR="00004E07" w:rsidRDefault="00004E07" w:rsidP="00004E07">
            <w:pPr>
              <w:pStyle w:val="ConsPlusNormal"/>
            </w:pPr>
          </w:p>
        </w:tc>
        <w:tc>
          <w:tcPr>
            <w:tcW w:w="1220" w:type="dxa"/>
          </w:tcPr>
          <w:p w:rsidR="00004E07" w:rsidRDefault="00004E07" w:rsidP="00004E07">
            <w:pPr>
              <w:pStyle w:val="ConsPlusNormal"/>
            </w:pPr>
          </w:p>
        </w:tc>
        <w:tc>
          <w:tcPr>
            <w:tcW w:w="1016" w:type="dxa"/>
          </w:tcPr>
          <w:p w:rsidR="00004E07" w:rsidRDefault="00004E07" w:rsidP="00004E07">
            <w:pPr>
              <w:pStyle w:val="ConsPlusNormal"/>
            </w:pPr>
          </w:p>
        </w:tc>
        <w:tc>
          <w:tcPr>
            <w:tcW w:w="1220" w:type="dxa"/>
          </w:tcPr>
          <w:p w:rsidR="00004E07" w:rsidRDefault="00004E07" w:rsidP="00004E07">
            <w:pPr>
              <w:pStyle w:val="ConsPlusNormal"/>
            </w:pPr>
          </w:p>
        </w:tc>
        <w:tc>
          <w:tcPr>
            <w:tcW w:w="1016" w:type="dxa"/>
          </w:tcPr>
          <w:p w:rsidR="00004E07" w:rsidRDefault="00004E07" w:rsidP="00004E07">
            <w:pPr>
              <w:pStyle w:val="ConsPlusNormal"/>
            </w:pPr>
          </w:p>
        </w:tc>
        <w:tc>
          <w:tcPr>
            <w:tcW w:w="1220"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040" w:type="dxa"/>
          </w:tcPr>
          <w:p w:rsidR="00004E07" w:rsidRDefault="00004E07" w:rsidP="00004E07">
            <w:pPr>
              <w:pStyle w:val="ConsPlusNormal"/>
            </w:pPr>
          </w:p>
        </w:tc>
        <w:tc>
          <w:tcPr>
            <w:tcW w:w="1036" w:type="dxa"/>
          </w:tcPr>
          <w:p w:rsidR="00004E07" w:rsidRDefault="00004E07" w:rsidP="00004E07">
            <w:pPr>
              <w:pStyle w:val="ConsPlusNormal"/>
            </w:pPr>
          </w:p>
        </w:tc>
        <w:tc>
          <w:tcPr>
            <w:tcW w:w="1010" w:type="dxa"/>
          </w:tcPr>
          <w:p w:rsidR="00004E07" w:rsidRDefault="00004E07" w:rsidP="00004E07">
            <w:pPr>
              <w:pStyle w:val="ConsPlusNormal"/>
              <w:jc w:val="center"/>
            </w:pPr>
            <w:r>
              <w:t>X</w:t>
            </w:r>
          </w:p>
        </w:tc>
        <w:tc>
          <w:tcPr>
            <w:tcW w:w="1220" w:type="dxa"/>
          </w:tcPr>
          <w:p w:rsidR="00004E07" w:rsidRDefault="00004E07" w:rsidP="00004E07">
            <w:pPr>
              <w:pStyle w:val="ConsPlusNormal"/>
              <w:jc w:val="center"/>
            </w:pPr>
            <w:r>
              <w:t>X</w:t>
            </w:r>
          </w:p>
        </w:tc>
        <w:tc>
          <w:tcPr>
            <w:tcW w:w="1019" w:type="dxa"/>
          </w:tcPr>
          <w:p w:rsidR="00004E07" w:rsidRDefault="00004E07" w:rsidP="00004E07">
            <w:pPr>
              <w:pStyle w:val="ConsPlusNormal"/>
              <w:jc w:val="center"/>
            </w:pPr>
            <w:r>
              <w:t>X</w:t>
            </w:r>
          </w:p>
        </w:tc>
        <w:tc>
          <w:tcPr>
            <w:tcW w:w="1220" w:type="dxa"/>
          </w:tcPr>
          <w:p w:rsidR="00004E07" w:rsidRDefault="00004E07" w:rsidP="00004E07">
            <w:pPr>
              <w:pStyle w:val="ConsPlusNormal"/>
              <w:jc w:val="center"/>
            </w:pPr>
            <w:r>
              <w:t>X</w:t>
            </w:r>
          </w:p>
        </w:tc>
        <w:tc>
          <w:tcPr>
            <w:tcW w:w="1023" w:type="dxa"/>
          </w:tcPr>
          <w:p w:rsidR="00004E07" w:rsidRDefault="00004E07" w:rsidP="00004E07">
            <w:pPr>
              <w:pStyle w:val="ConsPlusNormal"/>
            </w:pPr>
          </w:p>
        </w:tc>
        <w:tc>
          <w:tcPr>
            <w:tcW w:w="1220" w:type="dxa"/>
          </w:tcPr>
          <w:p w:rsidR="00004E07" w:rsidRDefault="00004E07" w:rsidP="00004E07">
            <w:pPr>
              <w:pStyle w:val="ConsPlusNormal"/>
            </w:pPr>
          </w:p>
        </w:tc>
        <w:tc>
          <w:tcPr>
            <w:tcW w:w="1037" w:type="dxa"/>
          </w:tcPr>
          <w:p w:rsidR="00004E07" w:rsidRDefault="00004E07" w:rsidP="00004E07">
            <w:pPr>
              <w:pStyle w:val="ConsPlusNormal"/>
            </w:pPr>
          </w:p>
        </w:tc>
        <w:tc>
          <w:tcPr>
            <w:tcW w:w="1220" w:type="dxa"/>
          </w:tcPr>
          <w:p w:rsidR="00004E07" w:rsidRDefault="00004E07" w:rsidP="00004E07">
            <w:pPr>
              <w:pStyle w:val="ConsPlusNormal"/>
            </w:pPr>
          </w:p>
        </w:tc>
        <w:tc>
          <w:tcPr>
            <w:tcW w:w="1016" w:type="dxa"/>
          </w:tcPr>
          <w:p w:rsidR="00004E07" w:rsidRDefault="00004E07" w:rsidP="00004E07">
            <w:pPr>
              <w:pStyle w:val="ConsPlusNormal"/>
            </w:pPr>
          </w:p>
        </w:tc>
        <w:tc>
          <w:tcPr>
            <w:tcW w:w="1220" w:type="dxa"/>
          </w:tcPr>
          <w:p w:rsidR="00004E07" w:rsidRDefault="00004E07" w:rsidP="00004E07">
            <w:pPr>
              <w:pStyle w:val="ConsPlusNormal"/>
            </w:pPr>
          </w:p>
        </w:tc>
        <w:tc>
          <w:tcPr>
            <w:tcW w:w="1016" w:type="dxa"/>
          </w:tcPr>
          <w:p w:rsidR="00004E07" w:rsidRDefault="00004E07" w:rsidP="00004E07">
            <w:pPr>
              <w:pStyle w:val="ConsPlusNormal"/>
            </w:pPr>
          </w:p>
        </w:tc>
        <w:tc>
          <w:tcPr>
            <w:tcW w:w="1220" w:type="dxa"/>
          </w:tcPr>
          <w:p w:rsidR="00004E07" w:rsidRDefault="00004E07" w:rsidP="00004E07">
            <w:pPr>
              <w:pStyle w:val="ConsPlusNormal"/>
            </w:pPr>
          </w:p>
        </w:tc>
      </w:tr>
      <w:tr w:rsidR="00004E07">
        <w:tblPrEx>
          <w:tblBorders>
            <w:right w:val="single" w:sz="4" w:space="0" w:color="auto"/>
          </w:tblBorders>
        </w:tblPrEx>
        <w:tc>
          <w:tcPr>
            <w:tcW w:w="2076" w:type="dxa"/>
            <w:gridSpan w:val="2"/>
            <w:tcBorders>
              <w:left w:val="nil"/>
              <w:bottom w:val="nil"/>
            </w:tcBorders>
          </w:tcPr>
          <w:p w:rsidR="00004E07" w:rsidRDefault="00004E07" w:rsidP="00004E07">
            <w:pPr>
              <w:pStyle w:val="ConsPlusNormal"/>
              <w:jc w:val="right"/>
            </w:pPr>
            <w:r>
              <w:t>Итого по коду БК</w:t>
            </w:r>
          </w:p>
        </w:tc>
        <w:tc>
          <w:tcPr>
            <w:tcW w:w="1010" w:type="dxa"/>
          </w:tcPr>
          <w:p w:rsidR="00004E07" w:rsidRDefault="00004E07" w:rsidP="00004E07">
            <w:pPr>
              <w:pStyle w:val="ConsPlusNormal"/>
              <w:jc w:val="center"/>
            </w:pPr>
            <w:r>
              <w:t>X</w:t>
            </w:r>
          </w:p>
        </w:tc>
        <w:tc>
          <w:tcPr>
            <w:tcW w:w="1220" w:type="dxa"/>
          </w:tcPr>
          <w:p w:rsidR="00004E07" w:rsidRDefault="00004E07" w:rsidP="00004E07">
            <w:pPr>
              <w:pStyle w:val="ConsPlusNormal"/>
              <w:jc w:val="center"/>
            </w:pPr>
            <w:r>
              <w:t>X</w:t>
            </w:r>
          </w:p>
        </w:tc>
        <w:tc>
          <w:tcPr>
            <w:tcW w:w="1019" w:type="dxa"/>
          </w:tcPr>
          <w:p w:rsidR="00004E07" w:rsidRDefault="00004E07" w:rsidP="00004E07">
            <w:pPr>
              <w:pStyle w:val="ConsPlusNormal"/>
              <w:jc w:val="center"/>
            </w:pPr>
            <w:r>
              <w:t>X</w:t>
            </w:r>
          </w:p>
        </w:tc>
        <w:tc>
          <w:tcPr>
            <w:tcW w:w="1220" w:type="dxa"/>
          </w:tcPr>
          <w:p w:rsidR="00004E07" w:rsidRDefault="00004E07" w:rsidP="00004E07">
            <w:pPr>
              <w:pStyle w:val="ConsPlusNormal"/>
              <w:jc w:val="center"/>
            </w:pPr>
            <w:r>
              <w:t>X</w:t>
            </w:r>
          </w:p>
        </w:tc>
        <w:tc>
          <w:tcPr>
            <w:tcW w:w="1023" w:type="dxa"/>
          </w:tcPr>
          <w:p w:rsidR="00004E07" w:rsidRDefault="00004E07" w:rsidP="00004E07">
            <w:pPr>
              <w:pStyle w:val="ConsPlusNormal"/>
              <w:jc w:val="center"/>
            </w:pPr>
          </w:p>
        </w:tc>
        <w:tc>
          <w:tcPr>
            <w:tcW w:w="1220" w:type="dxa"/>
          </w:tcPr>
          <w:p w:rsidR="00004E07" w:rsidRDefault="00004E07" w:rsidP="00004E07">
            <w:pPr>
              <w:pStyle w:val="ConsPlusNormal"/>
            </w:pPr>
          </w:p>
        </w:tc>
        <w:tc>
          <w:tcPr>
            <w:tcW w:w="1037" w:type="dxa"/>
          </w:tcPr>
          <w:p w:rsidR="00004E07" w:rsidRDefault="00004E07" w:rsidP="00004E07">
            <w:pPr>
              <w:pStyle w:val="ConsPlusNormal"/>
            </w:pPr>
          </w:p>
        </w:tc>
        <w:tc>
          <w:tcPr>
            <w:tcW w:w="1220" w:type="dxa"/>
          </w:tcPr>
          <w:p w:rsidR="00004E07" w:rsidRDefault="00004E07" w:rsidP="00004E07">
            <w:pPr>
              <w:pStyle w:val="ConsPlusNormal"/>
            </w:pPr>
          </w:p>
        </w:tc>
        <w:tc>
          <w:tcPr>
            <w:tcW w:w="1016" w:type="dxa"/>
          </w:tcPr>
          <w:p w:rsidR="00004E07" w:rsidRDefault="00004E07" w:rsidP="00004E07">
            <w:pPr>
              <w:pStyle w:val="ConsPlusNormal"/>
            </w:pPr>
          </w:p>
        </w:tc>
        <w:tc>
          <w:tcPr>
            <w:tcW w:w="1220" w:type="dxa"/>
          </w:tcPr>
          <w:p w:rsidR="00004E07" w:rsidRDefault="00004E07" w:rsidP="00004E07">
            <w:pPr>
              <w:pStyle w:val="ConsPlusNormal"/>
            </w:pPr>
          </w:p>
        </w:tc>
        <w:tc>
          <w:tcPr>
            <w:tcW w:w="1016" w:type="dxa"/>
          </w:tcPr>
          <w:p w:rsidR="00004E07" w:rsidRDefault="00004E07" w:rsidP="00004E07">
            <w:pPr>
              <w:pStyle w:val="ConsPlusNormal"/>
            </w:pPr>
          </w:p>
        </w:tc>
        <w:tc>
          <w:tcPr>
            <w:tcW w:w="1220" w:type="dxa"/>
          </w:tcPr>
          <w:p w:rsidR="00004E07" w:rsidRDefault="00004E07" w:rsidP="00004E07">
            <w:pPr>
              <w:pStyle w:val="ConsPlusNormal"/>
            </w:pPr>
          </w:p>
        </w:tc>
      </w:tr>
      <w:tr w:rsidR="00004E07">
        <w:tblPrEx>
          <w:tblBorders>
            <w:insideH w:val="nil"/>
          </w:tblBorders>
        </w:tblPrEx>
        <w:tc>
          <w:tcPr>
            <w:tcW w:w="15517" w:type="dxa"/>
            <w:gridSpan w:val="14"/>
            <w:tcBorders>
              <w:top w:val="nil"/>
              <w:left w:val="nil"/>
              <w:bottom w:val="nil"/>
              <w:right w:val="nil"/>
            </w:tcBorders>
          </w:tcPr>
          <w:p w:rsidR="00004E07" w:rsidRDefault="00004E07" w:rsidP="00004E07">
            <w:pPr>
              <w:pStyle w:val="ConsPlusNormal"/>
            </w:pPr>
          </w:p>
        </w:tc>
      </w:tr>
      <w:tr w:rsidR="00004E07">
        <w:tblPrEx>
          <w:tblBorders>
            <w:right w:val="single" w:sz="4" w:space="0" w:color="auto"/>
          </w:tblBorders>
        </w:tblPrEx>
        <w:tc>
          <w:tcPr>
            <w:tcW w:w="2076" w:type="dxa"/>
            <w:gridSpan w:val="2"/>
            <w:tcBorders>
              <w:top w:val="nil"/>
              <w:left w:val="nil"/>
              <w:bottom w:val="nil"/>
            </w:tcBorders>
          </w:tcPr>
          <w:p w:rsidR="00004E07" w:rsidRDefault="00004E07" w:rsidP="00004E07">
            <w:pPr>
              <w:pStyle w:val="ConsPlusNormal"/>
              <w:jc w:val="right"/>
            </w:pPr>
            <w:r>
              <w:lastRenderedPageBreak/>
              <w:t xml:space="preserve">Всего по </w:t>
            </w:r>
            <w:hyperlink w:anchor="P3741" w:history="1">
              <w:r>
                <w:rPr>
                  <w:color w:val="0000FF"/>
                </w:rPr>
                <w:t>разделам I</w:t>
              </w:r>
            </w:hyperlink>
            <w:r>
              <w:t xml:space="preserve"> и </w:t>
            </w:r>
            <w:hyperlink w:anchor="P3835" w:history="1">
              <w:r>
                <w:rPr>
                  <w:color w:val="0000FF"/>
                </w:rPr>
                <w:t>II</w:t>
              </w:r>
            </w:hyperlink>
          </w:p>
        </w:tc>
        <w:tc>
          <w:tcPr>
            <w:tcW w:w="1010"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1019"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1023" w:type="dxa"/>
          </w:tcPr>
          <w:p w:rsidR="00004E07" w:rsidRDefault="00004E07" w:rsidP="00004E07">
            <w:pPr>
              <w:pStyle w:val="ConsPlusNormal"/>
              <w:jc w:val="center"/>
            </w:pPr>
          </w:p>
        </w:tc>
        <w:tc>
          <w:tcPr>
            <w:tcW w:w="1220" w:type="dxa"/>
          </w:tcPr>
          <w:p w:rsidR="00004E07" w:rsidRDefault="00004E07" w:rsidP="00004E07">
            <w:pPr>
              <w:pStyle w:val="ConsPlusNormal"/>
            </w:pPr>
          </w:p>
        </w:tc>
        <w:tc>
          <w:tcPr>
            <w:tcW w:w="1037" w:type="dxa"/>
          </w:tcPr>
          <w:p w:rsidR="00004E07" w:rsidRDefault="00004E07" w:rsidP="00004E07">
            <w:pPr>
              <w:pStyle w:val="ConsPlusNormal"/>
            </w:pPr>
          </w:p>
        </w:tc>
        <w:tc>
          <w:tcPr>
            <w:tcW w:w="1220" w:type="dxa"/>
          </w:tcPr>
          <w:p w:rsidR="00004E07" w:rsidRDefault="00004E07" w:rsidP="00004E07">
            <w:pPr>
              <w:pStyle w:val="ConsPlusNormal"/>
            </w:pPr>
          </w:p>
        </w:tc>
        <w:tc>
          <w:tcPr>
            <w:tcW w:w="1016" w:type="dxa"/>
          </w:tcPr>
          <w:p w:rsidR="00004E07" w:rsidRDefault="00004E07" w:rsidP="00004E07">
            <w:pPr>
              <w:pStyle w:val="ConsPlusNormal"/>
            </w:pPr>
          </w:p>
        </w:tc>
        <w:tc>
          <w:tcPr>
            <w:tcW w:w="1220" w:type="dxa"/>
          </w:tcPr>
          <w:p w:rsidR="00004E07" w:rsidRDefault="00004E07" w:rsidP="00004E07">
            <w:pPr>
              <w:pStyle w:val="ConsPlusNormal"/>
            </w:pPr>
          </w:p>
        </w:tc>
        <w:tc>
          <w:tcPr>
            <w:tcW w:w="1016" w:type="dxa"/>
          </w:tcPr>
          <w:p w:rsidR="00004E07" w:rsidRDefault="00004E07" w:rsidP="00004E07">
            <w:pPr>
              <w:pStyle w:val="ConsPlusNormal"/>
            </w:pPr>
          </w:p>
        </w:tc>
        <w:tc>
          <w:tcPr>
            <w:tcW w:w="1220"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pStyle w:val="ConsPlusNonformat"/>
        <w:jc w:val="both"/>
      </w:pPr>
    </w:p>
    <w:p w:rsidR="00004E07" w:rsidRDefault="00004E07" w:rsidP="00004E07">
      <w:pPr>
        <w:pStyle w:val="ConsPlusNonformat"/>
        <w:jc w:val="both"/>
      </w:pPr>
      <w:r>
        <w:t xml:space="preserve">                                                        Форма 0531468, с. 2</w:t>
      </w:r>
    </w:p>
    <w:p w:rsidR="00004E07" w:rsidRDefault="00004E07" w:rsidP="00004E07">
      <w:pPr>
        <w:pStyle w:val="ConsPlusNonformat"/>
        <w:jc w:val="both"/>
      </w:pPr>
      <w:r>
        <w:t xml:space="preserve">                                                 на "__" __________ 20__ г.</w:t>
      </w:r>
    </w:p>
    <w:p w:rsidR="00004E07" w:rsidRDefault="00004E07" w:rsidP="00004E0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6"/>
        <w:gridCol w:w="1036"/>
        <w:gridCol w:w="1022"/>
        <w:gridCol w:w="1220"/>
        <w:gridCol w:w="1008"/>
        <w:gridCol w:w="1220"/>
        <w:gridCol w:w="1008"/>
        <w:gridCol w:w="1220"/>
        <w:gridCol w:w="1079"/>
        <w:gridCol w:w="1325"/>
        <w:gridCol w:w="1008"/>
        <w:gridCol w:w="1220"/>
        <w:gridCol w:w="1174"/>
      </w:tblGrid>
      <w:tr w:rsidR="00004E07">
        <w:tc>
          <w:tcPr>
            <w:tcW w:w="2062" w:type="dxa"/>
            <w:gridSpan w:val="2"/>
            <w:tcBorders>
              <w:left w:val="nil"/>
            </w:tcBorders>
          </w:tcPr>
          <w:p w:rsidR="00004E07" w:rsidRDefault="00004E07" w:rsidP="00004E07">
            <w:pPr>
              <w:pStyle w:val="ConsPlusNormal"/>
              <w:jc w:val="center"/>
            </w:pPr>
            <w:r>
              <w:t>Код</w:t>
            </w:r>
          </w:p>
        </w:tc>
        <w:tc>
          <w:tcPr>
            <w:tcW w:w="11330" w:type="dxa"/>
            <w:gridSpan w:val="10"/>
          </w:tcPr>
          <w:p w:rsidR="00004E07" w:rsidRDefault="00004E07" w:rsidP="00004E07">
            <w:pPr>
              <w:pStyle w:val="ConsPlusNormal"/>
              <w:jc w:val="center"/>
            </w:pPr>
            <w:r>
              <w:t>В том числе по бюджетам:</w:t>
            </w:r>
          </w:p>
        </w:tc>
        <w:tc>
          <w:tcPr>
            <w:tcW w:w="1174" w:type="dxa"/>
            <w:vMerge w:val="restart"/>
            <w:tcBorders>
              <w:right w:val="nil"/>
            </w:tcBorders>
          </w:tcPr>
          <w:p w:rsidR="00004E07" w:rsidRDefault="00004E07" w:rsidP="00004E07">
            <w:pPr>
              <w:pStyle w:val="ConsPlusNormal"/>
              <w:jc w:val="center"/>
            </w:pPr>
            <w:r>
              <w:t>Остаток на счете</w:t>
            </w:r>
          </w:p>
        </w:tc>
      </w:tr>
      <w:tr w:rsidR="00004E07">
        <w:tc>
          <w:tcPr>
            <w:tcW w:w="1026" w:type="dxa"/>
            <w:vMerge w:val="restart"/>
            <w:tcBorders>
              <w:left w:val="nil"/>
            </w:tcBorders>
          </w:tcPr>
          <w:p w:rsidR="00004E07" w:rsidRDefault="00004E07" w:rsidP="00004E07">
            <w:pPr>
              <w:pStyle w:val="ConsPlusNormal"/>
              <w:jc w:val="center"/>
            </w:pPr>
            <w:r>
              <w:t>по БК</w:t>
            </w:r>
          </w:p>
        </w:tc>
        <w:tc>
          <w:tcPr>
            <w:tcW w:w="1036" w:type="dxa"/>
            <w:vMerge w:val="restart"/>
          </w:tcPr>
          <w:p w:rsidR="00004E07" w:rsidRDefault="00004E07" w:rsidP="00004E07">
            <w:pPr>
              <w:pStyle w:val="ConsPlusNormal"/>
              <w:jc w:val="center"/>
            </w:pPr>
            <w:r>
              <w:t>цели</w:t>
            </w:r>
          </w:p>
        </w:tc>
        <w:tc>
          <w:tcPr>
            <w:tcW w:w="9102" w:type="dxa"/>
            <w:gridSpan w:val="8"/>
          </w:tcPr>
          <w:p w:rsidR="00004E07" w:rsidRDefault="00004E07" w:rsidP="00004E07">
            <w:pPr>
              <w:pStyle w:val="ConsPlusNormal"/>
              <w:jc w:val="center"/>
            </w:pPr>
            <w:r>
              <w:t>внебюджетные фонды</w:t>
            </w:r>
          </w:p>
        </w:tc>
        <w:tc>
          <w:tcPr>
            <w:tcW w:w="2228" w:type="dxa"/>
            <w:gridSpan w:val="2"/>
          </w:tcPr>
          <w:p w:rsidR="00004E07" w:rsidRDefault="00004E07" w:rsidP="00004E07">
            <w:pPr>
              <w:pStyle w:val="ConsPlusNormal"/>
              <w:jc w:val="center"/>
            </w:pPr>
            <w:r>
              <w:t>иные получатели</w:t>
            </w:r>
          </w:p>
        </w:tc>
        <w:tc>
          <w:tcPr>
            <w:tcW w:w="1174" w:type="dxa"/>
            <w:vMerge/>
            <w:tcBorders>
              <w:right w:val="nil"/>
            </w:tcBorders>
          </w:tcPr>
          <w:p w:rsidR="00004E07" w:rsidRDefault="00004E07" w:rsidP="00004E07"/>
        </w:tc>
      </w:tr>
      <w:tr w:rsidR="00004E07">
        <w:tc>
          <w:tcPr>
            <w:tcW w:w="1026" w:type="dxa"/>
            <w:vMerge/>
            <w:tcBorders>
              <w:left w:val="nil"/>
            </w:tcBorders>
          </w:tcPr>
          <w:p w:rsidR="00004E07" w:rsidRDefault="00004E07" w:rsidP="00004E07"/>
        </w:tc>
        <w:tc>
          <w:tcPr>
            <w:tcW w:w="1036" w:type="dxa"/>
            <w:vMerge/>
          </w:tcPr>
          <w:p w:rsidR="00004E07" w:rsidRDefault="00004E07" w:rsidP="00004E07"/>
        </w:tc>
        <w:tc>
          <w:tcPr>
            <w:tcW w:w="2242" w:type="dxa"/>
            <w:gridSpan w:val="2"/>
          </w:tcPr>
          <w:p w:rsidR="00004E07" w:rsidRDefault="00004E07" w:rsidP="00004E07">
            <w:pPr>
              <w:pStyle w:val="ConsPlusNormal"/>
              <w:jc w:val="center"/>
            </w:pPr>
            <w:r>
              <w:t>Пенсионный фонд Российской Федерации</w:t>
            </w:r>
          </w:p>
        </w:tc>
        <w:tc>
          <w:tcPr>
            <w:tcW w:w="2228" w:type="dxa"/>
            <w:gridSpan w:val="2"/>
          </w:tcPr>
          <w:p w:rsidR="00004E07" w:rsidRDefault="00004E07" w:rsidP="00004E07">
            <w:pPr>
              <w:pStyle w:val="ConsPlusNormal"/>
              <w:jc w:val="center"/>
            </w:pPr>
            <w:r>
              <w:t>Фонд социального страхования Российской Федерации</w:t>
            </w:r>
          </w:p>
        </w:tc>
        <w:tc>
          <w:tcPr>
            <w:tcW w:w="2228" w:type="dxa"/>
            <w:gridSpan w:val="2"/>
          </w:tcPr>
          <w:p w:rsidR="00004E07" w:rsidRDefault="00004E07" w:rsidP="00004E07">
            <w:pPr>
              <w:pStyle w:val="ConsPlusNormal"/>
              <w:jc w:val="center"/>
            </w:pPr>
            <w:r>
              <w:t>Федеральный фонд обязательного медицинского страхования</w:t>
            </w:r>
          </w:p>
        </w:tc>
        <w:tc>
          <w:tcPr>
            <w:tcW w:w="2404" w:type="dxa"/>
            <w:gridSpan w:val="2"/>
          </w:tcPr>
          <w:p w:rsidR="00004E07" w:rsidRDefault="00004E07" w:rsidP="00004E07">
            <w:pPr>
              <w:pStyle w:val="ConsPlusNormal"/>
              <w:jc w:val="center"/>
            </w:pPr>
            <w:r>
              <w:t>территориальный фонд обязательного медицинского страхования</w:t>
            </w:r>
          </w:p>
        </w:tc>
        <w:tc>
          <w:tcPr>
            <w:tcW w:w="1008" w:type="dxa"/>
            <w:vMerge w:val="restart"/>
          </w:tcPr>
          <w:p w:rsidR="00004E07" w:rsidRDefault="00004E07" w:rsidP="00004E07">
            <w:pPr>
              <w:pStyle w:val="ConsPlusNormal"/>
              <w:jc w:val="center"/>
            </w:pPr>
            <w:r>
              <w:t>с начала года</w:t>
            </w:r>
          </w:p>
        </w:tc>
        <w:tc>
          <w:tcPr>
            <w:tcW w:w="1220" w:type="dxa"/>
            <w:vMerge w:val="restart"/>
          </w:tcPr>
          <w:p w:rsidR="00004E07" w:rsidRDefault="00004E07" w:rsidP="00004E07">
            <w:pPr>
              <w:pStyle w:val="ConsPlusNormal"/>
              <w:jc w:val="center"/>
            </w:pPr>
            <w:r>
              <w:t>в текущем месяце</w:t>
            </w:r>
          </w:p>
        </w:tc>
        <w:tc>
          <w:tcPr>
            <w:tcW w:w="1174" w:type="dxa"/>
            <w:vMerge/>
            <w:tcBorders>
              <w:right w:val="nil"/>
            </w:tcBorders>
          </w:tcPr>
          <w:p w:rsidR="00004E07" w:rsidRDefault="00004E07" w:rsidP="00004E07"/>
        </w:tc>
      </w:tr>
      <w:tr w:rsidR="00004E07">
        <w:tc>
          <w:tcPr>
            <w:tcW w:w="1026" w:type="dxa"/>
            <w:vMerge/>
            <w:tcBorders>
              <w:left w:val="nil"/>
            </w:tcBorders>
          </w:tcPr>
          <w:p w:rsidR="00004E07" w:rsidRDefault="00004E07" w:rsidP="00004E07"/>
        </w:tc>
        <w:tc>
          <w:tcPr>
            <w:tcW w:w="1036" w:type="dxa"/>
            <w:vMerge/>
          </w:tcPr>
          <w:p w:rsidR="00004E07" w:rsidRDefault="00004E07" w:rsidP="00004E07"/>
        </w:tc>
        <w:tc>
          <w:tcPr>
            <w:tcW w:w="1022"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08"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08"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79" w:type="dxa"/>
          </w:tcPr>
          <w:p w:rsidR="00004E07" w:rsidRDefault="00004E07" w:rsidP="00004E07">
            <w:pPr>
              <w:pStyle w:val="ConsPlusNormal"/>
              <w:jc w:val="center"/>
            </w:pPr>
            <w:r>
              <w:t>с начала года</w:t>
            </w:r>
          </w:p>
        </w:tc>
        <w:tc>
          <w:tcPr>
            <w:tcW w:w="1325" w:type="dxa"/>
          </w:tcPr>
          <w:p w:rsidR="00004E07" w:rsidRDefault="00004E07" w:rsidP="00004E07">
            <w:pPr>
              <w:pStyle w:val="ConsPlusNormal"/>
              <w:jc w:val="center"/>
            </w:pPr>
            <w:r>
              <w:t>в текущем месяце</w:t>
            </w:r>
          </w:p>
        </w:tc>
        <w:tc>
          <w:tcPr>
            <w:tcW w:w="1008" w:type="dxa"/>
            <w:vMerge/>
          </w:tcPr>
          <w:p w:rsidR="00004E07" w:rsidRDefault="00004E07" w:rsidP="00004E07"/>
        </w:tc>
        <w:tc>
          <w:tcPr>
            <w:tcW w:w="1220" w:type="dxa"/>
            <w:vMerge/>
          </w:tcPr>
          <w:p w:rsidR="00004E07" w:rsidRDefault="00004E07" w:rsidP="00004E07"/>
        </w:tc>
        <w:tc>
          <w:tcPr>
            <w:tcW w:w="1174" w:type="dxa"/>
            <w:vMerge/>
            <w:tcBorders>
              <w:right w:val="nil"/>
            </w:tcBorders>
          </w:tcPr>
          <w:p w:rsidR="00004E07" w:rsidRDefault="00004E07" w:rsidP="00004E07"/>
        </w:tc>
      </w:tr>
      <w:tr w:rsidR="00004E07">
        <w:tc>
          <w:tcPr>
            <w:tcW w:w="1026" w:type="dxa"/>
            <w:tcBorders>
              <w:left w:val="nil"/>
            </w:tcBorders>
          </w:tcPr>
          <w:p w:rsidR="00004E07" w:rsidRDefault="00004E07" w:rsidP="00004E07">
            <w:pPr>
              <w:pStyle w:val="ConsPlusNormal"/>
              <w:jc w:val="center"/>
            </w:pPr>
            <w:r>
              <w:t>1</w:t>
            </w:r>
          </w:p>
        </w:tc>
        <w:tc>
          <w:tcPr>
            <w:tcW w:w="1036" w:type="dxa"/>
          </w:tcPr>
          <w:p w:rsidR="00004E07" w:rsidRDefault="00004E07" w:rsidP="00004E07">
            <w:pPr>
              <w:pStyle w:val="ConsPlusNormal"/>
              <w:jc w:val="center"/>
            </w:pPr>
            <w:r>
              <w:t>2</w:t>
            </w:r>
          </w:p>
        </w:tc>
        <w:tc>
          <w:tcPr>
            <w:tcW w:w="1022" w:type="dxa"/>
          </w:tcPr>
          <w:p w:rsidR="00004E07" w:rsidRDefault="00004E07" w:rsidP="00004E07">
            <w:pPr>
              <w:pStyle w:val="ConsPlusNormal"/>
              <w:jc w:val="center"/>
            </w:pPr>
            <w:r>
              <w:t>15</w:t>
            </w:r>
          </w:p>
        </w:tc>
        <w:tc>
          <w:tcPr>
            <w:tcW w:w="1220" w:type="dxa"/>
          </w:tcPr>
          <w:p w:rsidR="00004E07" w:rsidRDefault="00004E07" w:rsidP="00004E07">
            <w:pPr>
              <w:pStyle w:val="ConsPlusNormal"/>
              <w:jc w:val="center"/>
            </w:pPr>
            <w:r>
              <w:t>16</w:t>
            </w:r>
          </w:p>
        </w:tc>
        <w:tc>
          <w:tcPr>
            <w:tcW w:w="1008" w:type="dxa"/>
          </w:tcPr>
          <w:p w:rsidR="00004E07" w:rsidRDefault="00004E07" w:rsidP="00004E07">
            <w:pPr>
              <w:pStyle w:val="ConsPlusNormal"/>
              <w:jc w:val="center"/>
            </w:pPr>
            <w:r>
              <w:t>17</w:t>
            </w:r>
          </w:p>
        </w:tc>
        <w:tc>
          <w:tcPr>
            <w:tcW w:w="1220" w:type="dxa"/>
          </w:tcPr>
          <w:p w:rsidR="00004E07" w:rsidRDefault="00004E07" w:rsidP="00004E07">
            <w:pPr>
              <w:pStyle w:val="ConsPlusNormal"/>
              <w:jc w:val="center"/>
            </w:pPr>
            <w:r>
              <w:t>18</w:t>
            </w:r>
          </w:p>
        </w:tc>
        <w:tc>
          <w:tcPr>
            <w:tcW w:w="1008" w:type="dxa"/>
          </w:tcPr>
          <w:p w:rsidR="00004E07" w:rsidRDefault="00004E07" w:rsidP="00004E07">
            <w:pPr>
              <w:pStyle w:val="ConsPlusNormal"/>
              <w:jc w:val="center"/>
            </w:pPr>
            <w:r>
              <w:t>19</w:t>
            </w:r>
          </w:p>
        </w:tc>
        <w:tc>
          <w:tcPr>
            <w:tcW w:w="1220" w:type="dxa"/>
          </w:tcPr>
          <w:p w:rsidR="00004E07" w:rsidRDefault="00004E07" w:rsidP="00004E07">
            <w:pPr>
              <w:pStyle w:val="ConsPlusNormal"/>
              <w:jc w:val="center"/>
            </w:pPr>
            <w:r>
              <w:t>20</w:t>
            </w:r>
          </w:p>
        </w:tc>
        <w:tc>
          <w:tcPr>
            <w:tcW w:w="1079" w:type="dxa"/>
          </w:tcPr>
          <w:p w:rsidR="00004E07" w:rsidRDefault="00004E07" w:rsidP="00004E07">
            <w:pPr>
              <w:pStyle w:val="ConsPlusNormal"/>
              <w:jc w:val="center"/>
            </w:pPr>
            <w:r>
              <w:t>21</w:t>
            </w:r>
          </w:p>
        </w:tc>
        <w:tc>
          <w:tcPr>
            <w:tcW w:w="1325" w:type="dxa"/>
          </w:tcPr>
          <w:p w:rsidR="00004E07" w:rsidRDefault="00004E07" w:rsidP="00004E07">
            <w:pPr>
              <w:pStyle w:val="ConsPlusNormal"/>
              <w:jc w:val="center"/>
            </w:pPr>
            <w:r>
              <w:t>22</w:t>
            </w:r>
          </w:p>
        </w:tc>
        <w:tc>
          <w:tcPr>
            <w:tcW w:w="1008" w:type="dxa"/>
          </w:tcPr>
          <w:p w:rsidR="00004E07" w:rsidRDefault="00004E07" w:rsidP="00004E07">
            <w:pPr>
              <w:pStyle w:val="ConsPlusNormal"/>
              <w:jc w:val="center"/>
            </w:pPr>
            <w:r>
              <w:t>23</w:t>
            </w:r>
          </w:p>
        </w:tc>
        <w:tc>
          <w:tcPr>
            <w:tcW w:w="1220" w:type="dxa"/>
          </w:tcPr>
          <w:p w:rsidR="00004E07" w:rsidRDefault="00004E07" w:rsidP="00004E07">
            <w:pPr>
              <w:pStyle w:val="ConsPlusNormal"/>
              <w:jc w:val="center"/>
            </w:pPr>
            <w:r>
              <w:t>24</w:t>
            </w:r>
          </w:p>
        </w:tc>
        <w:tc>
          <w:tcPr>
            <w:tcW w:w="1174" w:type="dxa"/>
            <w:tcBorders>
              <w:right w:val="nil"/>
            </w:tcBorders>
          </w:tcPr>
          <w:p w:rsidR="00004E07" w:rsidRDefault="00004E07" w:rsidP="00004E07">
            <w:pPr>
              <w:pStyle w:val="ConsPlusNormal"/>
              <w:jc w:val="center"/>
            </w:pPr>
            <w:r>
              <w:t>25</w:t>
            </w: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pPr>
          </w:p>
        </w:tc>
        <w:tc>
          <w:tcPr>
            <w:tcW w:w="1036"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79" w:type="dxa"/>
          </w:tcPr>
          <w:p w:rsidR="00004E07" w:rsidRDefault="00004E07" w:rsidP="00004E07">
            <w:pPr>
              <w:pStyle w:val="ConsPlusNormal"/>
            </w:pPr>
          </w:p>
        </w:tc>
        <w:tc>
          <w:tcPr>
            <w:tcW w:w="1325"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pPr>
          </w:p>
        </w:tc>
        <w:tc>
          <w:tcPr>
            <w:tcW w:w="1036"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79" w:type="dxa"/>
          </w:tcPr>
          <w:p w:rsidR="00004E07" w:rsidRDefault="00004E07" w:rsidP="00004E07">
            <w:pPr>
              <w:pStyle w:val="ConsPlusNormal"/>
            </w:pPr>
          </w:p>
        </w:tc>
        <w:tc>
          <w:tcPr>
            <w:tcW w:w="1325"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pPr>
          </w:p>
        </w:tc>
        <w:tc>
          <w:tcPr>
            <w:tcW w:w="1036"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79" w:type="dxa"/>
          </w:tcPr>
          <w:p w:rsidR="00004E07" w:rsidRDefault="00004E07" w:rsidP="00004E07">
            <w:pPr>
              <w:pStyle w:val="ConsPlusNormal"/>
            </w:pPr>
          </w:p>
        </w:tc>
        <w:tc>
          <w:tcPr>
            <w:tcW w:w="1325"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right w:val="single" w:sz="4" w:space="0" w:color="auto"/>
          </w:tblBorders>
        </w:tblPrEx>
        <w:tc>
          <w:tcPr>
            <w:tcW w:w="2062" w:type="dxa"/>
            <w:gridSpan w:val="2"/>
            <w:tcBorders>
              <w:left w:val="nil"/>
              <w:bottom w:val="nil"/>
            </w:tcBorders>
          </w:tcPr>
          <w:p w:rsidR="00004E07" w:rsidRDefault="00004E07" w:rsidP="00004E07">
            <w:pPr>
              <w:pStyle w:val="ConsPlusNormal"/>
              <w:jc w:val="right"/>
            </w:pPr>
            <w:r>
              <w:t>Итого по коду БК</w:t>
            </w: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79" w:type="dxa"/>
          </w:tcPr>
          <w:p w:rsidR="00004E07" w:rsidRDefault="00004E07" w:rsidP="00004E07">
            <w:pPr>
              <w:pStyle w:val="ConsPlusNormal"/>
            </w:pPr>
          </w:p>
        </w:tc>
        <w:tc>
          <w:tcPr>
            <w:tcW w:w="1325"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174" w:type="dxa"/>
          </w:tcPr>
          <w:p w:rsidR="00004E07" w:rsidRDefault="00004E07" w:rsidP="00004E07">
            <w:pPr>
              <w:pStyle w:val="ConsPlusNormal"/>
            </w:pPr>
          </w:p>
        </w:tc>
      </w:tr>
    </w:tbl>
    <w:p w:rsidR="00004E07" w:rsidRDefault="00004E07" w:rsidP="00004E0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6"/>
        <w:gridCol w:w="1036"/>
        <w:gridCol w:w="1022"/>
        <w:gridCol w:w="1220"/>
        <w:gridCol w:w="1008"/>
        <w:gridCol w:w="1220"/>
        <w:gridCol w:w="1008"/>
        <w:gridCol w:w="1220"/>
        <w:gridCol w:w="1080"/>
        <w:gridCol w:w="1324"/>
        <w:gridCol w:w="1022"/>
        <w:gridCol w:w="1220"/>
        <w:gridCol w:w="1174"/>
      </w:tblGrid>
      <w:tr w:rsidR="00004E07">
        <w:tc>
          <w:tcPr>
            <w:tcW w:w="2062" w:type="dxa"/>
            <w:gridSpan w:val="2"/>
            <w:tcBorders>
              <w:left w:val="nil"/>
            </w:tcBorders>
          </w:tcPr>
          <w:p w:rsidR="00004E07" w:rsidRDefault="00004E07" w:rsidP="00004E07">
            <w:pPr>
              <w:pStyle w:val="ConsPlusNormal"/>
              <w:jc w:val="center"/>
            </w:pPr>
            <w:r>
              <w:t>Код</w:t>
            </w:r>
          </w:p>
        </w:tc>
        <w:tc>
          <w:tcPr>
            <w:tcW w:w="11344" w:type="dxa"/>
            <w:gridSpan w:val="10"/>
          </w:tcPr>
          <w:p w:rsidR="00004E07" w:rsidRDefault="00004E07" w:rsidP="00004E07">
            <w:pPr>
              <w:pStyle w:val="ConsPlusNormal"/>
              <w:jc w:val="center"/>
            </w:pPr>
            <w:r>
              <w:t>В том числе по бюджетам:</w:t>
            </w:r>
          </w:p>
        </w:tc>
        <w:tc>
          <w:tcPr>
            <w:tcW w:w="1174" w:type="dxa"/>
            <w:vMerge w:val="restart"/>
            <w:tcBorders>
              <w:right w:val="nil"/>
            </w:tcBorders>
          </w:tcPr>
          <w:p w:rsidR="00004E07" w:rsidRDefault="00004E07" w:rsidP="00004E07">
            <w:pPr>
              <w:pStyle w:val="ConsPlusNormal"/>
              <w:jc w:val="center"/>
            </w:pPr>
            <w:r>
              <w:t>Остаток на счете</w:t>
            </w:r>
          </w:p>
        </w:tc>
      </w:tr>
      <w:tr w:rsidR="00004E07">
        <w:tc>
          <w:tcPr>
            <w:tcW w:w="1026" w:type="dxa"/>
            <w:vMerge w:val="restart"/>
            <w:tcBorders>
              <w:left w:val="nil"/>
            </w:tcBorders>
          </w:tcPr>
          <w:p w:rsidR="00004E07" w:rsidRDefault="00004E07" w:rsidP="00004E07">
            <w:pPr>
              <w:pStyle w:val="ConsPlusNormal"/>
              <w:jc w:val="center"/>
            </w:pPr>
            <w:r>
              <w:t>по БК</w:t>
            </w:r>
          </w:p>
        </w:tc>
        <w:tc>
          <w:tcPr>
            <w:tcW w:w="1036" w:type="dxa"/>
            <w:vMerge w:val="restart"/>
          </w:tcPr>
          <w:p w:rsidR="00004E07" w:rsidRDefault="00004E07" w:rsidP="00004E07">
            <w:pPr>
              <w:pStyle w:val="ConsPlusNormal"/>
              <w:jc w:val="center"/>
            </w:pPr>
            <w:r>
              <w:t>цели</w:t>
            </w:r>
          </w:p>
        </w:tc>
        <w:tc>
          <w:tcPr>
            <w:tcW w:w="9102" w:type="dxa"/>
            <w:gridSpan w:val="8"/>
          </w:tcPr>
          <w:p w:rsidR="00004E07" w:rsidRDefault="00004E07" w:rsidP="00004E07">
            <w:pPr>
              <w:pStyle w:val="ConsPlusNormal"/>
              <w:jc w:val="center"/>
            </w:pPr>
            <w:r>
              <w:t>внебюджетные фонды</w:t>
            </w:r>
          </w:p>
        </w:tc>
        <w:tc>
          <w:tcPr>
            <w:tcW w:w="2242" w:type="dxa"/>
            <w:gridSpan w:val="2"/>
          </w:tcPr>
          <w:p w:rsidR="00004E07" w:rsidRDefault="00004E07" w:rsidP="00004E07">
            <w:pPr>
              <w:pStyle w:val="ConsPlusNormal"/>
              <w:jc w:val="center"/>
            </w:pPr>
            <w:r>
              <w:t>иные получатели</w:t>
            </w:r>
          </w:p>
        </w:tc>
        <w:tc>
          <w:tcPr>
            <w:tcW w:w="1174" w:type="dxa"/>
            <w:vMerge/>
            <w:tcBorders>
              <w:right w:val="nil"/>
            </w:tcBorders>
          </w:tcPr>
          <w:p w:rsidR="00004E07" w:rsidRDefault="00004E07" w:rsidP="00004E07"/>
        </w:tc>
      </w:tr>
      <w:tr w:rsidR="00004E07">
        <w:tc>
          <w:tcPr>
            <w:tcW w:w="1026" w:type="dxa"/>
            <w:vMerge/>
            <w:tcBorders>
              <w:left w:val="nil"/>
            </w:tcBorders>
          </w:tcPr>
          <w:p w:rsidR="00004E07" w:rsidRDefault="00004E07" w:rsidP="00004E07"/>
        </w:tc>
        <w:tc>
          <w:tcPr>
            <w:tcW w:w="1036" w:type="dxa"/>
            <w:vMerge/>
          </w:tcPr>
          <w:p w:rsidR="00004E07" w:rsidRDefault="00004E07" w:rsidP="00004E07"/>
        </w:tc>
        <w:tc>
          <w:tcPr>
            <w:tcW w:w="2242" w:type="dxa"/>
            <w:gridSpan w:val="2"/>
          </w:tcPr>
          <w:p w:rsidR="00004E07" w:rsidRDefault="00004E07" w:rsidP="00004E07">
            <w:pPr>
              <w:pStyle w:val="ConsPlusNormal"/>
              <w:jc w:val="center"/>
            </w:pPr>
            <w:r>
              <w:t>Пенсионный фонд Российской Федерации</w:t>
            </w:r>
          </w:p>
        </w:tc>
        <w:tc>
          <w:tcPr>
            <w:tcW w:w="2228" w:type="dxa"/>
            <w:gridSpan w:val="2"/>
          </w:tcPr>
          <w:p w:rsidR="00004E07" w:rsidRDefault="00004E07" w:rsidP="00004E07">
            <w:pPr>
              <w:pStyle w:val="ConsPlusNormal"/>
              <w:jc w:val="center"/>
            </w:pPr>
            <w:r>
              <w:t xml:space="preserve">Фонд социального страхования Российской </w:t>
            </w:r>
            <w:r>
              <w:lastRenderedPageBreak/>
              <w:t>Федерации</w:t>
            </w:r>
          </w:p>
        </w:tc>
        <w:tc>
          <w:tcPr>
            <w:tcW w:w="2228" w:type="dxa"/>
            <w:gridSpan w:val="2"/>
          </w:tcPr>
          <w:p w:rsidR="00004E07" w:rsidRDefault="00004E07" w:rsidP="00004E07">
            <w:pPr>
              <w:pStyle w:val="ConsPlusNormal"/>
              <w:jc w:val="center"/>
            </w:pPr>
            <w:r>
              <w:lastRenderedPageBreak/>
              <w:t xml:space="preserve">Федеральный фонд обязательного медицинского </w:t>
            </w:r>
            <w:r>
              <w:lastRenderedPageBreak/>
              <w:t>страхования</w:t>
            </w:r>
          </w:p>
        </w:tc>
        <w:tc>
          <w:tcPr>
            <w:tcW w:w="2404" w:type="dxa"/>
            <w:gridSpan w:val="2"/>
          </w:tcPr>
          <w:p w:rsidR="00004E07" w:rsidRDefault="00004E07" w:rsidP="00004E07">
            <w:pPr>
              <w:pStyle w:val="ConsPlusNormal"/>
              <w:jc w:val="center"/>
            </w:pPr>
            <w:r>
              <w:lastRenderedPageBreak/>
              <w:t xml:space="preserve">территориальный фонд обязательного медицинского </w:t>
            </w:r>
            <w:r>
              <w:lastRenderedPageBreak/>
              <w:t>страхования</w:t>
            </w:r>
          </w:p>
        </w:tc>
        <w:tc>
          <w:tcPr>
            <w:tcW w:w="1022" w:type="dxa"/>
            <w:vMerge w:val="restart"/>
          </w:tcPr>
          <w:p w:rsidR="00004E07" w:rsidRDefault="00004E07" w:rsidP="00004E07">
            <w:pPr>
              <w:pStyle w:val="ConsPlusNormal"/>
              <w:jc w:val="center"/>
            </w:pPr>
            <w:r>
              <w:lastRenderedPageBreak/>
              <w:t>с начала года</w:t>
            </w:r>
          </w:p>
        </w:tc>
        <w:tc>
          <w:tcPr>
            <w:tcW w:w="1220" w:type="dxa"/>
            <w:vMerge w:val="restart"/>
          </w:tcPr>
          <w:p w:rsidR="00004E07" w:rsidRDefault="00004E07" w:rsidP="00004E07">
            <w:pPr>
              <w:pStyle w:val="ConsPlusNormal"/>
              <w:jc w:val="center"/>
            </w:pPr>
            <w:r>
              <w:t>в текущем месяце</w:t>
            </w:r>
          </w:p>
        </w:tc>
        <w:tc>
          <w:tcPr>
            <w:tcW w:w="1174" w:type="dxa"/>
            <w:vMerge/>
            <w:tcBorders>
              <w:right w:val="nil"/>
            </w:tcBorders>
          </w:tcPr>
          <w:p w:rsidR="00004E07" w:rsidRDefault="00004E07" w:rsidP="00004E07"/>
        </w:tc>
      </w:tr>
      <w:tr w:rsidR="00004E07">
        <w:tc>
          <w:tcPr>
            <w:tcW w:w="1026" w:type="dxa"/>
            <w:vMerge/>
            <w:tcBorders>
              <w:left w:val="nil"/>
            </w:tcBorders>
          </w:tcPr>
          <w:p w:rsidR="00004E07" w:rsidRDefault="00004E07" w:rsidP="00004E07"/>
        </w:tc>
        <w:tc>
          <w:tcPr>
            <w:tcW w:w="1036" w:type="dxa"/>
            <w:vMerge/>
          </w:tcPr>
          <w:p w:rsidR="00004E07" w:rsidRDefault="00004E07" w:rsidP="00004E07"/>
        </w:tc>
        <w:tc>
          <w:tcPr>
            <w:tcW w:w="1022"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08"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08" w:type="dxa"/>
          </w:tcPr>
          <w:p w:rsidR="00004E07" w:rsidRDefault="00004E07" w:rsidP="00004E07">
            <w:pPr>
              <w:pStyle w:val="ConsPlusNormal"/>
              <w:jc w:val="center"/>
            </w:pPr>
            <w:r>
              <w:t>с начала года</w:t>
            </w:r>
          </w:p>
        </w:tc>
        <w:tc>
          <w:tcPr>
            <w:tcW w:w="1220" w:type="dxa"/>
          </w:tcPr>
          <w:p w:rsidR="00004E07" w:rsidRDefault="00004E07" w:rsidP="00004E07">
            <w:pPr>
              <w:pStyle w:val="ConsPlusNormal"/>
              <w:jc w:val="center"/>
            </w:pPr>
            <w:r>
              <w:t>в текущем месяце</w:t>
            </w:r>
          </w:p>
        </w:tc>
        <w:tc>
          <w:tcPr>
            <w:tcW w:w="1080" w:type="dxa"/>
          </w:tcPr>
          <w:p w:rsidR="00004E07" w:rsidRDefault="00004E07" w:rsidP="00004E07">
            <w:pPr>
              <w:pStyle w:val="ConsPlusNormal"/>
              <w:jc w:val="center"/>
            </w:pPr>
            <w:r>
              <w:t>с начала года</w:t>
            </w:r>
          </w:p>
        </w:tc>
        <w:tc>
          <w:tcPr>
            <w:tcW w:w="1324" w:type="dxa"/>
          </w:tcPr>
          <w:p w:rsidR="00004E07" w:rsidRDefault="00004E07" w:rsidP="00004E07">
            <w:pPr>
              <w:pStyle w:val="ConsPlusNormal"/>
              <w:jc w:val="center"/>
            </w:pPr>
            <w:r>
              <w:t>в текущем месяце</w:t>
            </w:r>
          </w:p>
        </w:tc>
        <w:tc>
          <w:tcPr>
            <w:tcW w:w="1022" w:type="dxa"/>
            <w:vMerge/>
          </w:tcPr>
          <w:p w:rsidR="00004E07" w:rsidRDefault="00004E07" w:rsidP="00004E07"/>
        </w:tc>
        <w:tc>
          <w:tcPr>
            <w:tcW w:w="1220" w:type="dxa"/>
            <w:vMerge/>
          </w:tcPr>
          <w:p w:rsidR="00004E07" w:rsidRDefault="00004E07" w:rsidP="00004E07"/>
        </w:tc>
        <w:tc>
          <w:tcPr>
            <w:tcW w:w="1174" w:type="dxa"/>
            <w:vMerge/>
            <w:tcBorders>
              <w:right w:val="nil"/>
            </w:tcBorders>
          </w:tcPr>
          <w:p w:rsidR="00004E07" w:rsidRDefault="00004E07" w:rsidP="00004E07"/>
        </w:tc>
      </w:tr>
      <w:tr w:rsidR="00004E07">
        <w:tc>
          <w:tcPr>
            <w:tcW w:w="1026" w:type="dxa"/>
            <w:tcBorders>
              <w:left w:val="nil"/>
            </w:tcBorders>
          </w:tcPr>
          <w:p w:rsidR="00004E07" w:rsidRDefault="00004E07" w:rsidP="00004E07">
            <w:pPr>
              <w:pStyle w:val="ConsPlusNormal"/>
              <w:jc w:val="center"/>
            </w:pPr>
            <w:r>
              <w:t>1</w:t>
            </w:r>
          </w:p>
        </w:tc>
        <w:tc>
          <w:tcPr>
            <w:tcW w:w="1036" w:type="dxa"/>
          </w:tcPr>
          <w:p w:rsidR="00004E07" w:rsidRDefault="00004E07" w:rsidP="00004E07">
            <w:pPr>
              <w:pStyle w:val="ConsPlusNormal"/>
              <w:jc w:val="center"/>
            </w:pPr>
            <w:r>
              <w:t>2</w:t>
            </w:r>
          </w:p>
        </w:tc>
        <w:tc>
          <w:tcPr>
            <w:tcW w:w="1022" w:type="dxa"/>
          </w:tcPr>
          <w:p w:rsidR="00004E07" w:rsidRDefault="00004E07" w:rsidP="00004E07">
            <w:pPr>
              <w:pStyle w:val="ConsPlusNormal"/>
              <w:jc w:val="center"/>
            </w:pPr>
            <w:r>
              <w:t>15</w:t>
            </w:r>
          </w:p>
        </w:tc>
        <w:tc>
          <w:tcPr>
            <w:tcW w:w="1220" w:type="dxa"/>
          </w:tcPr>
          <w:p w:rsidR="00004E07" w:rsidRDefault="00004E07" w:rsidP="00004E07">
            <w:pPr>
              <w:pStyle w:val="ConsPlusNormal"/>
              <w:jc w:val="center"/>
            </w:pPr>
            <w:r>
              <w:t>16</w:t>
            </w:r>
          </w:p>
        </w:tc>
        <w:tc>
          <w:tcPr>
            <w:tcW w:w="1008" w:type="dxa"/>
          </w:tcPr>
          <w:p w:rsidR="00004E07" w:rsidRDefault="00004E07" w:rsidP="00004E07">
            <w:pPr>
              <w:pStyle w:val="ConsPlusNormal"/>
              <w:jc w:val="center"/>
            </w:pPr>
            <w:r>
              <w:t>17</w:t>
            </w:r>
          </w:p>
        </w:tc>
        <w:tc>
          <w:tcPr>
            <w:tcW w:w="1220" w:type="dxa"/>
          </w:tcPr>
          <w:p w:rsidR="00004E07" w:rsidRDefault="00004E07" w:rsidP="00004E07">
            <w:pPr>
              <w:pStyle w:val="ConsPlusNormal"/>
              <w:jc w:val="center"/>
            </w:pPr>
            <w:r>
              <w:t>18</w:t>
            </w:r>
          </w:p>
        </w:tc>
        <w:tc>
          <w:tcPr>
            <w:tcW w:w="1008" w:type="dxa"/>
          </w:tcPr>
          <w:p w:rsidR="00004E07" w:rsidRDefault="00004E07" w:rsidP="00004E07">
            <w:pPr>
              <w:pStyle w:val="ConsPlusNormal"/>
              <w:jc w:val="center"/>
            </w:pPr>
            <w:r>
              <w:t>19</w:t>
            </w:r>
          </w:p>
        </w:tc>
        <w:tc>
          <w:tcPr>
            <w:tcW w:w="1220" w:type="dxa"/>
          </w:tcPr>
          <w:p w:rsidR="00004E07" w:rsidRDefault="00004E07" w:rsidP="00004E07">
            <w:pPr>
              <w:pStyle w:val="ConsPlusNormal"/>
              <w:jc w:val="center"/>
            </w:pPr>
            <w:r>
              <w:t>20</w:t>
            </w:r>
          </w:p>
        </w:tc>
        <w:tc>
          <w:tcPr>
            <w:tcW w:w="1080" w:type="dxa"/>
          </w:tcPr>
          <w:p w:rsidR="00004E07" w:rsidRDefault="00004E07" w:rsidP="00004E07">
            <w:pPr>
              <w:pStyle w:val="ConsPlusNormal"/>
              <w:jc w:val="center"/>
            </w:pPr>
            <w:r>
              <w:t>21</w:t>
            </w:r>
          </w:p>
        </w:tc>
        <w:tc>
          <w:tcPr>
            <w:tcW w:w="1324" w:type="dxa"/>
          </w:tcPr>
          <w:p w:rsidR="00004E07" w:rsidRDefault="00004E07" w:rsidP="00004E07">
            <w:pPr>
              <w:pStyle w:val="ConsPlusNormal"/>
              <w:jc w:val="center"/>
            </w:pPr>
            <w:r>
              <w:t>22</w:t>
            </w:r>
          </w:p>
        </w:tc>
        <w:tc>
          <w:tcPr>
            <w:tcW w:w="1022" w:type="dxa"/>
          </w:tcPr>
          <w:p w:rsidR="00004E07" w:rsidRDefault="00004E07" w:rsidP="00004E07">
            <w:pPr>
              <w:pStyle w:val="ConsPlusNormal"/>
              <w:jc w:val="center"/>
            </w:pPr>
            <w:r>
              <w:t>23</w:t>
            </w:r>
          </w:p>
        </w:tc>
        <w:tc>
          <w:tcPr>
            <w:tcW w:w="1220" w:type="dxa"/>
          </w:tcPr>
          <w:p w:rsidR="00004E07" w:rsidRDefault="00004E07" w:rsidP="00004E07">
            <w:pPr>
              <w:pStyle w:val="ConsPlusNormal"/>
              <w:jc w:val="center"/>
            </w:pPr>
            <w:r>
              <w:t>24</w:t>
            </w:r>
          </w:p>
        </w:tc>
        <w:tc>
          <w:tcPr>
            <w:tcW w:w="1174" w:type="dxa"/>
            <w:tcBorders>
              <w:right w:val="nil"/>
            </w:tcBorders>
          </w:tcPr>
          <w:p w:rsidR="00004E07" w:rsidRDefault="00004E07" w:rsidP="00004E07">
            <w:pPr>
              <w:pStyle w:val="ConsPlusNormal"/>
              <w:jc w:val="center"/>
            </w:pPr>
            <w:r>
              <w:t>25</w:t>
            </w: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pPr>
          </w:p>
        </w:tc>
        <w:tc>
          <w:tcPr>
            <w:tcW w:w="1036"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80" w:type="dxa"/>
          </w:tcPr>
          <w:p w:rsidR="00004E07" w:rsidRDefault="00004E07" w:rsidP="00004E07">
            <w:pPr>
              <w:pStyle w:val="ConsPlusNormal"/>
            </w:pPr>
          </w:p>
        </w:tc>
        <w:tc>
          <w:tcPr>
            <w:tcW w:w="1324"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pPr>
          </w:p>
        </w:tc>
        <w:tc>
          <w:tcPr>
            <w:tcW w:w="1036"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80" w:type="dxa"/>
          </w:tcPr>
          <w:p w:rsidR="00004E07" w:rsidRDefault="00004E07" w:rsidP="00004E07">
            <w:pPr>
              <w:pStyle w:val="ConsPlusNormal"/>
            </w:pPr>
          </w:p>
        </w:tc>
        <w:tc>
          <w:tcPr>
            <w:tcW w:w="1324"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pPr>
          </w:p>
        </w:tc>
        <w:tc>
          <w:tcPr>
            <w:tcW w:w="1036"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80" w:type="dxa"/>
          </w:tcPr>
          <w:p w:rsidR="00004E07" w:rsidRDefault="00004E07" w:rsidP="00004E07">
            <w:pPr>
              <w:pStyle w:val="ConsPlusNormal"/>
            </w:pPr>
          </w:p>
        </w:tc>
        <w:tc>
          <w:tcPr>
            <w:tcW w:w="1324"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right w:val="single" w:sz="4" w:space="0" w:color="auto"/>
          </w:tblBorders>
        </w:tblPrEx>
        <w:tc>
          <w:tcPr>
            <w:tcW w:w="2062" w:type="dxa"/>
            <w:gridSpan w:val="2"/>
            <w:tcBorders>
              <w:left w:val="nil"/>
              <w:bottom w:val="nil"/>
            </w:tcBorders>
          </w:tcPr>
          <w:p w:rsidR="00004E07" w:rsidRDefault="00004E07" w:rsidP="00004E07">
            <w:pPr>
              <w:pStyle w:val="ConsPlusNormal"/>
              <w:jc w:val="right"/>
            </w:pPr>
            <w:r>
              <w:t>Итого по коду БК</w:t>
            </w: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80" w:type="dxa"/>
          </w:tcPr>
          <w:p w:rsidR="00004E07" w:rsidRDefault="00004E07" w:rsidP="00004E07">
            <w:pPr>
              <w:pStyle w:val="ConsPlusNormal"/>
            </w:pPr>
          </w:p>
        </w:tc>
        <w:tc>
          <w:tcPr>
            <w:tcW w:w="1324"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insideH w:val="nil"/>
          </w:tblBorders>
        </w:tblPrEx>
        <w:tc>
          <w:tcPr>
            <w:tcW w:w="14580" w:type="dxa"/>
            <w:gridSpan w:val="13"/>
            <w:tcBorders>
              <w:top w:val="nil"/>
              <w:left w:val="nil"/>
              <w:bottom w:val="nil"/>
              <w:right w:val="nil"/>
            </w:tcBorders>
          </w:tcPr>
          <w:p w:rsidR="00004E07" w:rsidRDefault="00004E07" w:rsidP="00004E07">
            <w:pPr>
              <w:pStyle w:val="ConsPlusNormal"/>
            </w:pPr>
          </w:p>
        </w:tc>
      </w:tr>
      <w:tr w:rsidR="00004E07">
        <w:tblPrEx>
          <w:tblBorders>
            <w:right w:val="single" w:sz="4" w:space="0" w:color="auto"/>
          </w:tblBorders>
        </w:tblPrEx>
        <w:tc>
          <w:tcPr>
            <w:tcW w:w="2062" w:type="dxa"/>
            <w:gridSpan w:val="2"/>
            <w:tcBorders>
              <w:top w:val="nil"/>
              <w:left w:val="nil"/>
              <w:bottom w:val="nil"/>
            </w:tcBorders>
          </w:tcPr>
          <w:p w:rsidR="00004E07" w:rsidRDefault="00004E07" w:rsidP="00004E07">
            <w:pPr>
              <w:pStyle w:val="ConsPlusNormal"/>
              <w:jc w:val="right"/>
            </w:pPr>
            <w:r>
              <w:t xml:space="preserve">Всего по </w:t>
            </w:r>
            <w:hyperlink w:anchor="P3741" w:history="1">
              <w:r>
                <w:rPr>
                  <w:color w:val="0000FF"/>
                </w:rPr>
                <w:t>разделам I</w:t>
              </w:r>
            </w:hyperlink>
            <w:r>
              <w:t xml:space="preserve"> и </w:t>
            </w:r>
            <w:hyperlink w:anchor="P3835" w:history="1">
              <w:r>
                <w:rPr>
                  <w:color w:val="0000FF"/>
                </w:rPr>
                <w:t>II</w:t>
              </w:r>
            </w:hyperlink>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08" w:type="dxa"/>
          </w:tcPr>
          <w:p w:rsidR="00004E07" w:rsidRDefault="00004E07" w:rsidP="00004E07">
            <w:pPr>
              <w:pStyle w:val="ConsPlusNormal"/>
            </w:pPr>
          </w:p>
        </w:tc>
        <w:tc>
          <w:tcPr>
            <w:tcW w:w="1220" w:type="dxa"/>
          </w:tcPr>
          <w:p w:rsidR="00004E07" w:rsidRDefault="00004E07" w:rsidP="00004E07">
            <w:pPr>
              <w:pStyle w:val="ConsPlusNormal"/>
            </w:pPr>
          </w:p>
        </w:tc>
        <w:tc>
          <w:tcPr>
            <w:tcW w:w="1080" w:type="dxa"/>
          </w:tcPr>
          <w:p w:rsidR="00004E07" w:rsidRDefault="00004E07" w:rsidP="00004E07">
            <w:pPr>
              <w:pStyle w:val="ConsPlusNormal"/>
            </w:pPr>
          </w:p>
        </w:tc>
        <w:tc>
          <w:tcPr>
            <w:tcW w:w="1324" w:type="dxa"/>
          </w:tcPr>
          <w:p w:rsidR="00004E07" w:rsidRDefault="00004E07" w:rsidP="00004E07">
            <w:pPr>
              <w:pStyle w:val="ConsPlusNormal"/>
            </w:pPr>
          </w:p>
        </w:tc>
        <w:tc>
          <w:tcPr>
            <w:tcW w:w="1022" w:type="dxa"/>
          </w:tcPr>
          <w:p w:rsidR="00004E07" w:rsidRDefault="00004E07" w:rsidP="00004E07">
            <w:pPr>
              <w:pStyle w:val="ConsPlusNormal"/>
            </w:pPr>
          </w:p>
        </w:tc>
        <w:tc>
          <w:tcPr>
            <w:tcW w:w="1220" w:type="dxa"/>
          </w:tcPr>
          <w:p w:rsidR="00004E07" w:rsidRDefault="00004E07" w:rsidP="00004E07">
            <w:pPr>
              <w:pStyle w:val="ConsPlusNormal"/>
            </w:pPr>
          </w:p>
        </w:tc>
        <w:tc>
          <w:tcPr>
            <w:tcW w:w="1174"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pStyle w:val="ConsPlusNonformat"/>
        <w:jc w:val="both"/>
      </w:pPr>
    </w:p>
    <w:p w:rsidR="00004E07" w:rsidRDefault="00004E07" w:rsidP="00004E07">
      <w:pPr>
        <w:pStyle w:val="ConsPlusNonformat"/>
        <w:jc w:val="both"/>
      </w:pPr>
      <w:r>
        <w:t xml:space="preserve">                                                        Форма 0531468, с. 3</w:t>
      </w:r>
    </w:p>
    <w:p w:rsidR="00004E07" w:rsidRDefault="00004E07" w:rsidP="00004E07">
      <w:pPr>
        <w:pStyle w:val="ConsPlusNonformat"/>
        <w:jc w:val="both"/>
      </w:pPr>
      <w:r>
        <w:t xml:space="preserve">                                                 на "__" __________ 20__ г.</w:t>
      </w:r>
    </w:p>
    <w:p w:rsidR="00004E07" w:rsidRDefault="00004E07" w:rsidP="00004E07">
      <w:pPr>
        <w:pStyle w:val="ConsPlusNonformat"/>
        <w:jc w:val="both"/>
      </w:pPr>
    </w:p>
    <w:p w:rsidR="00004E07" w:rsidRDefault="00004E07" w:rsidP="00004E07">
      <w:pPr>
        <w:pStyle w:val="ConsPlusNonformat"/>
        <w:jc w:val="both"/>
      </w:pPr>
      <w:bookmarkStart w:id="70" w:name="P4140"/>
      <w:bookmarkEnd w:id="70"/>
      <w:r>
        <w:t xml:space="preserve">           Раздел III. Платежи, поступившие в бюджеты минуя счет</w:t>
      </w:r>
    </w:p>
    <w:p w:rsidR="00004E07" w:rsidRDefault="00004E07" w:rsidP="00004E07">
      <w:pPr>
        <w:pStyle w:val="ConsPlusNonformat"/>
        <w:jc w:val="both"/>
      </w:pPr>
      <w:r>
        <w:t xml:space="preserve">                     органа Федерального казначейства</w:t>
      </w:r>
    </w:p>
    <w:p w:rsidR="00004E07" w:rsidRDefault="00004E07" w:rsidP="00004E07">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1026"/>
        <w:gridCol w:w="1134"/>
        <w:gridCol w:w="994"/>
        <w:gridCol w:w="1220"/>
        <w:gridCol w:w="994"/>
        <w:gridCol w:w="1220"/>
        <w:gridCol w:w="994"/>
        <w:gridCol w:w="1220"/>
        <w:gridCol w:w="994"/>
        <w:gridCol w:w="1220"/>
        <w:gridCol w:w="994"/>
        <w:gridCol w:w="1220"/>
        <w:gridCol w:w="994"/>
        <w:gridCol w:w="1220"/>
        <w:gridCol w:w="994"/>
        <w:gridCol w:w="1220"/>
        <w:gridCol w:w="1079"/>
        <w:gridCol w:w="1325"/>
      </w:tblGrid>
      <w:tr w:rsidR="00004E07">
        <w:tc>
          <w:tcPr>
            <w:tcW w:w="2160" w:type="dxa"/>
            <w:gridSpan w:val="2"/>
            <w:tcBorders>
              <w:left w:val="nil"/>
            </w:tcBorders>
          </w:tcPr>
          <w:p w:rsidR="00004E07" w:rsidRDefault="00004E07" w:rsidP="00004E07">
            <w:pPr>
              <w:pStyle w:val="ConsPlusNormal"/>
              <w:jc w:val="center"/>
            </w:pPr>
            <w:r>
              <w:t>Код</w:t>
            </w:r>
          </w:p>
        </w:tc>
        <w:tc>
          <w:tcPr>
            <w:tcW w:w="2214" w:type="dxa"/>
            <w:gridSpan w:val="2"/>
            <w:vMerge w:val="restart"/>
          </w:tcPr>
          <w:p w:rsidR="00004E07" w:rsidRDefault="00004E07" w:rsidP="00004E07">
            <w:pPr>
              <w:pStyle w:val="ConsPlusNormal"/>
              <w:jc w:val="center"/>
            </w:pPr>
            <w:r>
              <w:t>Поступило, всего</w:t>
            </w:r>
          </w:p>
        </w:tc>
        <w:tc>
          <w:tcPr>
            <w:tcW w:w="15688" w:type="dxa"/>
            <w:gridSpan w:val="14"/>
            <w:tcBorders>
              <w:right w:val="nil"/>
            </w:tcBorders>
          </w:tcPr>
          <w:p w:rsidR="00004E07" w:rsidRDefault="00004E07" w:rsidP="00004E07">
            <w:pPr>
              <w:pStyle w:val="ConsPlusNormal"/>
              <w:jc w:val="center"/>
            </w:pPr>
            <w:r>
              <w:t>В том числе по бюджетам:</w:t>
            </w:r>
          </w:p>
        </w:tc>
      </w:tr>
      <w:tr w:rsidR="00004E07">
        <w:tc>
          <w:tcPr>
            <w:tcW w:w="1026" w:type="dxa"/>
            <w:vMerge w:val="restart"/>
            <w:tcBorders>
              <w:left w:val="nil"/>
            </w:tcBorders>
          </w:tcPr>
          <w:p w:rsidR="00004E07" w:rsidRDefault="00004E07" w:rsidP="00004E07">
            <w:pPr>
              <w:pStyle w:val="ConsPlusNormal"/>
              <w:jc w:val="center"/>
            </w:pPr>
            <w:r>
              <w:t>по БК</w:t>
            </w:r>
          </w:p>
        </w:tc>
        <w:tc>
          <w:tcPr>
            <w:tcW w:w="1134" w:type="dxa"/>
            <w:vMerge w:val="restart"/>
          </w:tcPr>
          <w:p w:rsidR="00004E07" w:rsidRDefault="00004E07" w:rsidP="00004E07">
            <w:pPr>
              <w:pStyle w:val="ConsPlusNormal"/>
              <w:jc w:val="center"/>
            </w:pPr>
            <w:r>
              <w:t>цели</w:t>
            </w:r>
          </w:p>
        </w:tc>
        <w:tc>
          <w:tcPr>
            <w:tcW w:w="2214" w:type="dxa"/>
            <w:gridSpan w:val="2"/>
            <w:vMerge/>
          </w:tcPr>
          <w:p w:rsidR="00004E07" w:rsidRDefault="00004E07" w:rsidP="00004E07"/>
        </w:tc>
        <w:tc>
          <w:tcPr>
            <w:tcW w:w="2214" w:type="dxa"/>
            <w:gridSpan w:val="2"/>
            <w:vMerge w:val="restart"/>
          </w:tcPr>
          <w:p w:rsidR="00004E07" w:rsidRDefault="00004E07" w:rsidP="00004E07">
            <w:pPr>
              <w:pStyle w:val="ConsPlusNormal"/>
              <w:jc w:val="center"/>
            </w:pPr>
            <w:r>
              <w:t>федеральный</w:t>
            </w:r>
          </w:p>
        </w:tc>
        <w:tc>
          <w:tcPr>
            <w:tcW w:w="2214" w:type="dxa"/>
            <w:gridSpan w:val="2"/>
            <w:vMerge w:val="restart"/>
          </w:tcPr>
          <w:p w:rsidR="00004E07" w:rsidRDefault="00004E07" w:rsidP="00004E07">
            <w:pPr>
              <w:pStyle w:val="ConsPlusNormal"/>
              <w:jc w:val="center"/>
            </w:pPr>
            <w:r>
              <w:t>субъекта Российской Федерации</w:t>
            </w:r>
          </w:p>
        </w:tc>
        <w:tc>
          <w:tcPr>
            <w:tcW w:w="2214" w:type="dxa"/>
            <w:gridSpan w:val="2"/>
            <w:vMerge w:val="restart"/>
          </w:tcPr>
          <w:p w:rsidR="00004E07" w:rsidRDefault="00004E07" w:rsidP="00004E07">
            <w:pPr>
              <w:pStyle w:val="ConsPlusNormal"/>
              <w:jc w:val="center"/>
            </w:pPr>
            <w:r>
              <w:t>местный</w:t>
            </w:r>
          </w:p>
        </w:tc>
        <w:tc>
          <w:tcPr>
            <w:tcW w:w="9046" w:type="dxa"/>
            <w:gridSpan w:val="8"/>
            <w:tcBorders>
              <w:right w:val="nil"/>
            </w:tcBorders>
          </w:tcPr>
          <w:p w:rsidR="00004E07" w:rsidRDefault="00004E07" w:rsidP="00004E07">
            <w:pPr>
              <w:pStyle w:val="ConsPlusNormal"/>
              <w:jc w:val="center"/>
            </w:pPr>
            <w:r>
              <w:t>внебюджетные фонды</w:t>
            </w:r>
          </w:p>
        </w:tc>
      </w:tr>
      <w:tr w:rsidR="00004E07">
        <w:tc>
          <w:tcPr>
            <w:tcW w:w="1026" w:type="dxa"/>
            <w:vMerge/>
            <w:tcBorders>
              <w:left w:val="nil"/>
            </w:tcBorders>
          </w:tcPr>
          <w:p w:rsidR="00004E07" w:rsidRDefault="00004E07" w:rsidP="00004E07"/>
        </w:tc>
        <w:tc>
          <w:tcPr>
            <w:tcW w:w="1134" w:type="dxa"/>
            <w:vMerge/>
          </w:tcPr>
          <w:p w:rsidR="00004E07" w:rsidRDefault="00004E07" w:rsidP="00004E07"/>
        </w:tc>
        <w:tc>
          <w:tcPr>
            <w:tcW w:w="2214" w:type="dxa"/>
            <w:gridSpan w:val="2"/>
            <w:vMerge/>
          </w:tcPr>
          <w:p w:rsidR="00004E07" w:rsidRDefault="00004E07" w:rsidP="00004E07"/>
        </w:tc>
        <w:tc>
          <w:tcPr>
            <w:tcW w:w="2214" w:type="dxa"/>
            <w:gridSpan w:val="2"/>
            <w:vMerge/>
          </w:tcPr>
          <w:p w:rsidR="00004E07" w:rsidRDefault="00004E07" w:rsidP="00004E07"/>
        </w:tc>
        <w:tc>
          <w:tcPr>
            <w:tcW w:w="2214" w:type="dxa"/>
            <w:gridSpan w:val="2"/>
            <w:vMerge/>
          </w:tcPr>
          <w:p w:rsidR="00004E07" w:rsidRDefault="00004E07" w:rsidP="00004E07"/>
        </w:tc>
        <w:tc>
          <w:tcPr>
            <w:tcW w:w="2214" w:type="dxa"/>
            <w:gridSpan w:val="2"/>
            <w:vMerge/>
          </w:tcPr>
          <w:p w:rsidR="00004E07" w:rsidRDefault="00004E07" w:rsidP="00004E07"/>
        </w:tc>
        <w:tc>
          <w:tcPr>
            <w:tcW w:w="2214" w:type="dxa"/>
            <w:gridSpan w:val="2"/>
          </w:tcPr>
          <w:p w:rsidR="00004E07" w:rsidRDefault="00004E07" w:rsidP="00004E07">
            <w:pPr>
              <w:pStyle w:val="ConsPlusNormal"/>
              <w:jc w:val="center"/>
            </w:pPr>
            <w:r>
              <w:t>Пенсионный фонд Российской Федерации</w:t>
            </w:r>
          </w:p>
        </w:tc>
        <w:tc>
          <w:tcPr>
            <w:tcW w:w="2214" w:type="dxa"/>
            <w:gridSpan w:val="2"/>
          </w:tcPr>
          <w:p w:rsidR="00004E07" w:rsidRDefault="00004E07" w:rsidP="00004E07">
            <w:pPr>
              <w:pStyle w:val="ConsPlusNormal"/>
              <w:jc w:val="center"/>
            </w:pPr>
            <w:r>
              <w:t>Фонд социального страхования Российской Федерации</w:t>
            </w:r>
          </w:p>
        </w:tc>
        <w:tc>
          <w:tcPr>
            <w:tcW w:w="2214" w:type="dxa"/>
            <w:gridSpan w:val="2"/>
          </w:tcPr>
          <w:p w:rsidR="00004E07" w:rsidRDefault="00004E07" w:rsidP="00004E07">
            <w:pPr>
              <w:pStyle w:val="ConsPlusNormal"/>
              <w:jc w:val="center"/>
            </w:pPr>
            <w:r>
              <w:t>Федеральный фонд обязательного медицинского страхования</w:t>
            </w:r>
          </w:p>
        </w:tc>
        <w:tc>
          <w:tcPr>
            <w:tcW w:w="2404" w:type="dxa"/>
            <w:gridSpan w:val="2"/>
            <w:tcBorders>
              <w:right w:val="nil"/>
            </w:tcBorders>
          </w:tcPr>
          <w:p w:rsidR="00004E07" w:rsidRDefault="00004E07" w:rsidP="00004E07">
            <w:pPr>
              <w:pStyle w:val="ConsPlusNormal"/>
              <w:jc w:val="center"/>
            </w:pPr>
            <w:r>
              <w:t>территориальный фонд обязательного медицинского страхования</w:t>
            </w:r>
          </w:p>
        </w:tc>
      </w:tr>
      <w:tr w:rsidR="00004E07">
        <w:tc>
          <w:tcPr>
            <w:tcW w:w="1026" w:type="dxa"/>
            <w:vMerge/>
            <w:tcBorders>
              <w:left w:val="nil"/>
            </w:tcBorders>
          </w:tcPr>
          <w:p w:rsidR="00004E07" w:rsidRDefault="00004E07" w:rsidP="00004E07"/>
        </w:tc>
        <w:tc>
          <w:tcPr>
            <w:tcW w:w="1134" w:type="dxa"/>
            <w:vMerge/>
          </w:tcPr>
          <w:p w:rsidR="00004E07" w:rsidRDefault="00004E07" w:rsidP="00004E07"/>
        </w:tc>
        <w:tc>
          <w:tcPr>
            <w:tcW w:w="994" w:type="dxa"/>
          </w:tcPr>
          <w:p w:rsidR="00004E07" w:rsidRDefault="00004E07" w:rsidP="00004E07">
            <w:pPr>
              <w:pStyle w:val="ConsPlusNormal"/>
              <w:jc w:val="center"/>
            </w:pPr>
            <w:r>
              <w:t xml:space="preserve">с начала </w:t>
            </w:r>
            <w:r>
              <w:lastRenderedPageBreak/>
              <w:t>года</w:t>
            </w:r>
          </w:p>
        </w:tc>
        <w:tc>
          <w:tcPr>
            <w:tcW w:w="1220" w:type="dxa"/>
          </w:tcPr>
          <w:p w:rsidR="00004E07" w:rsidRDefault="00004E07" w:rsidP="00004E07">
            <w:pPr>
              <w:pStyle w:val="ConsPlusNormal"/>
              <w:jc w:val="center"/>
            </w:pPr>
            <w:r>
              <w:lastRenderedPageBreak/>
              <w:t xml:space="preserve">в текущем </w:t>
            </w:r>
            <w:r>
              <w:lastRenderedPageBreak/>
              <w:t>месяце</w:t>
            </w:r>
          </w:p>
        </w:tc>
        <w:tc>
          <w:tcPr>
            <w:tcW w:w="994" w:type="dxa"/>
          </w:tcPr>
          <w:p w:rsidR="00004E07" w:rsidRDefault="00004E07" w:rsidP="00004E07">
            <w:pPr>
              <w:pStyle w:val="ConsPlusNormal"/>
              <w:jc w:val="center"/>
            </w:pPr>
            <w:r>
              <w:lastRenderedPageBreak/>
              <w:t xml:space="preserve">с начала </w:t>
            </w:r>
            <w:r>
              <w:lastRenderedPageBreak/>
              <w:t>года</w:t>
            </w:r>
          </w:p>
        </w:tc>
        <w:tc>
          <w:tcPr>
            <w:tcW w:w="1220" w:type="dxa"/>
          </w:tcPr>
          <w:p w:rsidR="00004E07" w:rsidRDefault="00004E07" w:rsidP="00004E07">
            <w:pPr>
              <w:pStyle w:val="ConsPlusNormal"/>
              <w:jc w:val="center"/>
            </w:pPr>
            <w:r>
              <w:lastRenderedPageBreak/>
              <w:t xml:space="preserve">в текущем </w:t>
            </w:r>
            <w:r>
              <w:lastRenderedPageBreak/>
              <w:t>месяце</w:t>
            </w:r>
          </w:p>
        </w:tc>
        <w:tc>
          <w:tcPr>
            <w:tcW w:w="994" w:type="dxa"/>
          </w:tcPr>
          <w:p w:rsidR="00004E07" w:rsidRDefault="00004E07" w:rsidP="00004E07">
            <w:pPr>
              <w:pStyle w:val="ConsPlusNormal"/>
              <w:jc w:val="center"/>
            </w:pPr>
            <w:r>
              <w:lastRenderedPageBreak/>
              <w:t xml:space="preserve">с начала </w:t>
            </w:r>
            <w:r>
              <w:lastRenderedPageBreak/>
              <w:t>года</w:t>
            </w:r>
          </w:p>
        </w:tc>
        <w:tc>
          <w:tcPr>
            <w:tcW w:w="1220" w:type="dxa"/>
          </w:tcPr>
          <w:p w:rsidR="00004E07" w:rsidRDefault="00004E07" w:rsidP="00004E07">
            <w:pPr>
              <w:pStyle w:val="ConsPlusNormal"/>
              <w:jc w:val="center"/>
            </w:pPr>
            <w:r>
              <w:lastRenderedPageBreak/>
              <w:t xml:space="preserve">в текущем </w:t>
            </w:r>
            <w:r>
              <w:lastRenderedPageBreak/>
              <w:t>месяце</w:t>
            </w:r>
          </w:p>
        </w:tc>
        <w:tc>
          <w:tcPr>
            <w:tcW w:w="994" w:type="dxa"/>
          </w:tcPr>
          <w:p w:rsidR="00004E07" w:rsidRDefault="00004E07" w:rsidP="00004E07">
            <w:pPr>
              <w:pStyle w:val="ConsPlusNormal"/>
              <w:jc w:val="center"/>
            </w:pPr>
            <w:r>
              <w:lastRenderedPageBreak/>
              <w:t xml:space="preserve">с начала </w:t>
            </w:r>
            <w:r>
              <w:lastRenderedPageBreak/>
              <w:t>года</w:t>
            </w:r>
          </w:p>
        </w:tc>
        <w:tc>
          <w:tcPr>
            <w:tcW w:w="1220" w:type="dxa"/>
          </w:tcPr>
          <w:p w:rsidR="00004E07" w:rsidRDefault="00004E07" w:rsidP="00004E07">
            <w:pPr>
              <w:pStyle w:val="ConsPlusNormal"/>
              <w:jc w:val="center"/>
            </w:pPr>
            <w:r>
              <w:lastRenderedPageBreak/>
              <w:t xml:space="preserve">в текущем </w:t>
            </w:r>
            <w:r>
              <w:lastRenderedPageBreak/>
              <w:t>месяце</w:t>
            </w:r>
          </w:p>
        </w:tc>
        <w:tc>
          <w:tcPr>
            <w:tcW w:w="994" w:type="dxa"/>
          </w:tcPr>
          <w:p w:rsidR="00004E07" w:rsidRDefault="00004E07" w:rsidP="00004E07">
            <w:pPr>
              <w:pStyle w:val="ConsPlusNormal"/>
              <w:jc w:val="center"/>
            </w:pPr>
            <w:r>
              <w:lastRenderedPageBreak/>
              <w:t xml:space="preserve">с начала </w:t>
            </w:r>
            <w:r>
              <w:lastRenderedPageBreak/>
              <w:t>года</w:t>
            </w:r>
          </w:p>
        </w:tc>
        <w:tc>
          <w:tcPr>
            <w:tcW w:w="1220" w:type="dxa"/>
          </w:tcPr>
          <w:p w:rsidR="00004E07" w:rsidRDefault="00004E07" w:rsidP="00004E07">
            <w:pPr>
              <w:pStyle w:val="ConsPlusNormal"/>
              <w:jc w:val="center"/>
            </w:pPr>
            <w:r>
              <w:lastRenderedPageBreak/>
              <w:t xml:space="preserve">в текущем </w:t>
            </w:r>
            <w:r>
              <w:lastRenderedPageBreak/>
              <w:t>месяце</w:t>
            </w:r>
          </w:p>
        </w:tc>
        <w:tc>
          <w:tcPr>
            <w:tcW w:w="994" w:type="dxa"/>
          </w:tcPr>
          <w:p w:rsidR="00004E07" w:rsidRDefault="00004E07" w:rsidP="00004E07">
            <w:pPr>
              <w:pStyle w:val="ConsPlusNormal"/>
              <w:jc w:val="center"/>
            </w:pPr>
            <w:r>
              <w:lastRenderedPageBreak/>
              <w:t xml:space="preserve">с начала </w:t>
            </w:r>
            <w:r>
              <w:lastRenderedPageBreak/>
              <w:t>года</w:t>
            </w:r>
          </w:p>
        </w:tc>
        <w:tc>
          <w:tcPr>
            <w:tcW w:w="1220" w:type="dxa"/>
          </w:tcPr>
          <w:p w:rsidR="00004E07" w:rsidRDefault="00004E07" w:rsidP="00004E07">
            <w:pPr>
              <w:pStyle w:val="ConsPlusNormal"/>
              <w:jc w:val="center"/>
            </w:pPr>
            <w:r>
              <w:lastRenderedPageBreak/>
              <w:t xml:space="preserve">в текущем </w:t>
            </w:r>
            <w:r>
              <w:lastRenderedPageBreak/>
              <w:t>месяце</w:t>
            </w:r>
          </w:p>
        </w:tc>
        <w:tc>
          <w:tcPr>
            <w:tcW w:w="994" w:type="dxa"/>
          </w:tcPr>
          <w:p w:rsidR="00004E07" w:rsidRDefault="00004E07" w:rsidP="00004E07">
            <w:pPr>
              <w:pStyle w:val="ConsPlusNormal"/>
              <w:jc w:val="center"/>
            </w:pPr>
            <w:r>
              <w:lastRenderedPageBreak/>
              <w:t xml:space="preserve">с начала </w:t>
            </w:r>
            <w:r>
              <w:lastRenderedPageBreak/>
              <w:t>года</w:t>
            </w:r>
          </w:p>
        </w:tc>
        <w:tc>
          <w:tcPr>
            <w:tcW w:w="1220" w:type="dxa"/>
          </w:tcPr>
          <w:p w:rsidR="00004E07" w:rsidRDefault="00004E07" w:rsidP="00004E07">
            <w:pPr>
              <w:pStyle w:val="ConsPlusNormal"/>
              <w:jc w:val="center"/>
            </w:pPr>
            <w:r>
              <w:lastRenderedPageBreak/>
              <w:t xml:space="preserve">в текущем </w:t>
            </w:r>
            <w:r>
              <w:lastRenderedPageBreak/>
              <w:t>месяце</w:t>
            </w:r>
          </w:p>
        </w:tc>
        <w:tc>
          <w:tcPr>
            <w:tcW w:w="1079" w:type="dxa"/>
          </w:tcPr>
          <w:p w:rsidR="00004E07" w:rsidRDefault="00004E07" w:rsidP="00004E07">
            <w:pPr>
              <w:pStyle w:val="ConsPlusNormal"/>
              <w:jc w:val="center"/>
            </w:pPr>
            <w:r>
              <w:lastRenderedPageBreak/>
              <w:t xml:space="preserve">с начала </w:t>
            </w:r>
            <w:r>
              <w:lastRenderedPageBreak/>
              <w:t>года</w:t>
            </w:r>
          </w:p>
        </w:tc>
        <w:tc>
          <w:tcPr>
            <w:tcW w:w="1325" w:type="dxa"/>
            <w:tcBorders>
              <w:right w:val="nil"/>
            </w:tcBorders>
          </w:tcPr>
          <w:p w:rsidR="00004E07" w:rsidRDefault="00004E07" w:rsidP="00004E07">
            <w:pPr>
              <w:pStyle w:val="ConsPlusNormal"/>
              <w:jc w:val="center"/>
            </w:pPr>
            <w:r>
              <w:lastRenderedPageBreak/>
              <w:t xml:space="preserve">в текущем </w:t>
            </w:r>
            <w:r>
              <w:lastRenderedPageBreak/>
              <w:t>месяце</w:t>
            </w:r>
          </w:p>
        </w:tc>
      </w:tr>
      <w:tr w:rsidR="00004E07">
        <w:tc>
          <w:tcPr>
            <w:tcW w:w="1026" w:type="dxa"/>
            <w:tcBorders>
              <w:left w:val="nil"/>
            </w:tcBorders>
          </w:tcPr>
          <w:p w:rsidR="00004E07" w:rsidRDefault="00004E07" w:rsidP="00004E07">
            <w:pPr>
              <w:pStyle w:val="ConsPlusNormal"/>
              <w:jc w:val="center"/>
            </w:pPr>
            <w:r>
              <w:lastRenderedPageBreak/>
              <w:t>1</w:t>
            </w:r>
          </w:p>
        </w:tc>
        <w:tc>
          <w:tcPr>
            <w:tcW w:w="1134" w:type="dxa"/>
          </w:tcPr>
          <w:p w:rsidR="00004E07" w:rsidRDefault="00004E07" w:rsidP="00004E07">
            <w:pPr>
              <w:pStyle w:val="ConsPlusNormal"/>
              <w:jc w:val="center"/>
            </w:pPr>
            <w:r>
              <w:t>2</w:t>
            </w:r>
          </w:p>
        </w:tc>
        <w:tc>
          <w:tcPr>
            <w:tcW w:w="994" w:type="dxa"/>
          </w:tcPr>
          <w:p w:rsidR="00004E07" w:rsidRDefault="00004E07" w:rsidP="00004E07">
            <w:pPr>
              <w:pStyle w:val="ConsPlusNormal"/>
              <w:jc w:val="center"/>
            </w:pPr>
            <w:r>
              <w:t>3</w:t>
            </w:r>
          </w:p>
        </w:tc>
        <w:tc>
          <w:tcPr>
            <w:tcW w:w="1220" w:type="dxa"/>
          </w:tcPr>
          <w:p w:rsidR="00004E07" w:rsidRDefault="00004E07" w:rsidP="00004E07">
            <w:pPr>
              <w:pStyle w:val="ConsPlusNormal"/>
              <w:jc w:val="center"/>
            </w:pPr>
            <w:r>
              <w:t>4</w:t>
            </w:r>
          </w:p>
        </w:tc>
        <w:tc>
          <w:tcPr>
            <w:tcW w:w="994" w:type="dxa"/>
          </w:tcPr>
          <w:p w:rsidR="00004E07" w:rsidRDefault="00004E07" w:rsidP="00004E07">
            <w:pPr>
              <w:pStyle w:val="ConsPlusNormal"/>
              <w:jc w:val="center"/>
            </w:pPr>
            <w:r>
              <w:t>5</w:t>
            </w:r>
          </w:p>
        </w:tc>
        <w:tc>
          <w:tcPr>
            <w:tcW w:w="1220" w:type="dxa"/>
          </w:tcPr>
          <w:p w:rsidR="00004E07" w:rsidRDefault="00004E07" w:rsidP="00004E07">
            <w:pPr>
              <w:pStyle w:val="ConsPlusNormal"/>
              <w:jc w:val="center"/>
            </w:pPr>
            <w:r>
              <w:t>6</w:t>
            </w:r>
          </w:p>
        </w:tc>
        <w:tc>
          <w:tcPr>
            <w:tcW w:w="994" w:type="dxa"/>
          </w:tcPr>
          <w:p w:rsidR="00004E07" w:rsidRDefault="00004E07" w:rsidP="00004E07">
            <w:pPr>
              <w:pStyle w:val="ConsPlusNormal"/>
              <w:jc w:val="center"/>
            </w:pPr>
            <w:r>
              <w:t>7</w:t>
            </w:r>
          </w:p>
        </w:tc>
        <w:tc>
          <w:tcPr>
            <w:tcW w:w="1220" w:type="dxa"/>
          </w:tcPr>
          <w:p w:rsidR="00004E07" w:rsidRDefault="00004E07" w:rsidP="00004E07">
            <w:pPr>
              <w:pStyle w:val="ConsPlusNormal"/>
              <w:jc w:val="center"/>
            </w:pPr>
            <w:r>
              <w:t>8</w:t>
            </w:r>
          </w:p>
        </w:tc>
        <w:tc>
          <w:tcPr>
            <w:tcW w:w="994" w:type="dxa"/>
          </w:tcPr>
          <w:p w:rsidR="00004E07" w:rsidRDefault="00004E07" w:rsidP="00004E07">
            <w:pPr>
              <w:pStyle w:val="ConsPlusNormal"/>
              <w:jc w:val="center"/>
            </w:pPr>
            <w:r>
              <w:t>9</w:t>
            </w:r>
          </w:p>
        </w:tc>
        <w:tc>
          <w:tcPr>
            <w:tcW w:w="1220" w:type="dxa"/>
          </w:tcPr>
          <w:p w:rsidR="00004E07" w:rsidRDefault="00004E07" w:rsidP="00004E07">
            <w:pPr>
              <w:pStyle w:val="ConsPlusNormal"/>
              <w:jc w:val="center"/>
            </w:pPr>
            <w:r>
              <w:t>10</w:t>
            </w:r>
          </w:p>
        </w:tc>
        <w:tc>
          <w:tcPr>
            <w:tcW w:w="994" w:type="dxa"/>
          </w:tcPr>
          <w:p w:rsidR="00004E07" w:rsidRDefault="00004E07" w:rsidP="00004E07">
            <w:pPr>
              <w:pStyle w:val="ConsPlusNormal"/>
              <w:jc w:val="center"/>
            </w:pPr>
            <w:r>
              <w:t>11</w:t>
            </w:r>
          </w:p>
        </w:tc>
        <w:tc>
          <w:tcPr>
            <w:tcW w:w="1220" w:type="dxa"/>
          </w:tcPr>
          <w:p w:rsidR="00004E07" w:rsidRDefault="00004E07" w:rsidP="00004E07">
            <w:pPr>
              <w:pStyle w:val="ConsPlusNormal"/>
              <w:jc w:val="center"/>
            </w:pPr>
            <w:r>
              <w:t>12</w:t>
            </w:r>
          </w:p>
        </w:tc>
        <w:tc>
          <w:tcPr>
            <w:tcW w:w="994" w:type="dxa"/>
          </w:tcPr>
          <w:p w:rsidR="00004E07" w:rsidRDefault="00004E07" w:rsidP="00004E07">
            <w:pPr>
              <w:pStyle w:val="ConsPlusNormal"/>
              <w:jc w:val="center"/>
            </w:pPr>
            <w:r>
              <w:t>13</w:t>
            </w:r>
          </w:p>
        </w:tc>
        <w:tc>
          <w:tcPr>
            <w:tcW w:w="1220" w:type="dxa"/>
          </w:tcPr>
          <w:p w:rsidR="00004E07" w:rsidRDefault="00004E07" w:rsidP="00004E07">
            <w:pPr>
              <w:pStyle w:val="ConsPlusNormal"/>
              <w:jc w:val="center"/>
            </w:pPr>
            <w:r>
              <w:t>14</w:t>
            </w:r>
          </w:p>
        </w:tc>
        <w:tc>
          <w:tcPr>
            <w:tcW w:w="994" w:type="dxa"/>
          </w:tcPr>
          <w:p w:rsidR="00004E07" w:rsidRDefault="00004E07" w:rsidP="00004E07">
            <w:pPr>
              <w:pStyle w:val="ConsPlusNormal"/>
              <w:jc w:val="center"/>
            </w:pPr>
            <w:r>
              <w:t>15</w:t>
            </w:r>
          </w:p>
        </w:tc>
        <w:tc>
          <w:tcPr>
            <w:tcW w:w="1220" w:type="dxa"/>
          </w:tcPr>
          <w:p w:rsidR="00004E07" w:rsidRDefault="00004E07" w:rsidP="00004E07">
            <w:pPr>
              <w:pStyle w:val="ConsPlusNormal"/>
              <w:jc w:val="center"/>
            </w:pPr>
            <w:r>
              <w:t>16</w:t>
            </w:r>
          </w:p>
        </w:tc>
        <w:tc>
          <w:tcPr>
            <w:tcW w:w="1079" w:type="dxa"/>
          </w:tcPr>
          <w:p w:rsidR="00004E07" w:rsidRDefault="00004E07" w:rsidP="00004E07">
            <w:pPr>
              <w:pStyle w:val="ConsPlusNormal"/>
              <w:jc w:val="center"/>
            </w:pPr>
            <w:r>
              <w:t>17</w:t>
            </w:r>
          </w:p>
        </w:tc>
        <w:tc>
          <w:tcPr>
            <w:tcW w:w="1325" w:type="dxa"/>
            <w:tcBorders>
              <w:right w:val="nil"/>
            </w:tcBorders>
          </w:tcPr>
          <w:p w:rsidR="00004E07" w:rsidRDefault="00004E07" w:rsidP="00004E07">
            <w:pPr>
              <w:pStyle w:val="ConsPlusNormal"/>
              <w:jc w:val="center"/>
            </w:pPr>
            <w:r>
              <w:t>18</w:t>
            </w: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jc w:val="center"/>
            </w:pPr>
          </w:p>
        </w:tc>
        <w:tc>
          <w:tcPr>
            <w:tcW w:w="1134" w:type="dxa"/>
          </w:tcPr>
          <w:p w:rsidR="00004E07" w:rsidRDefault="00004E07" w:rsidP="00004E07">
            <w:pPr>
              <w:pStyle w:val="ConsPlusNormal"/>
              <w:jc w:val="center"/>
            </w:pPr>
          </w:p>
        </w:tc>
        <w:tc>
          <w:tcPr>
            <w:tcW w:w="994"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994"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994"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994"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994"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994"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994"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1079" w:type="dxa"/>
          </w:tcPr>
          <w:p w:rsidR="00004E07" w:rsidRDefault="00004E07" w:rsidP="00004E07">
            <w:pPr>
              <w:pStyle w:val="ConsPlusNormal"/>
              <w:jc w:val="center"/>
            </w:pPr>
          </w:p>
        </w:tc>
        <w:tc>
          <w:tcPr>
            <w:tcW w:w="1325" w:type="dxa"/>
          </w:tcPr>
          <w:p w:rsidR="00004E07" w:rsidRDefault="00004E07" w:rsidP="00004E07">
            <w:pPr>
              <w:pStyle w:val="ConsPlusNormal"/>
              <w:jc w:val="center"/>
            </w:pP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jc w:val="center"/>
            </w:pPr>
          </w:p>
        </w:tc>
        <w:tc>
          <w:tcPr>
            <w:tcW w:w="1134" w:type="dxa"/>
          </w:tcPr>
          <w:p w:rsidR="00004E07" w:rsidRDefault="00004E07" w:rsidP="00004E07">
            <w:pPr>
              <w:pStyle w:val="ConsPlusNormal"/>
              <w:jc w:val="center"/>
            </w:pPr>
          </w:p>
        </w:tc>
        <w:tc>
          <w:tcPr>
            <w:tcW w:w="994"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994"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994"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994"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994"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994"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994" w:type="dxa"/>
          </w:tcPr>
          <w:p w:rsidR="00004E07" w:rsidRDefault="00004E07" w:rsidP="00004E07">
            <w:pPr>
              <w:pStyle w:val="ConsPlusNormal"/>
              <w:jc w:val="center"/>
            </w:pPr>
          </w:p>
        </w:tc>
        <w:tc>
          <w:tcPr>
            <w:tcW w:w="1220" w:type="dxa"/>
          </w:tcPr>
          <w:p w:rsidR="00004E07" w:rsidRDefault="00004E07" w:rsidP="00004E07">
            <w:pPr>
              <w:pStyle w:val="ConsPlusNormal"/>
              <w:jc w:val="center"/>
            </w:pPr>
          </w:p>
        </w:tc>
        <w:tc>
          <w:tcPr>
            <w:tcW w:w="1079" w:type="dxa"/>
          </w:tcPr>
          <w:p w:rsidR="00004E07" w:rsidRDefault="00004E07" w:rsidP="00004E07">
            <w:pPr>
              <w:pStyle w:val="ConsPlusNormal"/>
              <w:jc w:val="center"/>
            </w:pPr>
          </w:p>
        </w:tc>
        <w:tc>
          <w:tcPr>
            <w:tcW w:w="1325" w:type="dxa"/>
          </w:tcPr>
          <w:p w:rsidR="00004E07" w:rsidRDefault="00004E07" w:rsidP="00004E07">
            <w:pPr>
              <w:pStyle w:val="ConsPlusNormal"/>
              <w:jc w:val="center"/>
            </w:pP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pPr>
          </w:p>
        </w:tc>
        <w:tc>
          <w:tcPr>
            <w:tcW w:w="1134"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1079" w:type="dxa"/>
          </w:tcPr>
          <w:p w:rsidR="00004E07" w:rsidRDefault="00004E07" w:rsidP="00004E07">
            <w:pPr>
              <w:pStyle w:val="ConsPlusNormal"/>
            </w:pPr>
          </w:p>
        </w:tc>
        <w:tc>
          <w:tcPr>
            <w:tcW w:w="1325"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pPr>
          </w:p>
        </w:tc>
        <w:tc>
          <w:tcPr>
            <w:tcW w:w="1134"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1079" w:type="dxa"/>
          </w:tcPr>
          <w:p w:rsidR="00004E07" w:rsidRDefault="00004E07" w:rsidP="00004E07">
            <w:pPr>
              <w:pStyle w:val="ConsPlusNormal"/>
            </w:pPr>
          </w:p>
        </w:tc>
        <w:tc>
          <w:tcPr>
            <w:tcW w:w="1325"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pPr>
          </w:p>
        </w:tc>
        <w:tc>
          <w:tcPr>
            <w:tcW w:w="1134"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1079" w:type="dxa"/>
          </w:tcPr>
          <w:p w:rsidR="00004E07" w:rsidRDefault="00004E07" w:rsidP="00004E07">
            <w:pPr>
              <w:pStyle w:val="ConsPlusNormal"/>
            </w:pPr>
          </w:p>
        </w:tc>
        <w:tc>
          <w:tcPr>
            <w:tcW w:w="1325" w:type="dxa"/>
          </w:tcPr>
          <w:p w:rsidR="00004E07" w:rsidRDefault="00004E07" w:rsidP="00004E07">
            <w:pPr>
              <w:pStyle w:val="ConsPlusNormal"/>
            </w:pPr>
          </w:p>
        </w:tc>
      </w:tr>
      <w:tr w:rsidR="00004E07">
        <w:tblPrEx>
          <w:tblBorders>
            <w:right w:val="single" w:sz="4" w:space="0" w:color="auto"/>
          </w:tblBorders>
        </w:tblPrEx>
        <w:tc>
          <w:tcPr>
            <w:tcW w:w="2160" w:type="dxa"/>
            <w:gridSpan w:val="2"/>
            <w:tcBorders>
              <w:left w:val="nil"/>
              <w:bottom w:val="nil"/>
            </w:tcBorders>
          </w:tcPr>
          <w:p w:rsidR="00004E07" w:rsidRDefault="00004E07" w:rsidP="00004E07">
            <w:pPr>
              <w:pStyle w:val="ConsPlusNormal"/>
              <w:jc w:val="right"/>
            </w:pPr>
            <w:r>
              <w:t>Итого по коду БК</w:t>
            </w: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1079" w:type="dxa"/>
          </w:tcPr>
          <w:p w:rsidR="00004E07" w:rsidRDefault="00004E07" w:rsidP="00004E07">
            <w:pPr>
              <w:pStyle w:val="ConsPlusNormal"/>
            </w:pPr>
          </w:p>
        </w:tc>
        <w:tc>
          <w:tcPr>
            <w:tcW w:w="1325" w:type="dxa"/>
          </w:tcPr>
          <w:p w:rsidR="00004E07" w:rsidRDefault="00004E07" w:rsidP="00004E07">
            <w:pPr>
              <w:pStyle w:val="ConsPlusNormal"/>
            </w:pPr>
          </w:p>
        </w:tc>
      </w:tr>
      <w:tr w:rsidR="00004E07">
        <w:tblPrEx>
          <w:tblBorders>
            <w:insideV w:val="nil"/>
          </w:tblBorders>
        </w:tblPrEx>
        <w:tc>
          <w:tcPr>
            <w:tcW w:w="2160" w:type="dxa"/>
            <w:gridSpan w:val="2"/>
            <w:tcBorders>
              <w:top w:val="nil"/>
              <w:bottom w:val="nil"/>
            </w:tcBorders>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1079" w:type="dxa"/>
          </w:tcPr>
          <w:p w:rsidR="00004E07" w:rsidRDefault="00004E07" w:rsidP="00004E07">
            <w:pPr>
              <w:pStyle w:val="ConsPlusNormal"/>
            </w:pPr>
          </w:p>
        </w:tc>
        <w:tc>
          <w:tcPr>
            <w:tcW w:w="1325" w:type="dxa"/>
          </w:tcPr>
          <w:p w:rsidR="00004E07" w:rsidRDefault="00004E07" w:rsidP="00004E07">
            <w:pPr>
              <w:pStyle w:val="ConsPlusNormal"/>
            </w:pPr>
          </w:p>
        </w:tc>
      </w:tr>
      <w:tr w:rsidR="00004E07">
        <w:tblPrEx>
          <w:tblBorders>
            <w:right w:val="single" w:sz="4" w:space="0" w:color="auto"/>
          </w:tblBorders>
        </w:tblPrEx>
        <w:tc>
          <w:tcPr>
            <w:tcW w:w="2160" w:type="dxa"/>
            <w:gridSpan w:val="2"/>
            <w:tcBorders>
              <w:top w:val="nil"/>
              <w:left w:val="nil"/>
              <w:bottom w:val="nil"/>
            </w:tcBorders>
          </w:tcPr>
          <w:p w:rsidR="00004E07" w:rsidRDefault="00004E07" w:rsidP="00004E07">
            <w:pPr>
              <w:pStyle w:val="ConsPlusNormal"/>
            </w:pPr>
            <w:r>
              <w:t>Всего по разделу III</w:t>
            </w: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994" w:type="dxa"/>
          </w:tcPr>
          <w:p w:rsidR="00004E07" w:rsidRDefault="00004E07" w:rsidP="00004E07">
            <w:pPr>
              <w:pStyle w:val="ConsPlusNormal"/>
            </w:pPr>
          </w:p>
        </w:tc>
        <w:tc>
          <w:tcPr>
            <w:tcW w:w="1220" w:type="dxa"/>
          </w:tcPr>
          <w:p w:rsidR="00004E07" w:rsidRDefault="00004E07" w:rsidP="00004E07">
            <w:pPr>
              <w:pStyle w:val="ConsPlusNormal"/>
            </w:pPr>
          </w:p>
        </w:tc>
        <w:tc>
          <w:tcPr>
            <w:tcW w:w="1079" w:type="dxa"/>
          </w:tcPr>
          <w:p w:rsidR="00004E07" w:rsidRDefault="00004E07" w:rsidP="00004E07">
            <w:pPr>
              <w:pStyle w:val="ConsPlusNormal"/>
            </w:pPr>
          </w:p>
        </w:tc>
        <w:tc>
          <w:tcPr>
            <w:tcW w:w="1325"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pStyle w:val="ConsPlusNonformat"/>
        <w:jc w:val="both"/>
      </w:pPr>
    </w:p>
    <w:p w:rsidR="00004E07" w:rsidRDefault="00004E07" w:rsidP="00004E07">
      <w:pPr>
        <w:pStyle w:val="ConsPlusNonformat"/>
        <w:jc w:val="both"/>
      </w:pPr>
      <w:r>
        <w:t xml:space="preserve">                                                        Форма 0531468, с. 4</w:t>
      </w:r>
    </w:p>
    <w:p w:rsidR="00004E07" w:rsidRDefault="00004E07" w:rsidP="00004E07">
      <w:pPr>
        <w:pStyle w:val="ConsPlusNonformat"/>
        <w:jc w:val="both"/>
      </w:pPr>
      <w:r>
        <w:t xml:space="preserve">                                                   на "__" ________ 20__ г.</w:t>
      </w:r>
    </w:p>
    <w:p w:rsidR="00004E07" w:rsidRDefault="00004E07" w:rsidP="00004E07">
      <w:pPr>
        <w:pStyle w:val="ConsPlusNonformat"/>
        <w:jc w:val="both"/>
      </w:pPr>
    </w:p>
    <w:p w:rsidR="00004E07" w:rsidRDefault="00004E07" w:rsidP="00004E07">
      <w:pPr>
        <w:pStyle w:val="ConsPlusNonformat"/>
        <w:jc w:val="both"/>
      </w:pPr>
      <w:bookmarkStart w:id="71" w:name="P4338"/>
      <w:bookmarkEnd w:id="71"/>
      <w:r>
        <w:t xml:space="preserve">                 Раздел IV. Перечислено в местные бюджеты</w:t>
      </w:r>
    </w:p>
    <w:p w:rsidR="00004E07" w:rsidRDefault="00004E07" w:rsidP="00004E07">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1291"/>
        <w:gridCol w:w="1361"/>
        <w:gridCol w:w="850"/>
        <w:gridCol w:w="850"/>
        <w:gridCol w:w="850"/>
        <w:gridCol w:w="850"/>
        <w:gridCol w:w="850"/>
        <w:gridCol w:w="850"/>
        <w:gridCol w:w="850"/>
        <w:gridCol w:w="850"/>
        <w:gridCol w:w="850"/>
        <w:gridCol w:w="850"/>
        <w:gridCol w:w="850"/>
        <w:gridCol w:w="850"/>
        <w:gridCol w:w="850"/>
        <w:gridCol w:w="850"/>
        <w:gridCol w:w="850"/>
        <w:gridCol w:w="861"/>
      </w:tblGrid>
      <w:tr w:rsidR="00004E07">
        <w:tc>
          <w:tcPr>
            <w:tcW w:w="2652" w:type="dxa"/>
            <w:gridSpan w:val="2"/>
            <w:tcBorders>
              <w:left w:val="nil"/>
            </w:tcBorders>
          </w:tcPr>
          <w:p w:rsidR="00004E07" w:rsidRDefault="00004E07" w:rsidP="00004E07">
            <w:pPr>
              <w:pStyle w:val="ConsPlusNormal"/>
              <w:jc w:val="center"/>
            </w:pPr>
            <w:r>
              <w:t>Код</w:t>
            </w:r>
          </w:p>
        </w:tc>
        <w:tc>
          <w:tcPr>
            <w:tcW w:w="1700" w:type="dxa"/>
            <w:gridSpan w:val="2"/>
            <w:vMerge w:val="restart"/>
          </w:tcPr>
          <w:p w:rsidR="00004E07" w:rsidRDefault="00004E07" w:rsidP="00004E07">
            <w:pPr>
              <w:pStyle w:val="ConsPlusNormal"/>
              <w:jc w:val="center"/>
            </w:pPr>
            <w:r>
              <w:t>Перечислено в местные бюджеты, всего</w:t>
            </w:r>
          </w:p>
        </w:tc>
        <w:tc>
          <w:tcPr>
            <w:tcW w:w="11911" w:type="dxa"/>
            <w:gridSpan w:val="14"/>
            <w:tcBorders>
              <w:right w:val="nil"/>
            </w:tcBorders>
          </w:tcPr>
          <w:p w:rsidR="00004E07" w:rsidRDefault="00004E07" w:rsidP="00004E07">
            <w:pPr>
              <w:pStyle w:val="ConsPlusNormal"/>
              <w:jc w:val="center"/>
            </w:pPr>
            <w:r>
              <w:t>В том числе по бюджетам:</w:t>
            </w:r>
          </w:p>
        </w:tc>
      </w:tr>
      <w:tr w:rsidR="00004E07">
        <w:tc>
          <w:tcPr>
            <w:tcW w:w="1291" w:type="dxa"/>
            <w:vMerge w:val="restart"/>
            <w:tcBorders>
              <w:left w:val="nil"/>
            </w:tcBorders>
          </w:tcPr>
          <w:p w:rsidR="00004E07" w:rsidRDefault="00004E07" w:rsidP="00004E07">
            <w:pPr>
              <w:pStyle w:val="ConsPlusNormal"/>
              <w:jc w:val="center"/>
            </w:pPr>
            <w:r>
              <w:t>по БК</w:t>
            </w:r>
          </w:p>
        </w:tc>
        <w:tc>
          <w:tcPr>
            <w:tcW w:w="1361" w:type="dxa"/>
            <w:vMerge w:val="restart"/>
          </w:tcPr>
          <w:p w:rsidR="00004E07" w:rsidRDefault="00004E07" w:rsidP="00004E07">
            <w:pPr>
              <w:pStyle w:val="ConsPlusNormal"/>
              <w:jc w:val="center"/>
            </w:pPr>
            <w:r>
              <w:t>цели</w:t>
            </w:r>
          </w:p>
        </w:tc>
        <w:tc>
          <w:tcPr>
            <w:tcW w:w="1700" w:type="dxa"/>
            <w:gridSpan w:val="2"/>
            <w:vMerge/>
          </w:tcPr>
          <w:p w:rsidR="00004E07" w:rsidRDefault="00004E07" w:rsidP="00004E07"/>
        </w:tc>
        <w:tc>
          <w:tcPr>
            <w:tcW w:w="1700" w:type="dxa"/>
            <w:gridSpan w:val="2"/>
          </w:tcPr>
          <w:p w:rsidR="00004E07" w:rsidRDefault="00004E07" w:rsidP="00004E07">
            <w:pPr>
              <w:pStyle w:val="ConsPlusNormal"/>
              <w:jc w:val="center"/>
            </w:pPr>
            <w:r>
              <w:t>внутригородских муниципальных образований городов федерального значения</w:t>
            </w:r>
          </w:p>
        </w:tc>
        <w:tc>
          <w:tcPr>
            <w:tcW w:w="1700" w:type="dxa"/>
            <w:gridSpan w:val="2"/>
          </w:tcPr>
          <w:p w:rsidR="00004E07" w:rsidRDefault="00004E07" w:rsidP="00004E07">
            <w:pPr>
              <w:pStyle w:val="ConsPlusNormal"/>
              <w:jc w:val="center"/>
            </w:pPr>
            <w:r>
              <w:t>городских округов</w:t>
            </w:r>
          </w:p>
        </w:tc>
        <w:tc>
          <w:tcPr>
            <w:tcW w:w="1700" w:type="dxa"/>
            <w:gridSpan w:val="2"/>
          </w:tcPr>
          <w:p w:rsidR="00004E07" w:rsidRDefault="00004E07" w:rsidP="00004E07">
            <w:pPr>
              <w:pStyle w:val="ConsPlusNormal"/>
              <w:jc w:val="center"/>
            </w:pPr>
            <w:r>
              <w:t>городских округов с внутригородским делением</w:t>
            </w:r>
          </w:p>
        </w:tc>
        <w:tc>
          <w:tcPr>
            <w:tcW w:w="1700" w:type="dxa"/>
            <w:gridSpan w:val="2"/>
          </w:tcPr>
          <w:p w:rsidR="00004E07" w:rsidRDefault="00004E07" w:rsidP="00004E07">
            <w:pPr>
              <w:pStyle w:val="ConsPlusNormal"/>
              <w:jc w:val="center"/>
            </w:pPr>
            <w:r>
              <w:t>внутригородских районов</w:t>
            </w:r>
          </w:p>
        </w:tc>
        <w:tc>
          <w:tcPr>
            <w:tcW w:w="1700" w:type="dxa"/>
            <w:gridSpan w:val="2"/>
          </w:tcPr>
          <w:p w:rsidR="00004E07" w:rsidRDefault="00004E07" w:rsidP="00004E07">
            <w:pPr>
              <w:pStyle w:val="ConsPlusNormal"/>
              <w:jc w:val="center"/>
            </w:pPr>
            <w:r>
              <w:t>муниципальных районов</w:t>
            </w:r>
          </w:p>
        </w:tc>
        <w:tc>
          <w:tcPr>
            <w:tcW w:w="1700" w:type="dxa"/>
            <w:gridSpan w:val="2"/>
          </w:tcPr>
          <w:p w:rsidR="00004E07" w:rsidRDefault="00004E07" w:rsidP="00004E07">
            <w:pPr>
              <w:pStyle w:val="ConsPlusNormal"/>
              <w:jc w:val="center"/>
            </w:pPr>
            <w:r>
              <w:t>городских поселений</w:t>
            </w:r>
          </w:p>
        </w:tc>
        <w:tc>
          <w:tcPr>
            <w:tcW w:w="1711" w:type="dxa"/>
            <w:gridSpan w:val="2"/>
            <w:tcBorders>
              <w:right w:val="nil"/>
            </w:tcBorders>
          </w:tcPr>
          <w:p w:rsidR="00004E07" w:rsidRDefault="00004E07" w:rsidP="00004E07">
            <w:pPr>
              <w:pStyle w:val="ConsPlusNormal"/>
              <w:jc w:val="center"/>
            </w:pPr>
            <w:r>
              <w:t>сельских поселений</w:t>
            </w:r>
          </w:p>
        </w:tc>
      </w:tr>
      <w:tr w:rsidR="00004E07">
        <w:tc>
          <w:tcPr>
            <w:tcW w:w="1291" w:type="dxa"/>
            <w:vMerge/>
            <w:tcBorders>
              <w:left w:val="nil"/>
            </w:tcBorders>
          </w:tcPr>
          <w:p w:rsidR="00004E07" w:rsidRDefault="00004E07" w:rsidP="00004E07"/>
        </w:tc>
        <w:tc>
          <w:tcPr>
            <w:tcW w:w="1361" w:type="dxa"/>
            <w:vMerge/>
          </w:tcPr>
          <w:p w:rsidR="00004E07" w:rsidRDefault="00004E07" w:rsidP="00004E07"/>
        </w:tc>
        <w:tc>
          <w:tcPr>
            <w:tcW w:w="850" w:type="dxa"/>
          </w:tcPr>
          <w:p w:rsidR="00004E07" w:rsidRDefault="00004E07" w:rsidP="00004E07">
            <w:pPr>
              <w:pStyle w:val="ConsPlusNormal"/>
              <w:jc w:val="center"/>
            </w:pPr>
            <w:r>
              <w:t xml:space="preserve">с </w:t>
            </w:r>
            <w:r>
              <w:lastRenderedPageBreak/>
              <w:t>начала года</w:t>
            </w:r>
          </w:p>
        </w:tc>
        <w:tc>
          <w:tcPr>
            <w:tcW w:w="850" w:type="dxa"/>
          </w:tcPr>
          <w:p w:rsidR="00004E07" w:rsidRDefault="00004E07" w:rsidP="00004E07">
            <w:pPr>
              <w:pStyle w:val="ConsPlusNormal"/>
              <w:jc w:val="center"/>
            </w:pPr>
            <w:r>
              <w:lastRenderedPageBreak/>
              <w:t xml:space="preserve">в </w:t>
            </w:r>
            <w:r>
              <w:lastRenderedPageBreak/>
              <w:t>текущем месяце</w:t>
            </w:r>
          </w:p>
        </w:tc>
        <w:tc>
          <w:tcPr>
            <w:tcW w:w="850" w:type="dxa"/>
          </w:tcPr>
          <w:p w:rsidR="00004E07" w:rsidRDefault="00004E07" w:rsidP="00004E07">
            <w:pPr>
              <w:pStyle w:val="ConsPlusNormal"/>
              <w:jc w:val="center"/>
            </w:pPr>
            <w:r>
              <w:lastRenderedPageBreak/>
              <w:t xml:space="preserve">с </w:t>
            </w:r>
            <w:r>
              <w:lastRenderedPageBreak/>
              <w:t>начала года</w:t>
            </w:r>
          </w:p>
        </w:tc>
        <w:tc>
          <w:tcPr>
            <w:tcW w:w="850" w:type="dxa"/>
          </w:tcPr>
          <w:p w:rsidR="00004E07" w:rsidRDefault="00004E07" w:rsidP="00004E07">
            <w:pPr>
              <w:pStyle w:val="ConsPlusNormal"/>
              <w:jc w:val="center"/>
            </w:pPr>
            <w:r>
              <w:lastRenderedPageBreak/>
              <w:t xml:space="preserve">в </w:t>
            </w:r>
            <w:r>
              <w:lastRenderedPageBreak/>
              <w:t>текущем месяце</w:t>
            </w:r>
          </w:p>
        </w:tc>
        <w:tc>
          <w:tcPr>
            <w:tcW w:w="850" w:type="dxa"/>
          </w:tcPr>
          <w:p w:rsidR="00004E07" w:rsidRDefault="00004E07" w:rsidP="00004E07">
            <w:pPr>
              <w:pStyle w:val="ConsPlusNormal"/>
              <w:jc w:val="center"/>
            </w:pPr>
            <w:r>
              <w:lastRenderedPageBreak/>
              <w:t xml:space="preserve">с </w:t>
            </w:r>
            <w:r>
              <w:lastRenderedPageBreak/>
              <w:t>начала года</w:t>
            </w:r>
          </w:p>
        </w:tc>
        <w:tc>
          <w:tcPr>
            <w:tcW w:w="850" w:type="dxa"/>
          </w:tcPr>
          <w:p w:rsidR="00004E07" w:rsidRDefault="00004E07" w:rsidP="00004E07">
            <w:pPr>
              <w:pStyle w:val="ConsPlusNormal"/>
              <w:jc w:val="center"/>
            </w:pPr>
            <w:r>
              <w:lastRenderedPageBreak/>
              <w:t xml:space="preserve">в </w:t>
            </w:r>
            <w:r>
              <w:lastRenderedPageBreak/>
              <w:t>текущем месяце</w:t>
            </w:r>
          </w:p>
        </w:tc>
        <w:tc>
          <w:tcPr>
            <w:tcW w:w="850" w:type="dxa"/>
          </w:tcPr>
          <w:p w:rsidR="00004E07" w:rsidRDefault="00004E07" w:rsidP="00004E07">
            <w:pPr>
              <w:pStyle w:val="ConsPlusNormal"/>
              <w:jc w:val="center"/>
            </w:pPr>
            <w:r>
              <w:lastRenderedPageBreak/>
              <w:t xml:space="preserve">с </w:t>
            </w:r>
            <w:r>
              <w:lastRenderedPageBreak/>
              <w:t>начала года</w:t>
            </w:r>
          </w:p>
        </w:tc>
        <w:tc>
          <w:tcPr>
            <w:tcW w:w="850" w:type="dxa"/>
          </w:tcPr>
          <w:p w:rsidR="00004E07" w:rsidRDefault="00004E07" w:rsidP="00004E07">
            <w:pPr>
              <w:pStyle w:val="ConsPlusNormal"/>
              <w:jc w:val="center"/>
            </w:pPr>
            <w:r>
              <w:lastRenderedPageBreak/>
              <w:t xml:space="preserve">в </w:t>
            </w:r>
            <w:r>
              <w:lastRenderedPageBreak/>
              <w:t>текущем месяце</w:t>
            </w:r>
          </w:p>
        </w:tc>
        <w:tc>
          <w:tcPr>
            <w:tcW w:w="850" w:type="dxa"/>
          </w:tcPr>
          <w:p w:rsidR="00004E07" w:rsidRDefault="00004E07" w:rsidP="00004E07">
            <w:pPr>
              <w:pStyle w:val="ConsPlusNormal"/>
              <w:jc w:val="center"/>
            </w:pPr>
            <w:r>
              <w:lastRenderedPageBreak/>
              <w:t xml:space="preserve">с </w:t>
            </w:r>
            <w:r>
              <w:lastRenderedPageBreak/>
              <w:t>начала года</w:t>
            </w:r>
          </w:p>
        </w:tc>
        <w:tc>
          <w:tcPr>
            <w:tcW w:w="850" w:type="dxa"/>
          </w:tcPr>
          <w:p w:rsidR="00004E07" w:rsidRDefault="00004E07" w:rsidP="00004E07">
            <w:pPr>
              <w:pStyle w:val="ConsPlusNormal"/>
              <w:jc w:val="center"/>
            </w:pPr>
            <w:r>
              <w:lastRenderedPageBreak/>
              <w:t xml:space="preserve">в </w:t>
            </w:r>
            <w:r>
              <w:lastRenderedPageBreak/>
              <w:t>текущем месяце</w:t>
            </w:r>
          </w:p>
        </w:tc>
        <w:tc>
          <w:tcPr>
            <w:tcW w:w="850" w:type="dxa"/>
          </w:tcPr>
          <w:p w:rsidR="00004E07" w:rsidRDefault="00004E07" w:rsidP="00004E07">
            <w:pPr>
              <w:pStyle w:val="ConsPlusNormal"/>
              <w:jc w:val="center"/>
            </w:pPr>
            <w:r>
              <w:lastRenderedPageBreak/>
              <w:t xml:space="preserve">с </w:t>
            </w:r>
            <w:r>
              <w:lastRenderedPageBreak/>
              <w:t>начала года</w:t>
            </w:r>
          </w:p>
        </w:tc>
        <w:tc>
          <w:tcPr>
            <w:tcW w:w="850" w:type="dxa"/>
          </w:tcPr>
          <w:p w:rsidR="00004E07" w:rsidRDefault="00004E07" w:rsidP="00004E07">
            <w:pPr>
              <w:pStyle w:val="ConsPlusNormal"/>
              <w:jc w:val="center"/>
            </w:pPr>
            <w:r>
              <w:lastRenderedPageBreak/>
              <w:t xml:space="preserve">в </w:t>
            </w:r>
            <w:r>
              <w:lastRenderedPageBreak/>
              <w:t>текущем месяце</w:t>
            </w:r>
          </w:p>
        </w:tc>
        <w:tc>
          <w:tcPr>
            <w:tcW w:w="850" w:type="dxa"/>
          </w:tcPr>
          <w:p w:rsidR="00004E07" w:rsidRDefault="00004E07" w:rsidP="00004E07">
            <w:pPr>
              <w:pStyle w:val="ConsPlusNormal"/>
              <w:jc w:val="center"/>
            </w:pPr>
            <w:r>
              <w:lastRenderedPageBreak/>
              <w:t xml:space="preserve">с </w:t>
            </w:r>
            <w:r>
              <w:lastRenderedPageBreak/>
              <w:t>начала года</w:t>
            </w:r>
          </w:p>
        </w:tc>
        <w:tc>
          <w:tcPr>
            <w:tcW w:w="850" w:type="dxa"/>
          </w:tcPr>
          <w:p w:rsidR="00004E07" w:rsidRDefault="00004E07" w:rsidP="00004E07">
            <w:pPr>
              <w:pStyle w:val="ConsPlusNormal"/>
              <w:jc w:val="center"/>
            </w:pPr>
            <w:r>
              <w:lastRenderedPageBreak/>
              <w:t xml:space="preserve">в </w:t>
            </w:r>
            <w:r>
              <w:lastRenderedPageBreak/>
              <w:t>текущем месяце</w:t>
            </w:r>
          </w:p>
        </w:tc>
        <w:tc>
          <w:tcPr>
            <w:tcW w:w="850" w:type="dxa"/>
          </w:tcPr>
          <w:p w:rsidR="00004E07" w:rsidRDefault="00004E07" w:rsidP="00004E07">
            <w:pPr>
              <w:pStyle w:val="ConsPlusNormal"/>
              <w:jc w:val="center"/>
            </w:pPr>
            <w:r>
              <w:lastRenderedPageBreak/>
              <w:t xml:space="preserve">с </w:t>
            </w:r>
            <w:r>
              <w:lastRenderedPageBreak/>
              <w:t>начала года</w:t>
            </w:r>
          </w:p>
        </w:tc>
        <w:tc>
          <w:tcPr>
            <w:tcW w:w="861" w:type="dxa"/>
            <w:tcBorders>
              <w:right w:val="nil"/>
            </w:tcBorders>
          </w:tcPr>
          <w:p w:rsidR="00004E07" w:rsidRDefault="00004E07" w:rsidP="00004E07">
            <w:pPr>
              <w:pStyle w:val="ConsPlusNormal"/>
              <w:jc w:val="center"/>
            </w:pPr>
            <w:r>
              <w:lastRenderedPageBreak/>
              <w:t xml:space="preserve">в </w:t>
            </w:r>
            <w:r>
              <w:lastRenderedPageBreak/>
              <w:t>текущем месяце</w:t>
            </w:r>
          </w:p>
        </w:tc>
      </w:tr>
      <w:tr w:rsidR="00004E07">
        <w:tc>
          <w:tcPr>
            <w:tcW w:w="1291" w:type="dxa"/>
            <w:tcBorders>
              <w:left w:val="nil"/>
            </w:tcBorders>
          </w:tcPr>
          <w:p w:rsidR="00004E07" w:rsidRDefault="00004E07" w:rsidP="00004E07">
            <w:pPr>
              <w:pStyle w:val="ConsPlusNormal"/>
              <w:jc w:val="center"/>
            </w:pPr>
            <w:r>
              <w:lastRenderedPageBreak/>
              <w:t>1</w:t>
            </w:r>
          </w:p>
        </w:tc>
        <w:tc>
          <w:tcPr>
            <w:tcW w:w="1361" w:type="dxa"/>
          </w:tcPr>
          <w:p w:rsidR="00004E07" w:rsidRDefault="00004E07" w:rsidP="00004E07">
            <w:pPr>
              <w:pStyle w:val="ConsPlusNormal"/>
              <w:jc w:val="center"/>
            </w:pPr>
            <w:r>
              <w:t>2</w:t>
            </w:r>
          </w:p>
        </w:tc>
        <w:tc>
          <w:tcPr>
            <w:tcW w:w="850" w:type="dxa"/>
          </w:tcPr>
          <w:p w:rsidR="00004E07" w:rsidRDefault="00004E07" w:rsidP="00004E07">
            <w:pPr>
              <w:pStyle w:val="ConsPlusNormal"/>
              <w:jc w:val="center"/>
            </w:pPr>
            <w:r>
              <w:t>3</w:t>
            </w:r>
          </w:p>
        </w:tc>
        <w:tc>
          <w:tcPr>
            <w:tcW w:w="850" w:type="dxa"/>
          </w:tcPr>
          <w:p w:rsidR="00004E07" w:rsidRDefault="00004E07" w:rsidP="00004E07">
            <w:pPr>
              <w:pStyle w:val="ConsPlusNormal"/>
              <w:jc w:val="center"/>
            </w:pPr>
            <w:r>
              <w:t>4</w:t>
            </w:r>
          </w:p>
        </w:tc>
        <w:tc>
          <w:tcPr>
            <w:tcW w:w="850" w:type="dxa"/>
          </w:tcPr>
          <w:p w:rsidR="00004E07" w:rsidRDefault="00004E07" w:rsidP="00004E07">
            <w:pPr>
              <w:pStyle w:val="ConsPlusNormal"/>
              <w:jc w:val="center"/>
            </w:pPr>
            <w:r>
              <w:t>5</w:t>
            </w:r>
          </w:p>
        </w:tc>
        <w:tc>
          <w:tcPr>
            <w:tcW w:w="850" w:type="dxa"/>
          </w:tcPr>
          <w:p w:rsidR="00004E07" w:rsidRDefault="00004E07" w:rsidP="00004E07">
            <w:pPr>
              <w:pStyle w:val="ConsPlusNormal"/>
              <w:jc w:val="center"/>
            </w:pPr>
            <w:r>
              <w:t>6</w:t>
            </w:r>
          </w:p>
        </w:tc>
        <w:tc>
          <w:tcPr>
            <w:tcW w:w="850" w:type="dxa"/>
          </w:tcPr>
          <w:p w:rsidR="00004E07" w:rsidRDefault="00004E07" w:rsidP="00004E07">
            <w:pPr>
              <w:pStyle w:val="ConsPlusNormal"/>
              <w:jc w:val="center"/>
            </w:pPr>
            <w:r>
              <w:t>7</w:t>
            </w:r>
          </w:p>
        </w:tc>
        <w:tc>
          <w:tcPr>
            <w:tcW w:w="850" w:type="dxa"/>
          </w:tcPr>
          <w:p w:rsidR="00004E07" w:rsidRDefault="00004E07" w:rsidP="00004E07">
            <w:pPr>
              <w:pStyle w:val="ConsPlusNormal"/>
              <w:jc w:val="center"/>
            </w:pPr>
            <w:r>
              <w:t>8</w:t>
            </w:r>
          </w:p>
        </w:tc>
        <w:tc>
          <w:tcPr>
            <w:tcW w:w="850" w:type="dxa"/>
          </w:tcPr>
          <w:p w:rsidR="00004E07" w:rsidRDefault="00004E07" w:rsidP="00004E07">
            <w:pPr>
              <w:pStyle w:val="ConsPlusNormal"/>
              <w:jc w:val="center"/>
            </w:pPr>
            <w:r>
              <w:t>9</w:t>
            </w:r>
          </w:p>
        </w:tc>
        <w:tc>
          <w:tcPr>
            <w:tcW w:w="850" w:type="dxa"/>
          </w:tcPr>
          <w:p w:rsidR="00004E07" w:rsidRDefault="00004E07" w:rsidP="00004E07">
            <w:pPr>
              <w:pStyle w:val="ConsPlusNormal"/>
              <w:jc w:val="center"/>
            </w:pPr>
            <w:r>
              <w:t>10</w:t>
            </w:r>
          </w:p>
        </w:tc>
        <w:tc>
          <w:tcPr>
            <w:tcW w:w="850" w:type="dxa"/>
          </w:tcPr>
          <w:p w:rsidR="00004E07" w:rsidRDefault="00004E07" w:rsidP="00004E07">
            <w:pPr>
              <w:pStyle w:val="ConsPlusNormal"/>
              <w:jc w:val="center"/>
            </w:pPr>
            <w:r>
              <w:t>11</w:t>
            </w:r>
          </w:p>
        </w:tc>
        <w:tc>
          <w:tcPr>
            <w:tcW w:w="850" w:type="dxa"/>
          </w:tcPr>
          <w:p w:rsidR="00004E07" w:rsidRDefault="00004E07" w:rsidP="00004E07">
            <w:pPr>
              <w:pStyle w:val="ConsPlusNormal"/>
              <w:jc w:val="center"/>
            </w:pPr>
            <w:r>
              <w:t>12</w:t>
            </w:r>
          </w:p>
        </w:tc>
        <w:tc>
          <w:tcPr>
            <w:tcW w:w="850" w:type="dxa"/>
          </w:tcPr>
          <w:p w:rsidR="00004E07" w:rsidRDefault="00004E07" w:rsidP="00004E07">
            <w:pPr>
              <w:pStyle w:val="ConsPlusNormal"/>
              <w:jc w:val="center"/>
            </w:pPr>
            <w:r>
              <w:t>13</w:t>
            </w:r>
          </w:p>
        </w:tc>
        <w:tc>
          <w:tcPr>
            <w:tcW w:w="850" w:type="dxa"/>
          </w:tcPr>
          <w:p w:rsidR="00004E07" w:rsidRDefault="00004E07" w:rsidP="00004E07">
            <w:pPr>
              <w:pStyle w:val="ConsPlusNormal"/>
              <w:jc w:val="center"/>
            </w:pPr>
            <w:r>
              <w:t>14</w:t>
            </w:r>
          </w:p>
        </w:tc>
        <w:tc>
          <w:tcPr>
            <w:tcW w:w="850" w:type="dxa"/>
          </w:tcPr>
          <w:p w:rsidR="00004E07" w:rsidRDefault="00004E07" w:rsidP="00004E07">
            <w:pPr>
              <w:pStyle w:val="ConsPlusNormal"/>
              <w:jc w:val="center"/>
            </w:pPr>
            <w:r>
              <w:t>15</w:t>
            </w:r>
          </w:p>
        </w:tc>
        <w:tc>
          <w:tcPr>
            <w:tcW w:w="850" w:type="dxa"/>
          </w:tcPr>
          <w:p w:rsidR="00004E07" w:rsidRDefault="00004E07" w:rsidP="00004E07">
            <w:pPr>
              <w:pStyle w:val="ConsPlusNormal"/>
              <w:jc w:val="center"/>
            </w:pPr>
            <w:r>
              <w:t>16</w:t>
            </w:r>
          </w:p>
        </w:tc>
        <w:tc>
          <w:tcPr>
            <w:tcW w:w="850" w:type="dxa"/>
          </w:tcPr>
          <w:p w:rsidR="00004E07" w:rsidRDefault="00004E07" w:rsidP="00004E07">
            <w:pPr>
              <w:pStyle w:val="ConsPlusNormal"/>
              <w:jc w:val="center"/>
            </w:pPr>
            <w:r>
              <w:t>17</w:t>
            </w:r>
          </w:p>
        </w:tc>
        <w:tc>
          <w:tcPr>
            <w:tcW w:w="861" w:type="dxa"/>
            <w:tcBorders>
              <w:right w:val="nil"/>
            </w:tcBorders>
          </w:tcPr>
          <w:p w:rsidR="00004E07" w:rsidRDefault="00004E07" w:rsidP="00004E07">
            <w:pPr>
              <w:pStyle w:val="ConsPlusNormal"/>
              <w:jc w:val="center"/>
            </w:pPr>
            <w:r>
              <w:t>18</w:t>
            </w:r>
          </w:p>
        </w:tc>
      </w:tr>
      <w:tr w:rsidR="00004E07">
        <w:tblPrEx>
          <w:tblBorders>
            <w:left w:val="single" w:sz="4" w:space="0" w:color="auto"/>
            <w:right w:val="single" w:sz="4" w:space="0" w:color="auto"/>
          </w:tblBorders>
        </w:tblPrEx>
        <w:tc>
          <w:tcPr>
            <w:tcW w:w="1291" w:type="dxa"/>
          </w:tcPr>
          <w:p w:rsidR="00004E07" w:rsidRDefault="00004E07" w:rsidP="00004E07">
            <w:pPr>
              <w:pStyle w:val="ConsPlusNormal"/>
            </w:pPr>
          </w:p>
        </w:tc>
        <w:tc>
          <w:tcPr>
            <w:tcW w:w="1361"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61"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291" w:type="dxa"/>
          </w:tcPr>
          <w:p w:rsidR="00004E07" w:rsidRDefault="00004E07" w:rsidP="00004E07">
            <w:pPr>
              <w:pStyle w:val="ConsPlusNormal"/>
            </w:pPr>
          </w:p>
        </w:tc>
        <w:tc>
          <w:tcPr>
            <w:tcW w:w="1361"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61"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291" w:type="dxa"/>
          </w:tcPr>
          <w:p w:rsidR="00004E07" w:rsidRDefault="00004E07" w:rsidP="00004E07">
            <w:pPr>
              <w:pStyle w:val="ConsPlusNormal"/>
            </w:pPr>
          </w:p>
        </w:tc>
        <w:tc>
          <w:tcPr>
            <w:tcW w:w="1361"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61"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291" w:type="dxa"/>
          </w:tcPr>
          <w:p w:rsidR="00004E07" w:rsidRDefault="00004E07" w:rsidP="00004E07">
            <w:pPr>
              <w:pStyle w:val="ConsPlusNormal"/>
            </w:pPr>
          </w:p>
        </w:tc>
        <w:tc>
          <w:tcPr>
            <w:tcW w:w="1361"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61" w:type="dxa"/>
          </w:tcPr>
          <w:p w:rsidR="00004E07" w:rsidRDefault="00004E07" w:rsidP="00004E07">
            <w:pPr>
              <w:pStyle w:val="ConsPlusNormal"/>
            </w:pPr>
          </w:p>
        </w:tc>
      </w:tr>
      <w:tr w:rsidR="00004E07">
        <w:tblPrEx>
          <w:tblBorders>
            <w:right w:val="single" w:sz="4" w:space="0" w:color="auto"/>
          </w:tblBorders>
        </w:tblPrEx>
        <w:tc>
          <w:tcPr>
            <w:tcW w:w="2652" w:type="dxa"/>
            <w:gridSpan w:val="2"/>
            <w:tcBorders>
              <w:left w:val="nil"/>
              <w:bottom w:val="nil"/>
            </w:tcBorders>
          </w:tcPr>
          <w:p w:rsidR="00004E07" w:rsidRDefault="00004E07" w:rsidP="00004E07">
            <w:pPr>
              <w:pStyle w:val="ConsPlusNormal"/>
            </w:pPr>
            <w:r>
              <w:t>Итого по коду БК</w:t>
            </w: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61" w:type="dxa"/>
          </w:tcPr>
          <w:p w:rsidR="00004E07" w:rsidRDefault="00004E07" w:rsidP="00004E07">
            <w:pPr>
              <w:pStyle w:val="ConsPlusNormal"/>
            </w:pPr>
          </w:p>
        </w:tc>
      </w:tr>
      <w:tr w:rsidR="00004E07">
        <w:tblPrEx>
          <w:tblBorders>
            <w:insideV w:val="nil"/>
          </w:tblBorders>
        </w:tblPrEx>
        <w:tc>
          <w:tcPr>
            <w:tcW w:w="2652" w:type="dxa"/>
            <w:gridSpan w:val="2"/>
            <w:tcBorders>
              <w:top w:val="nil"/>
              <w:bottom w:val="nil"/>
            </w:tcBorders>
          </w:tcPr>
          <w:p w:rsidR="00004E07" w:rsidRDefault="00004E07" w:rsidP="00004E07">
            <w:pPr>
              <w:pStyle w:val="ConsPlusNormal"/>
            </w:pPr>
          </w:p>
        </w:tc>
        <w:tc>
          <w:tcPr>
            <w:tcW w:w="850" w:type="dxa"/>
          </w:tcPr>
          <w:p w:rsidR="00004E07" w:rsidRDefault="00004E07" w:rsidP="00004E07">
            <w:pPr>
              <w:pStyle w:val="ConsPlusNormal"/>
            </w:pPr>
          </w:p>
        </w:tc>
        <w:tc>
          <w:tcPr>
            <w:tcW w:w="1700" w:type="dxa"/>
            <w:gridSpan w:val="2"/>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61" w:type="dxa"/>
          </w:tcPr>
          <w:p w:rsidR="00004E07" w:rsidRDefault="00004E07" w:rsidP="00004E07">
            <w:pPr>
              <w:pStyle w:val="ConsPlusNormal"/>
            </w:pPr>
          </w:p>
        </w:tc>
      </w:tr>
      <w:tr w:rsidR="00004E07">
        <w:tblPrEx>
          <w:tblBorders>
            <w:right w:val="single" w:sz="4" w:space="0" w:color="auto"/>
          </w:tblBorders>
        </w:tblPrEx>
        <w:tc>
          <w:tcPr>
            <w:tcW w:w="2652" w:type="dxa"/>
            <w:gridSpan w:val="2"/>
            <w:tcBorders>
              <w:top w:val="nil"/>
              <w:left w:val="nil"/>
              <w:bottom w:val="nil"/>
            </w:tcBorders>
          </w:tcPr>
          <w:p w:rsidR="00004E07" w:rsidRDefault="00004E07" w:rsidP="00004E07">
            <w:pPr>
              <w:pStyle w:val="ConsPlusNormal"/>
            </w:pPr>
            <w:r>
              <w:t>Всего по разделу IV</w:t>
            </w: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50" w:type="dxa"/>
          </w:tcPr>
          <w:p w:rsidR="00004E07" w:rsidRDefault="00004E07" w:rsidP="00004E07">
            <w:pPr>
              <w:pStyle w:val="ConsPlusNormal"/>
            </w:pPr>
          </w:p>
        </w:tc>
        <w:tc>
          <w:tcPr>
            <w:tcW w:w="861"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Руководитель</w:t>
      </w:r>
    </w:p>
    <w:p w:rsidR="00004E07" w:rsidRDefault="00004E07" w:rsidP="00004E07">
      <w:pPr>
        <w:pStyle w:val="ConsPlusNonformat"/>
        <w:jc w:val="both"/>
      </w:pPr>
      <w:r>
        <w:t>(уполномоченное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21</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jc w:val="both"/>
      </w:pPr>
    </w:p>
    <w:p w:rsidR="00004E07" w:rsidRDefault="00004E07" w:rsidP="00004E07">
      <w:pPr>
        <w:pStyle w:val="ConsPlusNonformat"/>
        <w:jc w:val="both"/>
      </w:pPr>
      <w:bookmarkStart w:id="72" w:name="P4539"/>
      <w:bookmarkEnd w:id="72"/>
      <w:r>
        <w:t xml:space="preserve">                    Сводная ведомость учета поступлений</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0531469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за "__" ___________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Номер счета │         │</w:t>
      </w:r>
    </w:p>
    <w:p w:rsidR="00004E07" w:rsidRDefault="00004E07" w:rsidP="00004E07">
      <w:pPr>
        <w:pStyle w:val="ConsPlusNonformat"/>
        <w:jc w:val="both"/>
      </w:pPr>
      <w:r>
        <w:t xml:space="preserve">                                                                ├─────────┤</w:t>
      </w:r>
    </w:p>
    <w:p w:rsidR="00004E07" w:rsidRDefault="00004E07" w:rsidP="00004E07">
      <w:pPr>
        <w:pStyle w:val="ConsPlusNonformat"/>
        <w:jc w:val="both"/>
      </w:pPr>
      <w:r>
        <w:t>Структурное подразделение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Единица измерения: руб.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по ОКЕИ │   </w:t>
      </w:r>
      <w:hyperlink r:id="rId454"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nformat"/>
        <w:jc w:val="both"/>
      </w:pPr>
    </w:p>
    <w:p w:rsidR="00004E07" w:rsidRDefault="00004E07" w:rsidP="00004E07">
      <w:pPr>
        <w:pStyle w:val="ConsPlusNonformat"/>
        <w:jc w:val="both"/>
      </w:pPr>
      <w:r>
        <w:t xml:space="preserve">                     Раздел I. Поступило в бюджеты</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1026"/>
        <w:gridCol w:w="1176"/>
        <w:gridCol w:w="1174"/>
        <w:gridCol w:w="1519"/>
        <w:gridCol w:w="1834"/>
        <w:gridCol w:w="1639"/>
        <w:gridCol w:w="1249"/>
        <w:gridCol w:w="1774"/>
        <w:gridCol w:w="1744"/>
        <w:gridCol w:w="1969"/>
        <w:gridCol w:w="2404"/>
        <w:gridCol w:w="1594"/>
        <w:gridCol w:w="1680"/>
        <w:gridCol w:w="2089"/>
        <w:gridCol w:w="1174"/>
      </w:tblGrid>
      <w:tr w:rsidR="00004E07">
        <w:tc>
          <w:tcPr>
            <w:tcW w:w="2202" w:type="dxa"/>
            <w:gridSpan w:val="2"/>
            <w:tcBorders>
              <w:left w:val="nil"/>
            </w:tcBorders>
          </w:tcPr>
          <w:p w:rsidR="00004E07" w:rsidRDefault="00004E07" w:rsidP="00004E07">
            <w:pPr>
              <w:pStyle w:val="ConsPlusNormal"/>
              <w:jc w:val="center"/>
            </w:pPr>
            <w:r>
              <w:lastRenderedPageBreak/>
              <w:t>Код</w:t>
            </w:r>
          </w:p>
        </w:tc>
        <w:tc>
          <w:tcPr>
            <w:tcW w:w="1174" w:type="dxa"/>
            <w:vMerge w:val="restart"/>
          </w:tcPr>
          <w:p w:rsidR="00004E07" w:rsidRDefault="00004E07" w:rsidP="00004E07">
            <w:pPr>
              <w:pStyle w:val="ConsPlusNormal"/>
              <w:jc w:val="center"/>
            </w:pPr>
            <w:r>
              <w:t>Остаток на начало дня</w:t>
            </w:r>
          </w:p>
        </w:tc>
        <w:tc>
          <w:tcPr>
            <w:tcW w:w="1519" w:type="dxa"/>
            <w:vMerge w:val="restart"/>
          </w:tcPr>
          <w:p w:rsidR="00004E07" w:rsidRDefault="00004E07" w:rsidP="00004E07">
            <w:pPr>
              <w:pStyle w:val="ConsPlusNormal"/>
              <w:jc w:val="center"/>
            </w:pPr>
            <w:r>
              <w:t>Поступило</w:t>
            </w:r>
          </w:p>
        </w:tc>
        <w:tc>
          <w:tcPr>
            <w:tcW w:w="14207" w:type="dxa"/>
            <w:gridSpan w:val="8"/>
          </w:tcPr>
          <w:p w:rsidR="00004E07" w:rsidRDefault="00004E07" w:rsidP="00004E07">
            <w:pPr>
              <w:pStyle w:val="ConsPlusNormal"/>
              <w:jc w:val="center"/>
            </w:pPr>
            <w:r>
              <w:t>Перечислено в бюджеты:</w:t>
            </w:r>
          </w:p>
        </w:tc>
        <w:tc>
          <w:tcPr>
            <w:tcW w:w="1680" w:type="dxa"/>
            <w:vMerge w:val="restart"/>
          </w:tcPr>
          <w:p w:rsidR="00004E07" w:rsidRDefault="00004E07" w:rsidP="00004E07">
            <w:pPr>
              <w:pStyle w:val="ConsPlusNormal"/>
              <w:jc w:val="center"/>
            </w:pPr>
            <w:r>
              <w:t>Возвращено платежей из бюджетов</w:t>
            </w:r>
          </w:p>
        </w:tc>
        <w:tc>
          <w:tcPr>
            <w:tcW w:w="2089" w:type="dxa"/>
            <w:vMerge w:val="restart"/>
          </w:tcPr>
          <w:p w:rsidR="00004E07" w:rsidRDefault="00004E07" w:rsidP="00004E07">
            <w:pPr>
              <w:pStyle w:val="ConsPlusNormal"/>
              <w:jc w:val="center"/>
            </w:pPr>
            <w:r>
              <w:t>Внебанковские операции (+ / -)</w:t>
            </w:r>
          </w:p>
        </w:tc>
        <w:tc>
          <w:tcPr>
            <w:tcW w:w="1174" w:type="dxa"/>
            <w:vMerge w:val="restart"/>
            <w:tcBorders>
              <w:right w:val="nil"/>
            </w:tcBorders>
          </w:tcPr>
          <w:p w:rsidR="00004E07" w:rsidRDefault="00004E07" w:rsidP="00004E07">
            <w:pPr>
              <w:pStyle w:val="ConsPlusNormal"/>
              <w:jc w:val="center"/>
            </w:pPr>
            <w:r>
              <w:t>Остаток на конец дня</w:t>
            </w:r>
          </w:p>
        </w:tc>
      </w:tr>
      <w:tr w:rsidR="00004E07">
        <w:tc>
          <w:tcPr>
            <w:tcW w:w="1026" w:type="dxa"/>
            <w:vMerge w:val="restart"/>
            <w:tcBorders>
              <w:left w:val="nil"/>
            </w:tcBorders>
          </w:tcPr>
          <w:p w:rsidR="00004E07" w:rsidRDefault="00004E07" w:rsidP="00004E07">
            <w:pPr>
              <w:pStyle w:val="ConsPlusNormal"/>
              <w:jc w:val="center"/>
            </w:pPr>
            <w:r>
              <w:t>по БК</w:t>
            </w:r>
          </w:p>
        </w:tc>
        <w:tc>
          <w:tcPr>
            <w:tcW w:w="1176" w:type="dxa"/>
            <w:vMerge w:val="restart"/>
          </w:tcPr>
          <w:p w:rsidR="00004E07" w:rsidRDefault="00004E07" w:rsidP="00004E07">
            <w:pPr>
              <w:pStyle w:val="ConsPlusNormal"/>
              <w:jc w:val="center"/>
            </w:pPr>
            <w:r>
              <w:t>цели</w:t>
            </w:r>
          </w:p>
        </w:tc>
        <w:tc>
          <w:tcPr>
            <w:tcW w:w="1174" w:type="dxa"/>
            <w:vMerge/>
          </w:tcPr>
          <w:p w:rsidR="00004E07" w:rsidRDefault="00004E07" w:rsidP="00004E07"/>
        </w:tc>
        <w:tc>
          <w:tcPr>
            <w:tcW w:w="1519" w:type="dxa"/>
            <w:vMerge/>
          </w:tcPr>
          <w:p w:rsidR="00004E07" w:rsidRDefault="00004E07" w:rsidP="00004E07"/>
        </w:tc>
        <w:tc>
          <w:tcPr>
            <w:tcW w:w="1834" w:type="dxa"/>
            <w:vMerge w:val="restart"/>
          </w:tcPr>
          <w:p w:rsidR="00004E07" w:rsidRDefault="00004E07" w:rsidP="00004E07">
            <w:pPr>
              <w:pStyle w:val="ConsPlusNormal"/>
              <w:jc w:val="center"/>
            </w:pPr>
            <w:r>
              <w:t>федеральный</w:t>
            </w:r>
          </w:p>
        </w:tc>
        <w:tc>
          <w:tcPr>
            <w:tcW w:w="1639" w:type="dxa"/>
            <w:vMerge w:val="restart"/>
          </w:tcPr>
          <w:p w:rsidR="00004E07" w:rsidRDefault="00004E07" w:rsidP="00004E07">
            <w:pPr>
              <w:pStyle w:val="ConsPlusNormal"/>
              <w:jc w:val="center"/>
            </w:pPr>
            <w:r>
              <w:t>субъекта Российской Федерации</w:t>
            </w:r>
          </w:p>
        </w:tc>
        <w:tc>
          <w:tcPr>
            <w:tcW w:w="1249" w:type="dxa"/>
            <w:vMerge w:val="restart"/>
          </w:tcPr>
          <w:p w:rsidR="00004E07" w:rsidRDefault="00004E07" w:rsidP="00004E07">
            <w:pPr>
              <w:pStyle w:val="ConsPlusNormal"/>
              <w:jc w:val="center"/>
            </w:pPr>
            <w:r>
              <w:t>местный</w:t>
            </w:r>
          </w:p>
        </w:tc>
        <w:tc>
          <w:tcPr>
            <w:tcW w:w="7891" w:type="dxa"/>
            <w:gridSpan w:val="4"/>
          </w:tcPr>
          <w:p w:rsidR="00004E07" w:rsidRDefault="00004E07" w:rsidP="00004E07">
            <w:pPr>
              <w:pStyle w:val="ConsPlusNormal"/>
              <w:jc w:val="center"/>
            </w:pPr>
            <w:r>
              <w:t>внебюджетные фонды</w:t>
            </w:r>
          </w:p>
        </w:tc>
        <w:tc>
          <w:tcPr>
            <w:tcW w:w="1594" w:type="dxa"/>
            <w:vMerge w:val="restart"/>
          </w:tcPr>
          <w:p w:rsidR="00004E07" w:rsidRDefault="00004E07" w:rsidP="00004E07">
            <w:pPr>
              <w:pStyle w:val="ConsPlusNormal"/>
              <w:jc w:val="center"/>
            </w:pPr>
            <w:r>
              <w:t>иные получатели</w:t>
            </w:r>
          </w:p>
        </w:tc>
        <w:tc>
          <w:tcPr>
            <w:tcW w:w="1680" w:type="dxa"/>
            <w:vMerge/>
          </w:tcPr>
          <w:p w:rsidR="00004E07" w:rsidRDefault="00004E07" w:rsidP="00004E07"/>
        </w:tc>
        <w:tc>
          <w:tcPr>
            <w:tcW w:w="2089" w:type="dxa"/>
            <w:vMerge/>
          </w:tcPr>
          <w:p w:rsidR="00004E07" w:rsidRDefault="00004E07" w:rsidP="00004E07"/>
        </w:tc>
        <w:tc>
          <w:tcPr>
            <w:tcW w:w="1174" w:type="dxa"/>
            <w:vMerge/>
            <w:tcBorders>
              <w:right w:val="nil"/>
            </w:tcBorders>
          </w:tcPr>
          <w:p w:rsidR="00004E07" w:rsidRDefault="00004E07" w:rsidP="00004E07"/>
        </w:tc>
      </w:tr>
      <w:tr w:rsidR="00004E07">
        <w:tc>
          <w:tcPr>
            <w:tcW w:w="1026" w:type="dxa"/>
            <w:vMerge/>
            <w:tcBorders>
              <w:left w:val="nil"/>
            </w:tcBorders>
          </w:tcPr>
          <w:p w:rsidR="00004E07" w:rsidRDefault="00004E07" w:rsidP="00004E07"/>
        </w:tc>
        <w:tc>
          <w:tcPr>
            <w:tcW w:w="1176" w:type="dxa"/>
            <w:vMerge/>
          </w:tcPr>
          <w:p w:rsidR="00004E07" w:rsidRDefault="00004E07" w:rsidP="00004E07"/>
        </w:tc>
        <w:tc>
          <w:tcPr>
            <w:tcW w:w="1174" w:type="dxa"/>
            <w:vMerge/>
          </w:tcPr>
          <w:p w:rsidR="00004E07" w:rsidRDefault="00004E07" w:rsidP="00004E07"/>
        </w:tc>
        <w:tc>
          <w:tcPr>
            <w:tcW w:w="1519" w:type="dxa"/>
            <w:vMerge/>
          </w:tcPr>
          <w:p w:rsidR="00004E07" w:rsidRDefault="00004E07" w:rsidP="00004E07"/>
        </w:tc>
        <w:tc>
          <w:tcPr>
            <w:tcW w:w="1834" w:type="dxa"/>
            <w:vMerge/>
          </w:tcPr>
          <w:p w:rsidR="00004E07" w:rsidRDefault="00004E07" w:rsidP="00004E07"/>
        </w:tc>
        <w:tc>
          <w:tcPr>
            <w:tcW w:w="1639" w:type="dxa"/>
            <w:vMerge/>
          </w:tcPr>
          <w:p w:rsidR="00004E07" w:rsidRDefault="00004E07" w:rsidP="00004E07"/>
        </w:tc>
        <w:tc>
          <w:tcPr>
            <w:tcW w:w="1249" w:type="dxa"/>
            <w:vMerge/>
          </w:tcPr>
          <w:p w:rsidR="00004E07" w:rsidRDefault="00004E07" w:rsidP="00004E07"/>
        </w:tc>
        <w:tc>
          <w:tcPr>
            <w:tcW w:w="1774" w:type="dxa"/>
          </w:tcPr>
          <w:p w:rsidR="00004E07" w:rsidRDefault="00004E07" w:rsidP="00004E07">
            <w:pPr>
              <w:pStyle w:val="ConsPlusNormal"/>
              <w:jc w:val="center"/>
            </w:pPr>
            <w:r>
              <w:t>Пенсионный фонд Российской Федерации</w:t>
            </w:r>
          </w:p>
        </w:tc>
        <w:tc>
          <w:tcPr>
            <w:tcW w:w="1744" w:type="dxa"/>
          </w:tcPr>
          <w:p w:rsidR="00004E07" w:rsidRDefault="00004E07" w:rsidP="00004E07">
            <w:pPr>
              <w:pStyle w:val="ConsPlusNormal"/>
              <w:jc w:val="center"/>
            </w:pPr>
            <w:r>
              <w:t>Фонд социального страхования Российской Федерации</w:t>
            </w:r>
          </w:p>
        </w:tc>
        <w:tc>
          <w:tcPr>
            <w:tcW w:w="1969" w:type="dxa"/>
          </w:tcPr>
          <w:p w:rsidR="00004E07" w:rsidRDefault="00004E07" w:rsidP="00004E07">
            <w:pPr>
              <w:pStyle w:val="ConsPlusNormal"/>
              <w:jc w:val="center"/>
            </w:pPr>
            <w:r>
              <w:t>Федеральный фонд обязательного медицинского страхования</w:t>
            </w:r>
          </w:p>
        </w:tc>
        <w:tc>
          <w:tcPr>
            <w:tcW w:w="2404" w:type="dxa"/>
          </w:tcPr>
          <w:p w:rsidR="00004E07" w:rsidRDefault="00004E07" w:rsidP="00004E07">
            <w:pPr>
              <w:pStyle w:val="ConsPlusNormal"/>
              <w:jc w:val="center"/>
            </w:pPr>
            <w:r>
              <w:t>территориальный фонд обязательного медицинского страхования</w:t>
            </w:r>
          </w:p>
        </w:tc>
        <w:tc>
          <w:tcPr>
            <w:tcW w:w="1594" w:type="dxa"/>
            <w:vMerge/>
          </w:tcPr>
          <w:p w:rsidR="00004E07" w:rsidRDefault="00004E07" w:rsidP="00004E07"/>
        </w:tc>
        <w:tc>
          <w:tcPr>
            <w:tcW w:w="1680" w:type="dxa"/>
            <w:vMerge/>
          </w:tcPr>
          <w:p w:rsidR="00004E07" w:rsidRDefault="00004E07" w:rsidP="00004E07"/>
        </w:tc>
        <w:tc>
          <w:tcPr>
            <w:tcW w:w="2089" w:type="dxa"/>
            <w:vMerge/>
          </w:tcPr>
          <w:p w:rsidR="00004E07" w:rsidRDefault="00004E07" w:rsidP="00004E07"/>
        </w:tc>
        <w:tc>
          <w:tcPr>
            <w:tcW w:w="1174" w:type="dxa"/>
            <w:vMerge/>
            <w:tcBorders>
              <w:right w:val="nil"/>
            </w:tcBorders>
          </w:tcPr>
          <w:p w:rsidR="00004E07" w:rsidRDefault="00004E07" w:rsidP="00004E07"/>
        </w:tc>
      </w:tr>
      <w:tr w:rsidR="00004E07">
        <w:tc>
          <w:tcPr>
            <w:tcW w:w="1026" w:type="dxa"/>
            <w:tcBorders>
              <w:left w:val="nil"/>
            </w:tcBorders>
          </w:tcPr>
          <w:p w:rsidR="00004E07" w:rsidRDefault="00004E07" w:rsidP="00004E07">
            <w:pPr>
              <w:pStyle w:val="ConsPlusNormal"/>
              <w:jc w:val="center"/>
            </w:pPr>
            <w:r>
              <w:t>1</w:t>
            </w:r>
          </w:p>
        </w:tc>
        <w:tc>
          <w:tcPr>
            <w:tcW w:w="1176" w:type="dxa"/>
          </w:tcPr>
          <w:p w:rsidR="00004E07" w:rsidRDefault="00004E07" w:rsidP="00004E07">
            <w:pPr>
              <w:pStyle w:val="ConsPlusNormal"/>
              <w:jc w:val="center"/>
            </w:pPr>
            <w:r>
              <w:t>2</w:t>
            </w:r>
          </w:p>
        </w:tc>
        <w:tc>
          <w:tcPr>
            <w:tcW w:w="1174" w:type="dxa"/>
          </w:tcPr>
          <w:p w:rsidR="00004E07" w:rsidRDefault="00004E07" w:rsidP="00004E07">
            <w:pPr>
              <w:pStyle w:val="ConsPlusNormal"/>
              <w:jc w:val="center"/>
            </w:pPr>
            <w:r>
              <w:t>2</w:t>
            </w:r>
          </w:p>
        </w:tc>
        <w:tc>
          <w:tcPr>
            <w:tcW w:w="1519" w:type="dxa"/>
          </w:tcPr>
          <w:p w:rsidR="00004E07" w:rsidRDefault="00004E07" w:rsidP="00004E07">
            <w:pPr>
              <w:pStyle w:val="ConsPlusNormal"/>
              <w:jc w:val="center"/>
            </w:pPr>
            <w:r>
              <w:t>3</w:t>
            </w:r>
          </w:p>
        </w:tc>
        <w:tc>
          <w:tcPr>
            <w:tcW w:w="1834" w:type="dxa"/>
          </w:tcPr>
          <w:p w:rsidR="00004E07" w:rsidRDefault="00004E07" w:rsidP="00004E07">
            <w:pPr>
              <w:pStyle w:val="ConsPlusNormal"/>
              <w:jc w:val="center"/>
            </w:pPr>
            <w:r>
              <w:t>4</w:t>
            </w:r>
          </w:p>
        </w:tc>
        <w:tc>
          <w:tcPr>
            <w:tcW w:w="1639" w:type="dxa"/>
          </w:tcPr>
          <w:p w:rsidR="00004E07" w:rsidRDefault="00004E07" w:rsidP="00004E07">
            <w:pPr>
              <w:pStyle w:val="ConsPlusNormal"/>
              <w:jc w:val="center"/>
            </w:pPr>
            <w:r>
              <w:t>5</w:t>
            </w:r>
          </w:p>
        </w:tc>
        <w:tc>
          <w:tcPr>
            <w:tcW w:w="1249" w:type="dxa"/>
          </w:tcPr>
          <w:p w:rsidR="00004E07" w:rsidRDefault="00004E07" w:rsidP="00004E07">
            <w:pPr>
              <w:pStyle w:val="ConsPlusNormal"/>
              <w:jc w:val="center"/>
            </w:pPr>
            <w:r>
              <w:t>6</w:t>
            </w:r>
          </w:p>
        </w:tc>
        <w:tc>
          <w:tcPr>
            <w:tcW w:w="1774" w:type="dxa"/>
          </w:tcPr>
          <w:p w:rsidR="00004E07" w:rsidRDefault="00004E07" w:rsidP="00004E07">
            <w:pPr>
              <w:pStyle w:val="ConsPlusNormal"/>
              <w:jc w:val="center"/>
            </w:pPr>
            <w:r>
              <w:t>7</w:t>
            </w:r>
          </w:p>
        </w:tc>
        <w:tc>
          <w:tcPr>
            <w:tcW w:w="1744" w:type="dxa"/>
          </w:tcPr>
          <w:p w:rsidR="00004E07" w:rsidRDefault="00004E07" w:rsidP="00004E07">
            <w:pPr>
              <w:pStyle w:val="ConsPlusNormal"/>
              <w:jc w:val="center"/>
            </w:pPr>
            <w:r>
              <w:t>8</w:t>
            </w:r>
          </w:p>
        </w:tc>
        <w:tc>
          <w:tcPr>
            <w:tcW w:w="1969" w:type="dxa"/>
          </w:tcPr>
          <w:p w:rsidR="00004E07" w:rsidRDefault="00004E07" w:rsidP="00004E07">
            <w:pPr>
              <w:pStyle w:val="ConsPlusNormal"/>
              <w:jc w:val="center"/>
            </w:pPr>
            <w:r>
              <w:t>9</w:t>
            </w:r>
          </w:p>
        </w:tc>
        <w:tc>
          <w:tcPr>
            <w:tcW w:w="2404" w:type="dxa"/>
          </w:tcPr>
          <w:p w:rsidR="00004E07" w:rsidRDefault="00004E07" w:rsidP="00004E07">
            <w:pPr>
              <w:pStyle w:val="ConsPlusNormal"/>
              <w:jc w:val="center"/>
            </w:pPr>
            <w:r>
              <w:t>10</w:t>
            </w:r>
          </w:p>
        </w:tc>
        <w:tc>
          <w:tcPr>
            <w:tcW w:w="1594" w:type="dxa"/>
          </w:tcPr>
          <w:p w:rsidR="00004E07" w:rsidRDefault="00004E07" w:rsidP="00004E07">
            <w:pPr>
              <w:pStyle w:val="ConsPlusNormal"/>
              <w:jc w:val="center"/>
            </w:pPr>
            <w:r>
              <w:t>11</w:t>
            </w:r>
          </w:p>
        </w:tc>
        <w:tc>
          <w:tcPr>
            <w:tcW w:w="1680" w:type="dxa"/>
          </w:tcPr>
          <w:p w:rsidR="00004E07" w:rsidRDefault="00004E07" w:rsidP="00004E07">
            <w:pPr>
              <w:pStyle w:val="ConsPlusNormal"/>
              <w:jc w:val="center"/>
            </w:pPr>
            <w:r>
              <w:t>12</w:t>
            </w:r>
          </w:p>
        </w:tc>
        <w:tc>
          <w:tcPr>
            <w:tcW w:w="2089" w:type="dxa"/>
          </w:tcPr>
          <w:p w:rsidR="00004E07" w:rsidRDefault="00004E07" w:rsidP="00004E07">
            <w:pPr>
              <w:pStyle w:val="ConsPlusNormal"/>
              <w:jc w:val="center"/>
            </w:pPr>
            <w:r>
              <w:t>13</w:t>
            </w:r>
          </w:p>
        </w:tc>
        <w:tc>
          <w:tcPr>
            <w:tcW w:w="1174" w:type="dxa"/>
            <w:tcBorders>
              <w:right w:val="nil"/>
            </w:tcBorders>
          </w:tcPr>
          <w:p w:rsidR="00004E07" w:rsidRDefault="00004E07" w:rsidP="00004E07">
            <w:pPr>
              <w:pStyle w:val="ConsPlusNormal"/>
              <w:jc w:val="center"/>
            </w:pPr>
            <w:r>
              <w:t>14</w:t>
            </w: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jc w:val="center"/>
            </w:pPr>
          </w:p>
        </w:tc>
        <w:tc>
          <w:tcPr>
            <w:tcW w:w="1176" w:type="dxa"/>
          </w:tcPr>
          <w:p w:rsidR="00004E07" w:rsidRDefault="00004E07" w:rsidP="00004E07">
            <w:pPr>
              <w:pStyle w:val="ConsPlusNormal"/>
              <w:jc w:val="center"/>
            </w:pPr>
          </w:p>
        </w:tc>
        <w:tc>
          <w:tcPr>
            <w:tcW w:w="1174" w:type="dxa"/>
          </w:tcPr>
          <w:p w:rsidR="00004E07" w:rsidRDefault="00004E07" w:rsidP="00004E07">
            <w:pPr>
              <w:pStyle w:val="ConsPlusNormal"/>
              <w:jc w:val="center"/>
            </w:pPr>
          </w:p>
        </w:tc>
        <w:tc>
          <w:tcPr>
            <w:tcW w:w="1519" w:type="dxa"/>
          </w:tcPr>
          <w:p w:rsidR="00004E07" w:rsidRDefault="00004E07" w:rsidP="00004E07">
            <w:pPr>
              <w:pStyle w:val="ConsPlusNormal"/>
              <w:jc w:val="center"/>
            </w:pPr>
          </w:p>
        </w:tc>
        <w:tc>
          <w:tcPr>
            <w:tcW w:w="1834" w:type="dxa"/>
          </w:tcPr>
          <w:p w:rsidR="00004E07" w:rsidRDefault="00004E07" w:rsidP="00004E07">
            <w:pPr>
              <w:pStyle w:val="ConsPlusNormal"/>
              <w:jc w:val="center"/>
            </w:pPr>
          </w:p>
        </w:tc>
        <w:tc>
          <w:tcPr>
            <w:tcW w:w="1639" w:type="dxa"/>
          </w:tcPr>
          <w:p w:rsidR="00004E07" w:rsidRDefault="00004E07" w:rsidP="00004E07">
            <w:pPr>
              <w:pStyle w:val="ConsPlusNormal"/>
              <w:jc w:val="center"/>
            </w:pPr>
          </w:p>
        </w:tc>
        <w:tc>
          <w:tcPr>
            <w:tcW w:w="1249" w:type="dxa"/>
          </w:tcPr>
          <w:p w:rsidR="00004E07" w:rsidRDefault="00004E07" w:rsidP="00004E07">
            <w:pPr>
              <w:pStyle w:val="ConsPlusNormal"/>
              <w:jc w:val="center"/>
            </w:pPr>
          </w:p>
        </w:tc>
        <w:tc>
          <w:tcPr>
            <w:tcW w:w="1774" w:type="dxa"/>
          </w:tcPr>
          <w:p w:rsidR="00004E07" w:rsidRDefault="00004E07" w:rsidP="00004E07">
            <w:pPr>
              <w:pStyle w:val="ConsPlusNormal"/>
              <w:jc w:val="center"/>
            </w:pPr>
          </w:p>
        </w:tc>
        <w:tc>
          <w:tcPr>
            <w:tcW w:w="1744" w:type="dxa"/>
          </w:tcPr>
          <w:p w:rsidR="00004E07" w:rsidRDefault="00004E07" w:rsidP="00004E07">
            <w:pPr>
              <w:pStyle w:val="ConsPlusNormal"/>
              <w:jc w:val="center"/>
            </w:pPr>
          </w:p>
        </w:tc>
        <w:tc>
          <w:tcPr>
            <w:tcW w:w="1969" w:type="dxa"/>
          </w:tcPr>
          <w:p w:rsidR="00004E07" w:rsidRDefault="00004E07" w:rsidP="00004E07">
            <w:pPr>
              <w:pStyle w:val="ConsPlusNormal"/>
              <w:jc w:val="center"/>
            </w:pPr>
          </w:p>
        </w:tc>
        <w:tc>
          <w:tcPr>
            <w:tcW w:w="2404" w:type="dxa"/>
          </w:tcPr>
          <w:p w:rsidR="00004E07" w:rsidRDefault="00004E07" w:rsidP="00004E07">
            <w:pPr>
              <w:pStyle w:val="ConsPlusNormal"/>
              <w:jc w:val="center"/>
            </w:pPr>
          </w:p>
        </w:tc>
        <w:tc>
          <w:tcPr>
            <w:tcW w:w="1594" w:type="dxa"/>
          </w:tcPr>
          <w:p w:rsidR="00004E07" w:rsidRDefault="00004E07" w:rsidP="00004E07">
            <w:pPr>
              <w:pStyle w:val="ConsPlusNormal"/>
              <w:jc w:val="center"/>
            </w:pPr>
          </w:p>
        </w:tc>
        <w:tc>
          <w:tcPr>
            <w:tcW w:w="1680" w:type="dxa"/>
          </w:tcPr>
          <w:p w:rsidR="00004E07" w:rsidRDefault="00004E07" w:rsidP="00004E07">
            <w:pPr>
              <w:pStyle w:val="ConsPlusNormal"/>
              <w:jc w:val="center"/>
            </w:pPr>
          </w:p>
        </w:tc>
        <w:tc>
          <w:tcPr>
            <w:tcW w:w="2089" w:type="dxa"/>
          </w:tcPr>
          <w:p w:rsidR="00004E07" w:rsidRDefault="00004E07" w:rsidP="00004E07">
            <w:pPr>
              <w:pStyle w:val="ConsPlusNormal"/>
              <w:jc w:val="center"/>
            </w:pPr>
          </w:p>
        </w:tc>
        <w:tc>
          <w:tcPr>
            <w:tcW w:w="1174" w:type="dxa"/>
          </w:tcPr>
          <w:p w:rsidR="00004E07" w:rsidRDefault="00004E07" w:rsidP="00004E07">
            <w:pPr>
              <w:pStyle w:val="ConsPlusNormal"/>
              <w:jc w:val="center"/>
            </w:pP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pPr>
          </w:p>
        </w:tc>
        <w:tc>
          <w:tcPr>
            <w:tcW w:w="1176" w:type="dxa"/>
          </w:tcPr>
          <w:p w:rsidR="00004E07" w:rsidRDefault="00004E07" w:rsidP="00004E07">
            <w:pPr>
              <w:pStyle w:val="ConsPlusNormal"/>
            </w:pPr>
          </w:p>
        </w:tc>
        <w:tc>
          <w:tcPr>
            <w:tcW w:w="1174" w:type="dxa"/>
          </w:tcPr>
          <w:p w:rsidR="00004E07" w:rsidRDefault="00004E07" w:rsidP="00004E07">
            <w:pPr>
              <w:pStyle w:val="ConsPlusNormal"/>
            </w:pPr>
          </w:p>
        </w:tc>
        <w:tc>
          <w:tcPr>
            <w:tcW w:w="1519"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c>
          <w:tcPr>
            <w:tcW w:w="1680" w:type="dxa"/>
          </w:tcPr>
          <w:p w:rsidR="00004E07" w:rsidRDefault="00004E07" w:rsidP="00004E07">
            <w:pPr>
              <w:pStyle w:val="ConsPlusNormal"/>
            </w:pPr>
          </w:p>
        </w:tc>
        <w:tc>
          <w:tcPr>
            <w:tcW w:w="2089"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pPr>
          </w:p>
        </w:tc>
        <w:tc>
          <w:tcPr>
            <w:tcW w:w="1176" w:type="dxa"/>
          </w:tcPr>
          <w:p w:rsidR="00004E07" w:rsidRDefault="00004E07" w:rsidP="00004E07">
            <w:pPr>
              <w:pStyle w:val="ConsPlusNormal"/>
            </w:pPr>
          </w:p>
        </w:tc>
        <w:tc>
          <w:tcPr>
            <w:tcW w:w="1174" w:type="dxa"/>
          </w:tcPr>
          <w:p w:rsidR="00004E07" w:rsidRDefault="00004E07" w:rsidP="00004E07">
            <w:pPr>
              <w:pStyle w:val="ConsPlusNormal"/>
            </w:pPr>
          </w:p>
        </w:tc>
        <w:tc>
          <w:tcPr>
            <w:tcW w:w="1519"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c>
          <w:tcPr>
            <w:tcW w:w="1680" w:type="dxa"/>
          </w:tcPr>
          <w:p w:rsidR="00004E07" w:rsidRDefault="00004E07" w:rsidP="00004E07">
            <w:pPr>
              <w:pStyle w:val="ConsPlusNormal"/>
            </w:pPr>
          </w:p>
        </w:tc>
        <w:tc>
          <w:tcPr>
            <w:tcW w:w="2089"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026" w:type="dxa"/>
          </w:tcPr>
          <w:p w:rsidR="00004E07" w:rsidRDefault="00004E07" w:rsidP="00004E07">
            <w:pPr>
              <w:pStyle w:val="ConsPlusNormal"/>
            </w:pPr>
          </w:p>
        </w:tc>
        <w:tc>
          <w:tcPr>
            <w:tcW w:w="1176" w:type="dxa"/>
          </w:tcPr>
          <w:p w:rsidR="00004E07" w:rsidRDefault="00004E07" w:rsidP="00004E07">
            <w:pPr>
              <w:pStyle w:val="ConsPlusNormal"/>
            </w:pPr>
          </w:p>
        </w:tc>
        <w:tc>
          <w:tcPr>
            <w:tcW w:w="1174" w:type="dxa"/>
          </w:tcPr>
          <w:p w:rsidR="00004E07" w:rsidRDefault="00004E07" w:rsidP="00004E07">
            <w:pPr>
              <w:pStyle w:val="ConsPlusNormal"/>
            </w:pPr>
          </w:p>
        </w:tc>
        <w:tc>
          <w:tcPr>
            <w:tcW w:w="1519"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c>
          <w:tcPr>
            <w:tcW w:w="1680" w:type="dxa"/>
          </w:tcPr>
          <w:p w:rsidR="00004E07" w:rsidRDefault="00004E07" w:rsidP="00004E07">
            <w:pPr>
              <w:pStyle w:val="ConsPlusNormal"/>
            </w:pPr>
          </w:p>
        </w:tc>
        <w:tc>
          <w:tcPr>
            <w:tcW w:w="2089"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right w:val="single" w:sz="4" w:space="0" w:color="auto"/>
          </w:tblBorders>
        </w:tblPrEx>
        <w:tc>
          <w:tcPr>
            <w:tcW w:w="2202" w:type="dxa"/>
            <w:gridSpan w:val="2"/>
            <w:tcBorders>
              <w:left w:val="nil"/>
              <w:bottom w:val="nil"/>
            </w:tcBorders>
          </w:tcPr>
          <w:p w:rsidR="00004E07" w:rsidRDefault="00004E07" w:rsidP="00004E07">
            <w:pPr>
              <w:pStyle w:val="ConsPlusNormal"/>
              <w:jc w:val="right"/>
            </w:pPr>
            <w:r>
              <w:t>Итого по коду БК</w:t>
            </w:r>
          </w:p>
        </w:tc>
        <w:tc>
          <w:tcPr>
            <w:tcW w:w="1174" w:type="dxa"/>
          </w:tcPr>
          <w:p w:rsidR="00004E07" w:rsidRDefault="00004E07" w:rsidP="00004E07">
            <w:pPr>
              <w:pStyle w:val="ConsPlusNormal"/>
            </w:pPr>
          </w:p>
        </w:tc>
        <w:tc>
          <w:tcPr>
            <w:tcW w:w="1519" w:type="dxa"/>
          </w:tcPr>
          <w:p w:rsidR="00004E07" w:rsidRDefault="00004E07" w:rsidP="00004E07">
            <w:pPr>
              <w:pStyle w:val="ConsPlusNormal"/>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c>
          <w:tcPr>
            <w:tcW w:w="1680" w:type="dxa"/>
          </w:tcPr>
          <w:p w:rsidR="00004E07" w:rsidRDefault="00004E07" w:rsidP="00004E07">
            <w:pPr>
              <w:pStyle w:val="ConsPlusNormal"/>
            </w:pPr>
          </w:p>
        </w:tc>
        <w:tc>
          <w:tcPr>
            <w:tcW w:w="2089" w:type="dxa"/>
          </w:tcPr>
          <w:p w:rsidR="00004E07" w:rsidRDefault="00004E07" w:rsidP="00004E07">
            <w:pPr>
              <w:pStyle w:val="ConsPlusNormal"/>
            </w:pPr>
          </w:p>
        </w:tc>
        <w:tc>
          <w:tcPr>
            <w:tcW w:w="1174"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bookmarkStart w:id="73" w:name="P4668"/>
      <w:bookmarkEnd w:id="73"/>
      <w:r>
        <w:t xml:space="preserve">                     Раздел II. Возвращено из бюджетов</w:t>
      </w:r>
    </w:p>
    <w:p w:rsidR="00004E07" w:rsidRDefault="00004E07" w:rsidP="00004E07">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1040"/>
        <w:gridCol w:w="1162"/>
        <w:gridCol w:w="1174"/>
        <w:gridCol w:w="1519"/>
        <w:gridCol w:w="1834"/>
        <w:gridCol w:w="1639"/>
        <w:gridCol w:w="1249"/>
        <w:gridCol w:w="1774"/>
        <w:gridCol w:w="1744"/>
        <w:gridCol w:w="1969"/>
        <w:gridCol w:w="2404"/>
        <w:gridCol w:w="1594"/>
        <w:gridCol w:w="1680"/>
        <w:gridCol w:w="2089"/>
        <w:gridCol w:w="1174"/>
      </w:tblGrid>
      <w:tr w:rsidR="00004E07">
        <w:tc>
          <w:tcPr>
            <w:tcW w:w="2202" w:type="dxa"/>
            <w:gridSpan w:val="2"/>
            <w:tcBorders>
              <w:left w:val="nil"/>
            </w:tcBorders>
          </w:tcPr>
          <w:p w:rsidR="00004E07" w:rsidRDefault="00004E07" w:rsidP="00004E07">
            <w:pPr>
              <w:pStyle w:val="ConsPlusNormal"/>
              <w:jc w:val="center"/>
            </w:pPr>
            <w:r>
              <w:t>Код</w:t>
            </w:r>
          </w:p>
        </w:tc>
        <w:tc>
          <w:tcPr>
            <w:tcW w:w="1174" w:type="dxa"/>
            <w:vMerge w:val="restart"/>
          </w:tcPr>
          <w:p w:rsidR="00004E07" w:rsidRDefault="00004E07" w:rsidP="00004E07">
            <w:pPr>
              <w:pStyle w:val="ConsPlusNormal"/>
              <w:jc w:val="center"/>
            </w:pPr>
            <w:r>
              <w:t>Остаток на начало дня</w:t>
            </w:r>
          </w:p>
        </w:tc>
        <w:tc>
          <w:tcPr>
            <w:tcW w:w="1519" w:type="dxa"/>
            <w:vMerge w:val="restart"/>
          </w:tcPr>
          <w:p w:rsidR="00004E07" w:rsidRDefault="00004E07" w:rsidP="00004E07">
            <w:pPr>
              <w:pStyle w:val="ConsPlusNormal"/>
              <w:jc w:val="center"/>
            </w:pPr>
            <w:r>
              <w:t>Поступило</w:t>
            </w:r>
          </w:p>
        </w:tc>
        <w:tc>
          <w:tcPr>
            <w:tcW w:w="14207" w:type="dxa"/>
            <w:gridSpan w:val="8"/>
          </w:tcPr>
          <w:p w:rsidR="00004E07" w:rsidRDefault="00004E07" w:rsidP="00004E07">
            <w:pPr>
              <w:pStyle w:val="ConsPlusNormal"/>
              <w:jc w:val="center"/>
            </w:pPr>
            <w:r>
              <w:t>Перечислено в бюджеты:</w:t>
            </w:r>
          </w:p>
        </w:tc>
        <w:tc>
          <w:tcPr>
            <w:tcW w:w="1680" w:type="dxa"/>
            <w:vMerge w:val="restart"/>
          </w:tcPr>
          <w:p w:rsidR="00004E07" w:rsidRDefault="00004E07" w:rsidP="00004E07">
            <w:pPr>
              <w:pStyle w:val="ConsPlusNormal"/>
              <w:jc w:val="center"/>
            </w:pPr>
            <w:r>
              <w:t>Возвращено платежей из бюджетов</w:t>
            </w:r>
          </w:p>
        </w:tc>
        <w:tc>
          <w:tcPr>
            <w:tcW w:w="2089" w:type="dxa"/>
            <w:vMerge w:val="restart"/>
          </w:tcPr>
          <w:p w:rsidR="00004E07" w:rsidRDefault="00004E07" w:rsidP="00004E07">
            <w:pPr>
              <w:pStyle w:val="ConsPlusNormal"/>
              <w:jc w:val="center"/>
            </w:pPr>
            <w:r>
              <w:t>Внебанковские операции (+ / -)</w:t>
            </w:r>
          </w:p>
        </w:tc>
        <w:tc>
          <w:tcPr>
            <w:tcW w:w="1174" w:type="dxa"/>
            <w:vMerge w:val="restart"/>
            <w:tcBorders>
              <w:right w:val="nil"/>
            </w:tcBorders>
          </w:tcPr>
          <w:p w:rsidR="00004E07" w:rsidRDefault="00004E07" w:rsidP="00004E07">
            <w:pPr>
              <w:pStyle w:val="ConsPlusNormal"/>
              <w:jc w:val="center"/>
            </w:pPr>
            <w:r>
              <w:t>Остаток на конец дня</w:t>
            </w:r>
          </w:p>
        </w:tc>
      </w:tr>
      <w:tr w:rsidR="00004E07">
        <w:tc>
          <w:tcPr>
            <w:tcW w:w="1040" w:type="dxa"/>
            <w:vMerge w:val="restart"/>
            <w:tcBorders>
              <w:left w:val="nil"/>
            </w:tcBorders>
          </w:tcPr>
          <w:p w:rsidR="00004E07" w:rsidRDefault="00004E07" w:rsidP="00004E07">
            <w:pPr>
              <w:pStyle w:val="ConsPlusNormal"/>
              <w:jc w:val="center"/>
            </w:pPr>
            <w:r>
              <w:t>по БК</w:t>
            </w:r>
          </w:p>
        </w:tc>
        <w:tc>
          <w:tcPr>
            <w:tcW w:w="1162" w:type="dxa"/>
            <w:vMerge w:val="restart"/>
          </w:tcPr>
          <w:p w:rsidR="00004E07" w:rsidRDefault="00004E07" w:rsidP="00004E07">
            <w:pPr>
              <w:pStyle w:val="ConsPlusNormal"/>
              <w:jc w:val="center"/>
            </w:pPr>
            <w:r>
              <w:t>цели</w:t>
            </w:r>
          </w:p>
        </w:tc>
        <w:tc>
          <w:tcPr>
            <w:tcW w:w="1174" w:type="dxa"/>
            <w:vMerge/>
          </w:tcPr>
          <w:p w:rsidR="00004E07" w:rsidRDefault="00004E07" w:rsidP="00004E07"/>
        </w:tc>
        <w:tc>
          <w:tcPr>
            <w:tcW w:w="1519" w:type="dxa"/>
            <w:vMerge/>
          </w:tcPr>
          <w:p w:rsidR="00004E07" w:rsidRDefault="00004E07" w:rsidP="00004E07"/>
        </w:tc>
        <w:tc>
          <w:tcPr>
            <w:tcW w:w="1834" w:type="dxa"/>
            <w:vMerge w:val="restart"/>
          </w:tcPr>
          <w:p w:rsidR="00004E07" w:rsidRDefault="00004E07" w:rsidP="00004E07">
            <w:pPr>
              <w:pStyle w:val="ConsPlusNormal"/>
              <w:jc w:val="center"/>
            </w:pPr>
            <w:r>
              <w:t>федеральный</w:t>
            </w:r>
          </w:p>
        </w:tc>
        <w:tc>
          <w:tcPr>
            <w:tcW w:w="1639" w:type="dxa"/>
            <w:vMerge w:val="restart"/>
          </w:tcPr>
          <w:p w:rsidR="00004E07" w:rsidRDefault="00004E07" w:rsidP="00004E07">
            <w:pPr>
              <w:pStyle w:val="ConsPlusNormal"/>
              <w:jc w:val="center"/>
            </w:pPr>
            <w:r>
              <w:t>субъекта Российской Федерации</w:t>
            </w:r>
          </w:p>
        </w:tc>
        <w:tc>
          <w:tcPr>
            <w:tcW w:w="1249" w:type="dxa"/>
            <w:vMerge w:val="restart"/>
          </w:tcPr>
          <w:p w:rsidR="00004E07" w:rsidRDefault="00004E07" w:rsidP="00004E07">
            <w:pPr>
              <w:pStyle w:val="ConsPlusNormal"/>
              <w:jc w:val="center"/>
            </w:pPr>
            <w:r>
              <w:t>местный</w:t>
            </w:r>
          </w:p>
        </w:tc>
        <w:tc>
          <w:tcPr>
            <w:tcW w:w="7891" w:type="dxa"/>
            <w:gridSpan w:val="4"/>
          </w:tcPr>
          <w:p w:rsidR="00004E07" w:rsidRDefault="00004E07" w:rsidP="00004E07">
            <w:pPr>
              <w:pStyle w:val="ConsPlusNormal"/>
              <w:jc w:val="center"/>
            </w:pPr>
            <w:r>
              <w:t>внебюджетные фонды</w:t>
            </w:r>
          </w:p>
        </w:tc>
        <w:tc>
          <w:tcPr>
            <w:tcW w:w="1594" w:type="dxa"/>
            <w:vMerge w:val="restart"/>
          </w:tcPr>
          <w:p w:rsidR="00004E07" w:rsidRDefault="00004E07" w:rsidP="00004E07">
            <w:pPr>
              <w:pStyle w:val="ConsPlusNormal"/>
              <w:jc w:val="center"/>
            </w:pPr>
            <w:r>
              <w:t>иные получатели</w:t>
            </w:r>
          </w:p>
        </w:tc>
        <w:tc>
          <w:tcPr>
            <w:tcW w:w="1680" w:type="dxa"/>
            <w:vMerge/>
          </w:tcPr>
          <w:p w:rsidR="00004E07" w:rsidRDefault="00004E07" w:rsidP="00004E07"/>
        </w:tc>
        <w:tc>
          <w:tcPr>
            <w:tcW w:w="2089" w:type="dxa"/>
            <w:vMerge/>
          </w:tcPr>
          <w:p w:rsidR="00004E07" w:rsidRDefault="00004E07" w:rsidP="00004E07"/>
        </w:tc>
        <w:tc>
          <w:tcPr>
            <w:tcW w:w="1174" w:type="dxa"/>
            <w:vMerge/>
            <w:tcBorders>
              <w:right w:val="nil"/>
            </w:tcBorders>
          </w:tcPr>
          <w:p w:rsidR="00004E07" w:rsidRDefault="00004E07" w:rsidP="00004E07"/>
        </w:tc>
      </w:tr>
      <w:tr w:rsidR="00004E07">
        <w:tc>
          <w:tcPr>
            <w:tcW w:w="1040" w:type="dxa"/>
            <w:vMerge/>
            <w:tcBorders>
              <w:left w:val="nil"/>
            </w:tcBorders>
          </w:tcPr>
          <w:p w:rsidR="00004E07" w:rsidRDefault="00004E07" w:rsidP="00004E07"/>
        </w:tc>
        <w:tc>
          <w:tcPr>
            <w:tcW w:w="1162" w:type="dxa"/>
            <w:vMerge/>
          </w:tcPr>
          <w:p w:rsidR="00004E07" w:rsidRDefault="00004E07" w:rsidP="00004E07"/>
        </w:tc>
        <w:tc>
          <w:tcPr>
            <w:tcW w:w="1174" w:type="dxa"/>
            <w:vMerge/>
          </w:tcPr>
          <w:p w:rsidR="00004E07" w:rsidRDefault="00004E07" w:rsidP="00004E07"/>
        </w:tc>
        <w:tc>
          <w:tcPr>
            <w:tcW w:w="1519" w:type="dxa"/>
            <w:vMerge/>
          </w:tcPr>
          <w:p w:rsidR="00004E07" w:rsidRDefault="00004E07" w:rsidP="00004E07"/>
        </w:tc>
        <w:tc>
          <w:tcPr>
            <w:tcW w:w="1834" w:type="dxa"/>
            <w:vMerge/>
          </w:tcPr>
          <w:p w:rsidR="00004E07" w:rsidRDefault="00004E07" w:rsidP="00004E07"/>
        </w:tc>
        <w:tc>
          <w:tcPr>
            <w:tcW w:w="1639" w:type="dxa"/>
            <w:vMerge/>
          </w:tcPr>
          <w:p w:rsidR="00004E07" w:rsidRDefault="00004E07" w:rsidP="00004E07"/>
        </w:tc>
        <w:tc>
          <w:tcPr>
            <w:tcW w:w="1249" w:type="dxa"/>
            <w:vMerge/>
          </w:tcPr>
          <w:p w:rsidR="00004E07" w:rsidRDefault="00004E07" w:rsidP="00004E07"/>
        </w:tc>
        <w:tc>
          <w:tcPr>
            <w:tcW w:w="1774" w:type="dxa"/>
          </w:tcPr>
          <w:p w:rsidR="00004E07" w:rsidRDefault="00004E07" w:rsidP="00004E07">
            <w:pPr>
              <w:pStyle w:val="ConsPlusNormal"/>
              <w:jc w:val="center"/>
            </w:pPr>
            <w:r>
              <w:t>Пенсионный фонд Российской Федерации</w:t>
            </w:r>
          </w:p>
        </w:tc>
        <w:tc>
          <w:tcPr>
            <w:tcW w:w="1744" w:type="dxa"/>
          </w:tcPr>
          <w:p w:rsidR="00004E07" w:rsidRDefault="00004E07" w:rsidP="00004E07">
            <w:pPr>
              <w:pStyle w:val="ConsPlusNormal"/>
              <w:jc w:val="center"/>
            </w:pPr>
            <w:r>
              <w:t>Фонд социального страхования Российской Федерации</w:t>
            </w:r>
          </w:p>
        </w:tc>
        <w:tc>
          <w:tcPr>
            <w:tcW w:w="1969" w:type="dxa"/>
          </w:tcPr>
          <w:p w:rsidR="00004E07" w:rsidRDefault="00004E07" w:rsidP="00004E07">
            <w:pPr>
              <w:pStyle w:val="ConsPlusNormal"/>
              <w:jc w:val="center"/>
            </w:pPr>
            <w:r>
              <w:t>Федеральный фонд обязательного медицинского страхования</w:t>
            </w:r>
          </w:p>
        </w:tc>
        <w:tc>
          <w:tcPr>
            <w:tcW w:w="2404" w:type="dxa"/>
          </w:tcPr>
          <w:p w:rsidR="00004E07" w:rsidRDefault="00004E07" w:rsidP="00004E07">
            <w:pPr>
              <w:pStyle w:val="ConsPlusNormal"/>
              <w:jc w:val="center"/>
            </w:pPr>
            <w:r>
              <w:t>территориальный фонд обязательного медицинского страхования</w:t>
            </w:r>
          </w:p>
        </w:tc>
        <w:tc>
          <w:tcPr>
            <w:tcW w:w="1594" w:type="dxa"/>
            <w:vMerge/>
          </w:tcPr>
          <w:p w:rsidR="00004E07" w:rsidRDefault="00004E07" w:rsidP="00004E07"/>
        </w:tc>
        <w:tc>
          <w:tcPr>
            <w:tcW w:w="1680" w:type="dxa"/>
            <w:vMerge/>
          </w:tcPr>
          <w:p w:rsidR="00004E07" w:rsidRDefault="00004E07" w:rsidP="00004E07"/>
        </w:tc>
        <w:tc>
          <w:tcPr>
            <w:tcW w:w="2089" w:type="dxa"/>
            <w:vMerge/>
          </w:tcPr>
          <w:p w:rsidR="00004E07" w:rsidRDefault="00004E07" w:rsidP="00004E07"/>
        </w:tc>
        <w:tc>
          <w:tcPr>
            <w:tcW w:w="1174" w:type="dxa"/>
            <w:vMerge/>
            <w:tcBorders>
              <w:right w:val="nil"/>
            </w:tcBorders>
          </w:tcPr>
          <w:p w:rsidR="00004E07" w:rsidRDefault="00004E07" w:rsidP="00004E07"/>
        </w:tc>
      </w:tr>
      <w:tr w:rsidR="00004E07">
        <w:tc>
          <w:tcPr>
            <w:tcW w:w="1040" w:type="dxa"/>
            <w:tcBorders>
              <w:left w:val="nil"/>
            </w:tcBorders>
          </w:tcPr>
          <w:p w:rsidR="00004E07" w:rsidRDefault="00004E07" w:rsidP="00004E07">
            <w:pPr>
              <w:pStyle w:val="ConsPlusNormal"/>
              <w:jc w:val="center"/>
            </w:pPr>
            <w:r>
              <w:t>1</w:t>
            </w:r>
          </w:p>
        </w:tc>
        <w:tc>
          <w:tcPr>
            <w:tcW w:w="1162" w:type="dxa"/>
          </w:tcPr>
          <w:p w:rsidR="00004E07" w:rsidRDefault="00004E07" w:rsidP="00004E07">
            <w:pPr>
              <w:pStyle w:val="ConsPlusNormal"/>
              <w:jc w:val="center"/>
            </w:pPr>
            <w:r>
              <w:t>2</w:t>
            </w:r>
          </w:p>
        </w:tc>
        <w:tc>
          <w:tcPr>
            <w:tcW w:w="1174" w:type="dxa"/>
          </w:tcPr>
          <w:p w:rsidR="00004E07" w:rsidRDefault="00004E07" w:rsidP="00004E07">
            <w:pPr>
              <w:pStyle w:val="ConsPlusNormal"/>
              <w:jc w:val="center"/>
            </w:pPr>
            <w:r>
              <w:t>2</w:t>
            </w:r>
          </w:p>
        </w:tc>
        <w:tc>
          <w:tcPr>
            <w:tcW w:w="1519" w:type="dxa"/>
          </w:tcPr>
          <w:p w:rsidR="00004E07" w:rsidRDefault="00004E07" w:rsidP="00004E07">
            <w:pPr>
              <w:pStyle w:val="ConsPlusNormal"/>
              <w:jc w:val="center"/>
            </w:pPr>
            <w:r>
              <w:t>3</w:t>
            </w:r>
          </w:p>
        </w:tc>
        <w:tc>
          <w:tcPr>
            <w:tcW w:w="1834" w:type="dxa"/>
          </w:tcPr>
          <w:p w:rsidR="00004E07" w:rsidRDefault="00004E07" w:rsidP="00004E07">
            <w:pPr>
              <w:pStyle w:val="ConsPlusNormal"/>
              <w:jc w:val="center"/>
            </w:pPr>
            <w:r>
              <w:t>4</w:t>
            </w:r>
          </w:p>
        </w:tc>
        <w:tc>
          <w:tcPr>
            <w:tcW w:w="1639" w:type="dxa"/>
          </w:tcPr>
          <w:p w:rsidR="00004E07" w:rsidRDefault="00004E07" w:rsidP="00004E07">
            <w:pPr>
              <w:pStyle w:val="ConsPlusNormal"/>
              <w:jc w:val="center"/>
            </w:pPr>
            <w:r>
              <w:t>5</w:t>
            </w:r>
          </w:p>
        </w:tc>
        <w:tc>
          <w:tcPr>
            <w:tcW w:w="1249" w:type="dxa"/>
          </w:tcPr>
          <w:p w:rsidR="00004E07" w:rsidRDefault="00004E07" w:rsidP="00004E07">
            <w:pPr>
              <w:pStyle w:val="ConsPlusNormal"/>
              <w:jc w:val="center"/>
            </w:pPr>
            <w:r>
              <w:t>6</w:t>
            </w:r>
          </w:p>
        </w:tc>
        <w:tc>
          <w:tcPr>
            <w:tcW w:w="1774" w:type="dxa"/>
          </w:tcPr>
          <w:p w:rsidR="00004E07" w:rsidRDefault="00004E07" w:rsidP="00004E07">
            <w:pPr>
              <w:pStyle w:val="ConsPlusNormal"/>
              <w:jc w:val="center"/>
            </w:pPr>
            <w:r>
              <w:t>7</w:t>
            </w:r>
          </w:p>
        </w:tc>
        <w:tc>
          <w:tcPr>
            <w:tcW w:w="1744" w:type="dxa"/>
          </w:tcPr>
          <w:p w:rsidR="00004E07" w:rsidRDefault="00004E07" w:rsidP="00004E07">
            <w:pPr>
              <w:pStyle w:val="ConsPlusNormal"/>
              <w:jc w:val="center"/>
            </w:pPr>
            <w:r>
              <w:t>8</w:t>
            </w:r>
          </w:p>
        </w:tc>
        <w:tc>
          <w:tcPr>
            <w:tcW w:w="1969" w:type="dxa"/>
          </w:tcPr>
          <w:p w:rsidR="00004E07" w:rsidRDefault="00004E07" w:rsidP="00004E07">
            <w:pPr>
              <w:pStyle w:val="ConsPlusNormal"/>
              <w:jc w:val="center"/>
            </w:pPr>
            <w:r>
              <w:t>9</w:t>
            </w:r>
          </w:p>
        </w:tc>
        <w:tc>
          <w:tcPr>
            <w:tcW w:w="2404" w:type="dxa"/>
          </w:tcPr>
          <w:p w:rsidR="00004E07" w:rsidRDefault="00004E07" w:rsidP="00004E07">
            <w:pPr>
              <w:pStyle w:val="ConsPlusNormal"/>
              <w:jc w:val="center"/>
            </w:pPr>
            <w:r>
              <w:t>10</w:t>
            </w:r>
          </w:p>
        </w:tc>
        <w:tc>
          <w:tcPr>
            <w:tcW w:w="1594" w:type="dxa"/>
          </w:tcPr>
          <w:p w:rsidR="00004E07" w:rsidRDefault="00004E07" w:rsidP="00004E07">
            <w:pPr>
              <w:pStyle w:val="ConsPlusNormal"/>
              <w:jc w:val="center"/>
            </w:pPr>
            <w:r>
              <w:t>11</w:t>
            </w:r>
          </w:p>
        </w:tc>
        <w:tc>
          <w:tcPr>
            <w:tcW w:w="1680" w:type="dxa"/>
          </w:tcPr>
          <w:p w:rsidR="00004E07" w:rsidRDefault="00004E07" w:rsidP="00004E07">
            <w:pPr>
              <w:pStyle w:val="ConsPlusNormal"/>
              <w:jc w:val="center"/>
            </w:pPr>
            <w:r>
              <w:t>12</w:t>
            </w:r>
          </w:p>
        </w:tc>
        <w:tc>
          <w:tcPr>
            <w:tcW w:w="2089" w:type="dxa"/>
          </w:tcPr>
          <w:p w:rsidR="00004E07" w:rsidRDefault="00004E07" w:rsidP="00004E07">
            <w:pPr>
              <w:pStyle w:val="ConsPlusNormal"/>
              <w:jc w:val="center"/>
            </w:pPr>
            <w:r>
              <w:t>13</w:t>
            </w:r>
          </w:p>
        </w:tc>
        <w:tc>
          <w:tcPr>
            <w:tcW w:w="1174" w:type="dxa"/>
            <w:tcBorders>
              <w:right w:val="nil"/>
            </w:tcBorders>
          </w:tcPr>
          <w:p w:rsidR="00004E07" w:rsidRDefault="00004E07" w:rsidP="00004E07">
            <w:pPr>
              <w:pStyle w:val="ConsPlusNormal"/>
              <w:jc w:val="center"/>
            </w:pPr>
            <w:r>
              <w:t>14</w:t>
            </w:r>
          </w:p>
        </w:tc>
      </w:tr>
      <w:tr w:rsidR="00004E07">
        <w:tblPrEx>
          <w:tblBorders>
            <w:left w:val="single" w:sz="4" w:space="0" w:color="auto"/>
            <w:right w:val="single" w:sz="4" w:space="0" w:color="auto"/>
          </w:tblBorders>
        </w:tblPrEx>
        <w:tc>
          <w:tcPr>
            <w:tcW w:w="1040" w:type="dxa"/>
          </w:tcPr>
          <w:p w:rsidR="00004E07" w:rsidRDefault="00004E07" w:rsidP="00004E07">
            <w:pPr>
              <w:pStyle w:val="ConsPlusNormal"/>
              <w:jc w:val="center"/>
            </w:pPr>
          </w:p>
        </w:tc>
        <w:tc>
          <w:tcPr>
            <w:tcW w:w="1162" w:type="dxa"/>
          </w:tcPr>
          <w:p w:rsidR="00004E07" w:rsidRDefault="00004E07" w:rsidP="00004E07">
            <w:pPr>
              <w:pStyle w:val="ConsPlusNormal"/>
              <w:jc w:val="center"/>
            </w:pPr>
          </w:p>
        </w:tc>
        <w:tc>
          <w:tcPr>
            <w:tcW w:w="1174" w:type="dxa"/>
          </w:tcPr>
          <w:p w:rsidR="00004E07" w:rsidRDefault="00004E07" w:rsidP="00004E07">
            <w:pPr>
              <w:pStyle w:val="ConsPlusNormal"/>
              <w:jc w:val="center"/>
            </w:pPr>
          </w:p>
        </w:tc>
        <w:tc>
          <w:tcPr>
            <w:tcW w:w="1519" w:type="dxa"/>
          </w:tcPr>
          <w:p w:rsidR="00004E07" w:rsidRDefault="00004E07" w:rsidP="00004E07">
            <w:pPr>
              <w:pStyle w:val="ConsPlusNormal"/>
              <w:jc w:val="center"/>
            </w:pPr>
            <w:r>
              <w:t>X</w:t>
            </w:r>
          </w:p>
        </w:tc>
        <w:tc>
          <w:tcPr>
            <w:tcW w:w="1834" w:type="dxa"/>
          </w:tcPr>
          <w:p w:rsidR="00004E07" w:rsidRDefault="00004E07" w:rsidP="00004E07">
            <w:pPr>
              <w:pStyle w:val="ConsPlusNormal"/>
              <w:jc w:val="center"/>
            </w:pPr>
          </w:p>
        </w:tc>
        <w:tc>
          <w:tcPr>
            <w:tcW w:w="1639" w:type="dxa"/>
          </w:tcPr>
          <w:p w:rsidR="00004E07" w:rsidRDefault="00004E07" w:rsidP="00004E07">
            <w:pPr>
              <w:pStyle w:val="ConsPlusNormal"/>
              <w:jc w:val="center"/>
            </w:pPr>
          </w:p>
        </w:tc>
        <w:tc>
          <w:tcPr>
            <w:tcW w:w="1249" w:type="dxa"/>
          </w:tcPr>
          <w:p w:rsidR="00004E07" w:rsidRDefault="00004E07" w:rsidP="00004E07">
            <w:pPr>
              <w:pStyle w:val="ConsPlusNormal"/>
              <w:jc w:val="center"/>
            </w:pPr>
          </w:p>
        </w:tc>
        <w:tc>
          <w:tcPr>
            <w:tcW w:w="1774" w:type="dxa"/>
          </w:tcPr>
          <w:p w:rsidR="00004E07" w:rsidRDefault="00004E07" w:rsidP="00004E07">
            <w:pPr>
              <w:pStyle w:val="ConsPlusNormal"/>
              <w:jc w:val="center"/>
            </w:pPr>
          </w:p>
        </w:tc>
        <w:tc>
          <w:tcPr>
            <w:tcW w:w="1744" w:type="dxa"/>
          </w:tcPr>
          <w:p w:rsidR="00004E07" w:rsidRDefault="00004E07" w:rsidP="00004E07">
            <w:pPr>
              <w:pStyle w:val="ConsPlusNormal"/>
              <w:jc w:val="center"/>
            </w:pPr>
          </w:p>
        </w:tc>
        <w:tc>
          <w:tcPr>
            <w:tcW w:w="1969" w:type="dxa"/>
          </w:tcPr>
          <w:p w:rsidR="00004E07" w:rsidRDefault="00004E07" w:rsidP="00004E07">
            <w:pPr>
              <w:pStyle w:val="ConsPlusNormal"/>
              <w:jc w:val="center"/>
            </w:pPr>
          </w:p>
        </w:tc>
        <w:tc>
          <w:tcPr>
            <w:tcW w:w="2404" w:type="dxa"/>
          </w:tcPr>
          <w:p w:rsidR="00004E07" w:rsidRDefault="00004E07" w:rsidP="00004E07">
            <w:pPr>
              <w:pStyle w:val="ConsPlusNormal"/>
              <w:jc w:val="center"/>
            </w:pPr>
          </w:p>
        </w:tc>
        <w:tc>
          <w:tcPr>
            <w:tcW w:w="1594" w:type="dxa"/>
          </w:tcPr>
          <w:p w:rsidR="00004E07" w:rsidRDefault="00004E07" w:rsidP="00004E07">
            <w:pPr>
              <w:pStyle w:val="ConsPlusNormal"/>
              <w:jc w:val="center"/>
            </w:pPr>
          </w:p>
        </w:tc>
        <w:tc>
          <w:tcPr>
            <w:tcW w:w="1680" w:type="dxa"/>
          </w:tcPr>
          <w:p w:rsidR="00004E07" w:rsidRDefault="00004E07" w:rsidP="00004E07">
            <w:pPr>
              <w:pStyle w:val="ConsPlusNormal"/>
              <w:jc w:val="center"/>
            </w:pPr>
            <w:r>
              <w:t>X</w:t>
            </w:r>
          </w:p>
        </w:tc>
        <w:tc>
          <w:tcPr>
            <w:tcW w:w="2089" w:type="dxa"/>
          </w:tcPr>
          <w:p w:rsidR="00004E07" w:rsidRDefault="00004E07" w:rsidP="00004E07">
            <w:pPr>
              <w:pStyle w:val="ConsPlusNormal"/>
              <w:jc w:val="center"/>
            </w:pPr>
            <w:r>
              <w:t>X</w:t>
            </w:r>
          </w:p>
        </w:tc>
        <w:tc>
          <w:tcPr>
            <w:tcW w:w="1174" w:type="dxa"/>
          </w:tcPr>
          <w:p w:rsidR="00004E07" w:rsidRDefault="00004E07" w:rsidP="00004E07">
            <w:pPr>
              <w:pStyle w:val="ConsPlusNormal"/>
              <w:jc w:val="center"/>
            </w:pPr>
          </w:p>
        </w:tc>
      </w:tr>
      <w:tr w:rsidR="00004E07">
        <w:tblPrEx>
          <w:tblBorders>
            <w:left w:val="single" w:sz="4" w:space="0" w:color="auto"/>
            <w:right w:val="single" w:sz="4" w:space="0" w:color="auto"/>
          </w:tblBorders>
        </w:tblPrEx>
        <w:tc>
          <w:tcPr>
            <w:tcW w:w="1040" w:type="dxa"/>
          </w:tcPr>
          <w:p w:rsidR="00004E07" w:rsidRDefault="00004E07" w:rsidP="00004E07">
            <w:pPr>
              <w:pStyle w:val="ConsPlusNormal"/>
            </w:pPr>
          </w:p>
        </w:tc>
        <w:tc>
          <w:tcPr>
            <w:tcW w:w="1162" w:type="dxa"/>
          </w:tcPr>
          <w:p w:rsidR="00004E07" w:rsidRDefault="00004E07" w:rsidP="00004E07">
            <w:pPr>
              <w:pStyle w:val="ConsPlusNormal"/>
            </w:pPr>
          </w:p>
        </w:tc>
        <w:tc>
          <w:tcPr>
            <w:tcW w:w="1174" w:type="dxa"/>
          </w:tcPr>
          <w:p w:rsidR="00004E07" w:rsidRDefault="00004E07" w:rsidP="00004E07">
            <w:pPr>
              <w:pStyle w:val="ConsPlusNormal"/>
            </w:pPr>
          </w:p>
        </w:tc>
        <w:tc>
          <w:tcPr>
            <w:tcW w:w="1519" w:type="dxa"/>
          </w:tcPr>
          <w:p w:rsidR="00004E07" w:rsidRDefault="00004E07" w:rsidP="00004E07">
            <w:pPr>
              <w:pStyle w:val="ConsPlusNormal"/>
              <w:jc w:val="center"/>
            </w:pPr>
            <w:r>
              <w:t>X</w:t>
            </w: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c>
          <w:tcPr>
            <w:tcW w:w="1680" w:type="dxa"/>
          </w:tcPr>
          <w:p w:rsidR="00004E07" w:rsidRDefault="00004E07" w:rsidP="00004E07">
            <w:pPr>
              <w:pStyle w:val="ConsPlusNormal"/>
              <w:jc w:val="center"/>
            </w:pPr>
            <w:r>
              <w:t>X</w:t>
            </w:r>
          </w:p>
        </w:tc>
        <w:tc>
          <w:tcPr>
            <w:tcW w:w="2089" w:type="dxa"/>
          </w:tcPr>
          <w:p w:rsidR="00004E07" w:rsidRDefault="00004E07" w:rsidP="00004E07">
            <w:pPr>
              <w:pStyle w:val="ConsPlusNormal"/>
              <w:jc w:val="center"/>
            </w:pPr>
            <w:r>
              <w:t>X</w:t>
            </w:r>
          </w:p>
        </w:tc>
        <w:tc>
          <w:tcPr>
            <w:tcW w:w="1174" w:type="dxa"/>
          </w:tcPr>
          <w:p w:rsidR="00004E07" w:rsidRDefault="00004E07" w:rsidP="00004E07">
            <w:pPr>
              <w:pStyle w:val="ConsPlusNormal"/>
              <w:jc w:val="center"/>
            </w:pPr>
          </w:p>
        </w:tc>
      </w:tr>
      <w:tr w:rsidR="00004E07">
        <w:tblPrEx>
          <w:tblBorders>
            <w:left w:val="single" w:sz="4" w:space="0" w:color="auto"/>
            <w:right w:val="single" w:sz="4" w:space="0" w:color="auto"/>
          </w:tblBorders>
        </w:tblPrEx>
        <w:tc>
          <w:tcPr>
            <w:tcW w:w="1040" w:type="dxa"/>
          </w:tcPr>
          <w:p w:rsidR="00004E07" w:rsidRDefault="00004E07" w:rsidP="00004E07">
            <w:pPr>
              <w:pStyle w:val="ConsPlusNormal"/>
            </w:pPr>
          </w:p>
        </w:tc>
        <w:tc>
          <w:tcPr>
            <w:tcW w:w="1162" w:type="dxa"/>
          </w:tcPr>
          <w:p w:rsidR="00004E07" w:rsidRDefault="00004E07" w:rsidP="00004E07">
            <w:pPr>
              <w:pStyle w:val="ConsPlusNormal"/>
            </w:pPr>
          </w:p>
        </w:tc>
        <w:tc>
          <w:tcPr>
            <w:tcW w:w="1174" w:type="dxa"/>
          </w:tcPr>
          <w:p w:rsidR="00004E07" w:rsidRDefault="00004E07" w:rsidP="00004E07">
            <w:pPr>
              <w:pStyle w:val="ConsPlusNormal"/>
            </w:pPr>
          </w:p>
        </w:tc>
        <w:tc>
          <w:tcPr>
            <w:tcW w:w="1519" w:type="dxa"/>
          </w:tcPr>
          <w:p w:rsidR="00004E07" w:rsidRDefault="00004E07" w:rsidP="00004E07">
            <w:pPr>
              <w:pStyle w:val="ConsPlusNormal"/>
              <w:jc w:val="center"/>
            </w:pPr>
            <w:r>
              <w:t>X</w:t>
            </w: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c>
          <w:tcPr>
            <w:tcW w:w="1680" w:type="dxa"/>
          </w:tcPr>
          <w:p w:rsidR="00004E07" w:rsidRDefault="00004E07" w:rsidP="00004E07">
            <w:pPr>
              <w:pStyle w:val="ConsPlusNormal"/>
              <w:jc w:val="center"/>
            </w:pPr>
            <w:r>
              <w:t>X</w:t>
            </w:r>
          </w:p>
        </w:tc>
        <w:tc>
          <w:tcPr>
            <w:tcW w:w="2089" w:type="dxa"/>
          </w:tcPr>
          <w:p w:rsidR="00004E07" w:rsidRDefault="00004E07" w:rsidP="00004E07">
            <w:pPr>
              <w:pStyle w:val="ConsPlusNormal"/>
              <w:jc w:val="center"/>
            </w:pPr>
            <w:r>
              <w:t>X</w:t>
            </w:r>
          </w:p>
        </w:tc>
        <w:tc>
          <w:tcPr>
            <w:tcW w:w="1174" w:type="dxa"/>
          </w:tcPr>
          <w:p w:rsidR="00004E07" w:rsidRDefault="00004E07" w:rsidP="00004E07">
            <w:pPr>
              <w:pStyle w:val="ConsPlusNormal"/>
              <w:jc w:val="center"/>
            </w:pPr>
          </w:p>
        </w:tc>
      </w:tr>
      <w:tr w:rsidR="00004E07">
        <w:tblPrEx>
          <w:tblBorders>
            <w:left w:val="single" w:sz="4" w:space="0" w:color="auto"/>
            <w:right w:val="single" w:sz="4" w:space="0" w:color="auto"/>
          </w:tblBorders>
        </w:tblPrEx>
        <w:tc>
          <w:tcPr>
            <w:tcW w:w="1040" w:type="dxa"/>
          </w:tcPr>
          <w:p w:rsidR="00004E07" w:rsidRDefault="00004E07" w:rsidP="00004E07">
            <w:pPr>
              <w:pStyle w:val="ConsPlusNormal"/>
            </w:pPr>
          </w:p>
        </w:tc>
        <w:tc>
          <w:tcPr>
            <w:tcW w:w="1162" w:type="dxa"/>
          </w:tcPr>
          <w:p w:rsidR="00004E07" w:rsidRDefault="00004E07" w:rsidP="00004E07">
            <w:pPr>
              <w:pStyle w:val="ConsPlusNormal"/>
            </w:pPr>
          </w:p>
        </w:tc>
        <w:tc>
          <w:tcPr>
            <w:tcW w:w="1174" w:type="dxa"/>
          </w:tcPr>
          <w:p w:rsidR="00004E07" w:rsidRDefault="00004E07" w:rsidP="00004E07">
            <w:pPr>
              <w:pStyle w:val="ConsPlusNormal"/>
            </w:pPr>
          </w:p>
        </w:tc>
        <w:tc>
          <w:tcPr>
            <w:tcW w:w="1519" w:type="dxa"/>
          </w:tcPr>
          <w:p w:rsidR="00004E07" w:rsidRDefault="00004E07" w:rsidP="00004E07">
            <w:pPr>
              <w:pStyle w:val="ConsPlusNormal"/>
              <w:jc w:val="center"/>
            </w:pPr>
            <w:r>
              <w:t>X</w:t>
            </w: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c>
          <w:tcPr>
            <w:tcW w:w="1680" w:type="dxa"/>
          </w:tcPr>
          <w:p w:rsidR="00004E07" w:rsidRDefault="00004E07" w:rsidP="00004E07">
            <w:pPr>
              <w:pStyle w:val="ConsPlusNormal"/>
              <w:jc w:val="center"/>
            </w:pPr>
            <w:r>
              <w:t>X</w:t>
            </w:r>
          </w:p>
        </w:tc>
        <w:tc>
          <w:tcPr>
            <w:tcW w:w="2089" w:type="dxa"/>
          </w:tcPr>
          <w:p w:rsidR="00004E07" w:rsidRDefault="00004E07" w:rsidP="00004E07">
            <w:pPr>
              <w:pStyle w:val="ConsPlusNormal"/>
              <w:jc w:val="center"/>
            </w:pPr>
            <w:r>
              <w:t>X</w:t>
            </w:r>
          </w:p>
        </w:tc>
        <w:tc>
          <w:tcPr>
            <w:tcW w:w="1174" w:type="dxa"/>
          </w:tcPr>
          <w:p w:rsidR="00004E07" w:rsidRDefault="00004E07" w:rsidP="00004E07">
            <w:pPr>
              <w:pStyle w:val="ConsPlusNormal"/>
              <w:jc w:val="center"/>
            </w:pPr>
          </w:p>
        </w:tc>
      </w:tr>
      <w:tr w:rsidR="00004E07">
        <w:tblPrEx>
          <w:tblBorders>
            <w:right w:val="single" w:sz="4" w:space="0" w:color="auto"/>
          </w:tblBorders>
        </w:tblPrEx>
        <w:tc>
          <w:tcPr>
            <w:tcW w:w="2202" w:type="dxa"/>
            <w:gridSpan w:val="2"/>
            <w:tcBorders>
              <w:left w:val="nil"/>
              <w:bottom w:val="nil"/>
            </w:tcBorders>
          </w:tcPr>
          <w:p w:rsidR="00004E07" w:rsidRDefault="00004E07" w:rsidP="00004E07">
            <w:pPr>
              <w:pStyle w:val="ConsPlusNormal"/>
              <w:jc w:val="right"/>
            </w:pPr>
            <w:r>
              <w:t>Итого по коду БК</w:t>
            </w:r>
          </w:p>
        </w:tc>
        <w:tc>
          <w:tcPr>
            <w:tcW w:w="1174" w:type="dxa"/>
          </w:tcPr>
          <w:p w:rsidR="00004E07" w:rsidRDefault="00004E07" w:rsidP="00004E07">
            <w:pPr>
              <w:pStyle w:val="ConsPlusNormal"/>
            </w:pPr>
          </w:p>
        </w:tc>
        <w:tc>
          <w:tcPr>
            <w:tcW w:w="1519" w:type="dxa"/>
          </w:tcPr>
          <w:p w:rsidR="00004E07" w:rsidRDefault="00004E07" w:rsidP="00004E07">
            <w:pPr>
              <w:pStyle w:val="ConsPlusNormal"/>
              <w:jc w:val="center"/>
            </w:pPr>
            <w:r>
              <w:t>X</w:t>
            </w: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c>
          <w:tcPr>
            <w:tcW w:w="1680" w:type="dxa"/>
          </w:tcPr>
          <w:p w:rsidR="00004E07" w:rsidRDefault="00004E07" w:rsidP="00004E07">
            <w:pPr>
              <w:pStyle w:val="ConsPlusNormal"/>
              <w:jc w:val="center"/>
            </w:pPr>
            <w:r>
              <w:t>X</w:t>
            </w:r>
          </w:p>
        </w:tc>
        <w:tc>
          <w:tcPr>
            <w:tcW w:w="2089" w:type="dxa"/>
          </w:tcPr>
          <w:p w:rsidR="00004E07" w:rsidRDefault="00004E07" w:rsidP="00004E07">
            <w:pPr>
              <w:pStyle w:val="ConsPlusNormal"/>
              <w:jc w:val="center"/>
            </w:pPr>
            <w:r>
              <w:t>X</w:t>
            </w:r>
          </w:p>
        </w:tc>
        <w:tc>
          <w:tcPr>
            <w:tcW w:w="1174" w:type="dxa"/>
          </w:tcPr>
          <w:p w:rsidR="00004E07" w:rsidRDefault="00004E07" w:rsidP="00004E07">
            <w:pPr>
              <w:pStyle w:val="ConsPlusNormal"/>
              <w:jc w:val="center"/>
            </w:pPr>
          </w:p>
        </w:tc>
      </w:tr>
      <w:tr w:rsidR="00004E07">
        <w:tblPrEx>
          <w:tblBorders>
            <w:insideH w:val="nil"/>
          </w:tblBorders>
        </w:tblPrEx>
        <w:tc>
          <w:tcPr>
            <w:tcW w:w="24045" w:type="dxa"/>
            <w:gridSpan w:val="15"/>
            <w:tcBorders>
              <w:top w:val="nil"/>
              <w:left w:val="nil"/>
              <w:bottom w:val="nil"/>
              <w:right w:val="nil"/>
            </w:tcBorders>
          </w:tcPr>
          <w:p w:rsidR="00004E07" w:rsidRDefault="00004E07" w:rsidP="00004E07">
            <w:pPr>
              <w:pStyle w:val="ConsPlusNormal"/>
              <w:jc w:val="center"/>
            </w:pPr>
          </w:p>
        </w:tc>
      </w:tr>
      <w:tr w:rsidR="00004E07">
        <w:tblPrEx>
          <w:tblBorders>
            <w:right w:val="single" w:sz="4" w:space="0" w:color="auto"/>
          </w:tblBorders>
        </w:tblPrEx>
        <w:tc>
          <w:tcPr>
            <w:tcW w:w="2202" w:type="dxa"/>
            <w:gridSpan w:val="2"/>
            <w:tcBorders>
              <w:top w:val="nil"/>
              <w:left w:val="nil"/>
              <w:bottom w:val="nil"/>
            </w:tcBorders>
          </w:tcPr>
          <w:p w:rsidR="00004E07" w:rsidRDefault="00004E07" w:rsidP="00004E07">
            <w:pPr>
              <w:pStyle w:val="ConsPlusNormal"/>
              <w:jc w:val="right"/>
            </w:pPr>
            <w:r>
              <w:t xml:space="preserve">Всего по </w:t>
            </w:r>
            <w:hyperlink w:anchor="P4668" w:history="1">
              <w:r>
                <w:rPr>
                  <w:color w:val="0000FF"/>
                </w:rPr>
                <w:t>разделам II</w:t>
              </w:r>
            </w:hyperlink>
            <w:r>
              <w:t xml:space="preserve"> и </w:t>
            </w:r>
            <w:hyperlink w:anchor="P4799" w:history="1">
              <w:r>
                <w:rPr>
                  <w:color w:val="0000FF"/>
                </w:rPr>
                <w:t>III</w:t>
              </w:r>
            </w:hyperlink>
          </w:p>
        </w:tc>
        <w:tc>
          <w:tcPr>
            <w:tcW w:w="1174" w:type="dxa"/>
          </w:tcPr>
          <w:p w:rsidR="00004E07" w:rsidRDefault="00004E07" w:rsidP="00004E07">
            <w:pPr>
              <w:pStyle w:val="ConsPlusNormal"/>
            </w:pPr>
          </w:p>
        </w:tc>
        <w:tc>
          <w:tcPr>
            <w:tcW w:w="1519" w:type="dxa"/>
          </w:tcPr>
          <w:p w:rsidR="00004E07" w:rsidRDefault="00004E07" w:rsidP="00004E07">
            <w:pPr>
              <w:pStyle w:val="ConsPlusNormal"/>
              <w:jc w:val="center"/>
            </w:pPr>
          </w:p>
        </w:tc>
        <w:tc>
          <w:tcPr>
            <w:tcW w:w="1834" w:type="dxa"/>
          </w:tcPr>
          <w:p w:rsidR="00004E07" w:rsidRDefault="00004E07" w:rsidP="00004E07">
            <w:pPr>
              <w:pStyle w:val="ConsPlusNormal"/>
            </w:pPr>
          </w:p>
        </w:tc>
        <w:tc>
          <w:tcPr>
            <w:tcW w:w="1639"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44" w:type="dxa"/>
          </w:tcPr>
          <w:p w:rsidR="00004E07" w:rsidRDefault="00004E07" w:rsidP="00004E07">
            <w:pPr>
              <w:pStyle w:val="ConsPlusNormal"/>
            </w:pPr>
          </w:p>
        </w:tc>
        <w:tc>
          <w:tcPr>
            <w:tcW w:w="1969" w:type="dxa"/>
          </w:tcPr>
          <w:p w:rsidR="00004E07" w:rsidRDefault="00004E07" w:rsidP="00004E07">
            <w:pPr>
              <w:pStyle w:val="ConsPlusNormal"/>
            </w:pPr>
          </w:p>
        </w:tc>
        <w:tc>
          <w:tcPr>
            <w:tcW w:w="2404" w:type="dxa"/>
          </w:tcPr>
          <w:p w:rsidR="00004E07" w:rsidRDefault="00004E07" w:rsidP="00004E07">
            <w:pPr>
              <w:pStyle w:val="ConsPlusNormal"/>
            </w:pPr>
          </w:p>
        </w:tc>
        <w:tc>
          <w:tcPr>
            <w:tcW w:w="1594" w:type="dxa"/>
          </w:tcPr>
          <w:p w:rsidR="00004E07" w:rsidRDefault="00004E07" w:rsidP="00004E07">
            <w:pPr>
              <w:pStyle w:val="ConsPlusNormal"/>
            </w:pPr>
          </w:p>
        </w:tc>
        <w:tc>
          <w:tcPr>
            <w:tcW w:w="1680" w:type="dxa"/>
          </w:tcPr>
          <w:p w:rsidR="00004E07" w:rsidRDefault="00004E07" w:rsidP="00004E07">
            <w:pPr>
              <w:pStyle w:val="ConsPlusNormal"/>
              <w:jc w:val="center"/>
            </w:pPr>
          </w:p>
        </w:tc>
        <w:tc>
          <w:tcPr>
            <w:tcW w:w="2089" w:type="dxa"/>
          </w:tcPr>
          <w:p w:rsidR="00004E07" w:rsidRDefault="00004E07" w:rsidP="00004E07">
            <w:pPr>
              <w:pStyle w:val="ConsPlusNormal"/>
              <w:jc w:val="center"/>
            </w:pPr>
          </w:p>
        </w:tc>
        <w:tc>
          <w:tcPr>
            <w:tcW w:w="1174" w:type="dxa"/>
          </w:tcPr>
          <w:p w:rsidR="00004E07" w:rsidRDefault="00004E07" w:rsidP="00004E07">
            <w:pPr>
              <w:pStyle w:val="ConsPlusNormal"/>
              <w:jc w:val="center"/>
            </w:pPr>
          </w:p>
        </w:tc>
      </w:tr>
    </w:tbl>
    <w:p w:rsidR="00004E07" w:rsidRDefault="00004E07" w:rsidP="00004E07">
      <w:pPr>
        <w:pStyle w:val="ConsPlusNormal"/>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pStyle w:val="ConsPlusNonformat"/>
        <w:jc w:val="both"/>
      </w:pPr>
    </w:p>
    <w:p w:rsidR="00004E07" w:rsidRDefault="00004E07" w:rsidP="00004E07">
      <w:pPr>
        <w:pStyle w:val="ConsPlusNonformat"/>
        <w:jc w:val="both"/>
      </w:pPr>
      <w:r>
        <w:t xml:space="preserve">                                                        Форма 0531469, с. 2</w:t>
      </w:r>
    </w:p>
    <w:p w:rsidR="00004E07" w:rsidRDefault="00004E07" w:rsidP="00004E07">
      <w:pPr>
        <w:pStyle w:val="ConsPlusNonformat"/>
        <w:jc w:val="both"/>
      </w:pPr>
      <w:r>
        <w:t xml:space="preserve">                                                 на "__" __________ 20__ г.</w:t>
      </w:r>
    </w:p>
    <w:p w:rsidR="00004E07" w:rsidRDefault="00004E07" w:rsidP="00004E07">
      <w:pPr>
        <w:pStyle w:val="ConsPlusNonformat"/>
        <w:jc w:val="both"/>
      </w:pPr>
    </w:p>
    <w:p w:rsidR="00004E07" w:rsidRDefault="00004E07" w:rsidP="00004E07">
      <w:pPr>
        <w:pStyle w:val="ConsPlusNonformat"/>
        <w:jc w:val="both"/>
      </w:pPr>
      <w:bookmarkStart w:id="74" w:name="P4799"/>
      <w:bookmarkEnd w:id="74"/>
      <w:r>
        <w:t xml:space="preserve">           Раздел III. Платежи, поступившие в бюджеты минуя счет</w:t>
      </w:r>
    </w:p>
    <w:p w:rsidR="00004E07" w:rsidRDefault="00004E07" w:rsidP="00004E07">
      <w:pPr>
        <w:pStyle w:val="ConsPlusNonformat"/>
        <w:jc w:val="both"/>
      </w:pPr>
      <w:r>
        <w:t xml:space="preserve">                     органа Федерального казначейства</w:t>
      </w:r>
    </w:p>
    <w:p w:rsidR="00004E07" w:rsidRDefault="00004E07" w:rsidP="00004E07">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942"/>
        <w:gridCol w:w="1036"/>
        <w:gridCol w:w="1594"/>
        <w:gridCol w:w="1834"/>
        <w:gridCol w:w="1665"/>
        <w:gridCol w:w="1249"/>
        <w:gridCol w:w="1774"/>
        <w:gridCol w:w="1764"/>
        <w:gridCol w:w="2015"/>
        <w:gridCol w:w="2404"/>
      </w:tblGrid>
      <w:tr w:rsidR="00004E07">
        <w:tc>
          <w:tcPr>
            <w:tcW w:w="1978" w:type="dxa"/>
            <w:gridSpan w:val="2"/>
            <w:tcBorders>
              <w:left w:val="nil"/>
            </w:tcBorders>
          </w:tcPr>
          <w:p w:rsidR="00004E07" w:rsidRDefault="00004E07" w:rsidP="00004E07">
            <w:pPr>
              <w:pStyle w:val="ConsPlusNormal"/>
              <w:jc w:val="center"/>
            </w:pPr>
            <w:r>
              <w:t>Код</w:t>
            </w:r>
          </w:p>
        </w:tc>
        <w:tc>
          <w:tcPr>
            <w:tcW w:w="1594" w:type="dxa"/>
            <w:vMerge w:val="restart"/>
          </w:tcPr>
          <w:p w:rsidR="00004E07" w:rsidRDefault="00004E07" w:rsidP="00004E07">
            <w:pPr>
              <w:pStyle w:val="ConsPlusNormal"/>
              <w:jc w:val="center"/>
            </w:pPr>
            <w:r>
              <w:t>Поступило, всего</w:t>
            </w:r>
          </w:p>
        </w:tc>
        <w:tc>
          <w:tcPr>
            <w:tcW w:w="12705" w:type="dxa"/>
            <w:gridSpan w:val="7"/>
            <w:tcBorders>
              <w:right w:val="nil"/>
            </w:tcBorders>
          </w:tcPr>
          <w:p w:rsidR="00004E07" w:rsidRDefault="00004E07" w:rsidP="00004E07">
            <w:pPr>
              <w:pStyle w:val="ConsPlusNormal"/>
              <w:jc w:val="center"/>
            </w:pPr>
            <w:r>
              <w:t>В том числе по бюджетам:</w:t>
            </w:r>
          </w:p>
        </w:tc>
      </w:tr>
      <w:tr w:rsidR="00004E07">
        <w:tc>
          <w:tcPr>
            <w:tcW w:w="942" w:type="dxa"/>
            <w:vMerge w:val="restart"/>
            <w:tcBorders>
              <w:left w:val="nil"/>
            </w:tcBorders>
          </w:tcPr>
          <w:p w:rsidR="00004E07" w:rsidRDefault="00004E07" w:rsidP="00004E07">
            <w:pPr>
              <w:pStyle w:val="ConsPlusNormal"/>
              <w:jc w:val="center"/>
            </w:pPr>
            <w:r>
              <w:t>по БК</w:t>
            </w:r>
          </w:p>
        </w:tc>
        <w:tc>
          <w:tcPr>
            <w:tcW w:w="1036" w:type="dxa"/>
            <w:vMerge w:val="restart"/>
          </w:tcPr>
          <w:p w:rsidR="00004E07" w:rsidRDefault="00004E07" w:rsidP="00004E07">
            <w:pPr>
              <w:pStyle w:val="ConsPlusNormal"/>
              <w:jc w:val="center"/>
            </w:pPr>
            <w:r>
              <w:t>цели</w:t>
            </w:r>
          </w:p>
        </w:tc>
        <w:tc>
          <w:tcPr>
            <w:tcW w:w="1594" w:type="dxa"/>
            <w:vMerge/>
          </w:tcPr>
          <w:p w:rsidR="00004E07" w:rsidRDefault="00004E07" w:rsidP="00004E07"/>
        </w:tc>
        <w:tc>
          <w:tcPr>
            <w:tcW w:w="1834" w:type="dxa"/>
            <w:vMerge w:val="restart"/>
          </w:tcPr>
          <w:p w:rsidR="00004E07" w:rsidRDefault="00004E07" w:rsidP="00004E07">
            <w:pPr>
              <w:pStyle w:val="ConsPlusNormal"/>
              <w:jc w:val="center"/>
            </w:pPr>
            <w:r>
              <w:t>федеральный</w:t>
            </w:r>
          </w:p>
        </w:tc>
        <w:tc>
          <w:tcPr>
            <w:tcW w:w="1665" w:type="dxa"/>
            <w:vMerge w:val="restart"/>
          </w:tcPr>
          <w:p w:rsidR="00004E07" w:rsidRDefault="00004E07" w:rsidP="00004E07">
            <w:pPr>
              <w:pStyle w:val="ConsPlusNormal"/>
              <w:jc w:val="center"/>
            </w:pPr>
            <w:r>
              <w:t>субъекта Российской Федерации</w:t>
            </w:r>
          </w:p>
        </w:tc>
        <w:tc>
          <w:tcPr>
            <w:tcW w:w="1249" w:type="dxa"/>
            <w:vMerge w:val="restart"/>
          </w:tcPr>
          <w:p w:rsidR="00004E07" w:rsidRDefault="00004E07" w:rsidP="00004E07">
            <w:pPr>
              <w:pStyle w:val="ConsPlusNormal"/>
              <w:jc w:val="center"/>
            </w:pPr>
            <w:r>
              <w:t>местный</w:t>
            </w:r>
          </w:p>
        </w:tc>
        <w:tc>
          <w:tcPr>
            <w:tcW w:w="7957" w:type="dxa"/>
            <w:gridSpan w:val="4"/>
            <w:tcBorders>
              <w:right w:val="nil"/>
            </w:tcBorders>
          </w:tcPr>
          <w:p w:rsidR="00004E07" w:rsidRDefault="00004E07" w:rsidP="00004E07">
            <w:pPr>
              <w:pStyle w:val="ConsPlusNormal"/>
              <w:jc w:val="center"/>
            </w:pPr>
            <w:r>
              <w:t>внебюджетные фонды</w:t>
            </w:r>
          </w:p>
        </w:tc>
      </w:tr>
      <w:tr w:rsidR="00004E07">
        <w:tc>
          <w:tcPr>
            <w:tcW w:w="942" w:type="dxa"/>
            <w:vMerge/>
            <w:tcBorders>
              <w:left w:val="nil"/>
            </w:tcBorders>
          </w:tcPr>
          <w:p w:rsidR="00004E07" w:rsidRDefault="00004E07" w:rsidP="00004E07"/>
        </w:tc>
        <w:tc>
          <w:tcPr>
            <w:tcW w:w="1036" w:type="dxa"/>
            <w:vMerge/>
          </w:tcPr>
          <w:p w:rsidR="00004E07" w:rsidRDefault="00004E07" w:rsidP="00004E07"/>
        </w:tc>
        <w:tc>
          <w:tcPr>
            <w:tcW w:w="1594" w:type="dxa"/>
            <w:vMerge/>
          </w:tcPr>
          <w:p w:rsidR="00004E07" w:rsidRDefault="00004E07" w:rsidP="00004E07"/>
        </w:tc>
        <w:tc>
          <w:tcPr>
            <w:tcW w:w="1834" w:type="dxa"/>
            <w:vMerge/>
          </w:tcPr>
          <w:p w:rsidR="00004E07" w:rsidRDefault="00004E07" w:rsidP="00004E07"/>
        </w:tc>
        <w:tc>
          <w:tcPr>
            <w:tcW w:w="1665" w:type="dxa"/>
            <w:vMerge/>
          </w:tcPr>
          <w:p w:rsidR="00004E07" w:rsidRDefault="00004E07" w:rsidP="00004E07"/>
        </w:tc>
        <w:tc>
          <w:tcPr>
            <w:tcW w:w="1249" w:type="dxa"/>
            <w:vMerge/>
          </w:tcPr>
          <w:p w:rsidR="00004E07" w:rsidRDefault="00004E07" w:rsidP="00004E07"/>
        </w:tc>
        <w:tc>
          <w:tcPr>
            <w:tcW w:w="1774" w:type="dxa"/>
          </w:tcPr>
          <w:p w:rsidR="00004E07" w:rsidRDefault="00004E07" w:rsidP="00004E07">
            <w:pPr>
              <w:pStyle w:val="ConsPlusNormal"/>
              <w:jc w:val="center"/>
            </w:pPr>
            <w:r>
              <w:t>Пенсионный фонд Российской Федерации</w:t>
            </w:r>
          </w:p>
        </w:tc>
        <w:tc>
          <w:tcPr>
            <w:tcW w:w="1764" w:type="dxa"/>
          </w:tcPr>
          <w:p w:rsidR="00004E07" w:rsidRDefault="00004E07" w:rsidP="00004E07">
            <w:pPr>
              <w:pStyle w:val="ConsPlusNormal"/>
              <w:jc w:val="center"/>
            </w:pPr>
            <w:r>
              <w:t>Фонд социального страхования Российской Федерации</w:t>
            </w:r>
          </w:p>
        </w:tc>
        <w:tc>
          <w:tcPr>
            <w:tcW w:w="2015" w:type="dxa"/>
          </w:tcPr>
          <w:p w:rsidR="00004E07" w:rsidRDefault="00004E07" w:rsidP="00004E07">
            <w:pPr>
              <w:pStyle w:val="ConsPlusNormal"/>
              <w:jc w:val="center"/>
            </w:pPr>
            <w:r>
              <w:t>Федеральный фонд обязательного медицинского страхования</w:t>
            </w:r>
          </w:p>
        </w:tc>
        <w:tc>
          <w:tcPr>
            <w:tcW w:w="2404" w:type="dxa"/>
            <w:tcBorders>
              <w:right w:val="nil"/>
            </w:tcBorders>
          </w:tcPr>
          <w:p w:rsidR="00004E07" w:rsidRDefault="00004E07" w:rsidP="00004E07">
            <w:pPr>
              <w:pStyle w:val="ConsPlusNormal"/>
              <w:jc w:val="center"/>
            </w:pPr>
            <w:r>
              <w:t>территориальный фонд обязательного медицинского страхования</w:t>
            </w:r>
          </w:p>
        </w:tc>
      </w:tr>
      <w:tr w:rsidR="00004E07">
        <w:tc>
          <w:tcPr>
            <w:tcW w:w="942" w:type="dxa"/>
            <w:tcBorders>
              <w:left w:val="nil"/>
            </w:tcBorders>
          </w:tcPr>
          <w:p w:rsidR="00004E07" w:rsidRDefault="00004E07" w:rsidP="00004E07">
            <w:pPr>
              <w:pStyle w:val="ConsPlusNormal"/>
              <w:jc w:val="center"/>
            </w:pPr>
            <w:r>
              <w:t>1</w:t>
            </w:r>
          </w:p>
        </w:tc>
        <w:tc>
          <w:tcPr>
            <w:tcW w:w="1036" w:type="dxa"/>
          </w:tcPr>
          <w:p w:rsidR="00004E07" w:rsidRDefault="00004E07" w:rsidP="00004E07">
            <w:pPr>
              <w:pStyle w:val="ConsPlusNormal"/>
              <w:jc w:val="center"/>
            </w:pPr>
            <w:r>
              <w:t>2</w:t>
            </w:r>
          </w:p>
        </w:tc>
        <w:tc>
          <w:tcPr>
            <w:tcW w:w="1594" w:type="dxa"/>
          </w:tcPr>
          <w:p w:rsidR="00004E07" w:rsidRDefault="00004E07" w:rsidP="00004E07">
            <w:pPr>
              <w:pStyle w:val="ConsPlusNormal"/>
              <w:jc w:val="center"/>
            </w:pPr>
            <w:r>
              <w:t>3</w:t>
            </w:r>
          </w:p>
        </w:tc>
        <w:tc>
          <w:tcPr>
            <w:tcW w:w="1834" w:type="dxa"/>
          </w:tcPr>
          <w:p w:rsidR="00004E07" w:rsidRDefault="00004E07" w:rsidP="00004E07">
            <w:pPr>
              <w:pStyle w:val="ConsPlusNormal"/>
              <w:jc w:val="center"/>
            </w:pPr>
            <w:r>
              <w:t>4</w:t>
            </w:r>
          </w:p>
        </w:tc>
        <w:tc>
          <w:tcPr>
            <w:tcW w:w="1665" w:type="dxa"/>
          </w:tcPr>
          <w:p w:rsidR="00004E07" w:rsidRDefault="00004E07" w:rsidP="00004E07">
            <w:pPr>
              <w:pStyle w:val="ConsPlusNormal"/>
              <w:jc w:val="center"/>
            </w:pPr>
            <w:r>
              <w:t>5</w:t>
            </w:r>
          </w:p>
        </w:tc>
        <w:tc>
          <w:tcPr>
            <w:tcW w:w="1249" w:type="dxa"/>
          </w:tcPr>
          <w:p w:rsidR="00004E07" w:rsidRDefault="00004E07" w:rsidP="00004E07">
            <w:pPr>
              <w:pStyle w:val="ConsPlusNormal"/>
              <w:jc w:val="center"/>
            </w:pPr>
            <w:r>
              <w:t>6</w:t>
            </w:r>
          </w:p>
        </w:tc>
        <w:tc>
          <w:tcPr>
            <w:tcW w:w="1774" w:type="dxa"/>
          </w:tcPr>
          <w:p w:rsidR="00004E07" w:rsidRDefault="00004E07" w:rsidP="00004E07">
            <w:pPr>
              <w:pStyle w:val="ConsPlusNormal"/>
              <w:jc w:val="center"/>
            </w:pPr>
            <w:r>
              <w:t>7</w:t>
            </w:r>
          </w:p>
        </w:tc>
        <w:tc>
          <w:tcPr>
            <w:tcW w:w="1764" w:type="dxa"/>
          </w:tcPr>
          <w:p w:rsidR="00004E07" w:rsidRDefault="00004E07" w:rsidP="00004E07">
            <w:pPr>
              <w:pStyle w:val="ConsPlusNormal"/>
              <w:jc w:val="center"/>
            </w:pPr>
            <w:r>
              <w:t>8</w:t>
            </w:r>
          </w:p>
        </w:tc>
        <w:tc>
          <w:tcPr>
            <w:tcW w:w="2015" w:type="dxa"/>
          </w:tcPr>
          <w:p w:rsidR="00004E07" w:rsidRDefault="00004E07" w:rsidP="00004E07">
            <w:pPr>
              <w:pStyle w:val="ConsPlusNormal"/>
              <w:jc w:val="center"/>
            </w:pPr>
            <w:r>
              <w:t>9</w:t>
            </w:r>
          </w:p>
        </w:tc>
        <w:tc>
          <w:tcPr>
            <w:tcW w:w="2404" w:type="dxa"/>
            <w:tcBorders>
              <w:right w:val="nil"/>
            </w:tcBorders>
          </w:tcPr>
          <w:p w:rsidR="00004E07" w:rsidRDefault="00004E07" w:rsidP="00004E07">
            <w:pPr>
              <w:pStyle w:val="ConsPlusNormal"/>
              <w:jc w:val="center"/>
            </w:pPr>
            <w:r>
              <w:t>10</w:t>
            </w:r>
          </w:p>
        </w:tc>
      </w:tr>
      <w:tr w:rsidR="00004E07">
        <w:tblPrEx>
          <w:tblBorders>
            <w:left w:val="single" w:sz="4" w:space="0" w:color="auto"/>
            <w:right w:val="single" w:sz="4" w:space="0" w:color="auto"/>
          </w:tblBorders>
        </w:tblPrEx>
        <w:tc>
          <w:tcPr>
            <w:tcW w:w="942" w:type="dxa"/>
          </w:tcPr>
          <w:p w:rsidR="00004E07" w:rsidRDefault="00004E07" w:rsidP="00004E07">
            <w:pPr>
              <w:pStyle w:val="ConsPlusNormal"/>
              <w:jc w:val="center"/>
            </w:pPr>
          </w:p>
        </w:tc>
        <w:tc>
          <w:tcPr>
            <w:tcW w:w="1036" w:type="dxa"/>
          </w:tcPr>
          <w:p w:rsidR="00004E07" w:rsidRDefault="00004E07" w:rsidP="00004E07">
            <w:pPr>
              <w:pStyle w:val="ConsPlusNormal"/>
              <w:jc w:val="center"/>
            </w:pPr>
          </w:p>
        </w:tc>
        <w:tc>
          <w:tcPr>
            <w:tcW w:w="1594" w:type="dxa"/>
          </w:tcPr>
          <w:p w:rsidR="00004E07" w:rsidRDefault="00004E07" w:rsidP="00004E07">
            <w:pPr>
              <w:pStyle w:val="ConsPlusNormal"/>
              <w:jc w:val="center"/>
            </w:pPr>
          </w:p>
        </w:tc>
        <w:tc>
          <w:tcPr>
            <w:tcW w:w="1834" w:type="dxa"/>
          </w:tcPr>
          <w:p w:rsidR="00004E07" w:rsidRDefault="00004E07" w:rsidP="00004E07">
            <w:pPr>
              <w:pStyle w:val="ConsPlusNormal"/>
              <w:jc w:val="center"/>
            </w:pPr>
          </w:p>
        </w:tc>
        <w:tc>
          <w:tcPr>
            <w:tcW w:w="1665" w:type="dxa"/>
          </w:tcPr>
          <w:p w:rsidR="00004E07" w:rsidRDefault="00004E07" w:rsidP="00004E07">
            <w:pPr>
              <w:pStyle w:val="ConsPlusNormal"/>
              <w:jc w:val="center"/>
            </w:pPr>
          </w:p>
        </w:tc>
        <w:tc>
          <w:tcPr>
            <w:tcW w:w="1249" w:type="dxa"/>
          </w:tcPr>
          <w:p w:rsidR="00004E07" w:rsidRDefault="00004E07" w:rsidP="00004E07">
            <w:pPr>
              <w:pStyle w:val="ConsPlusNormal"/>
              <w:jc w:val="center"/>
            </w:pPr>
          </w:p>
        </w:tc>
        <w:tc>
          <w:tcPr>
            <w:tcW w:w="1774" w:type="dxa"/>
          </w:tcPr>
          <w:p w:rsidR="00004E07" w:rsidRDefault="00004E07" w:rsidP="00004E07">
            <w:pPr>
              <w:pStyle w:val="ConsPlusNormal"/>
              <w:jc w:val="center"/>
            </w:pPr>
          </w:p>
        </w:tc>
        <w:tc>
          <w:tcPr>
            <w:tcW w:w="1764" w:type="dxa"/>
          </w:tcPr>
          <w:p w:rsidR="00004E07" w:rsidRDefault="00004E07" w:rsidP="00004E07">
            <w:pPr>
              <w:pStyle w:val="ConsPlusNormal"/>
              <w:jc w:val="center"/>
            </w:pPr>
          </w:p>
        </w:tc>
        <w:tc>
          <w:tcPr>
            <w:tcW w:w="2015" w:type="dxa"/>
          </w:tcPr>
          <w:p w:rsidR="00004E07" w:rsidRDefault="00004E07" w:rsidP="00004E07">
            <w:pPr>
              <w:pStyle w:val="ConsPlusNormal"/>
              <w:jc w:val="center"/>
            </w:pPr>
          </w:p>
        </w:tc>
        <w:tc>
          <w:tcPr>
            <w:tcW w:w="2404" w:type="dxa"/>
          </w:tcPr>
          <w:p w:rsidR="00004E07" w:rsidRDefault="00004E07" w:rsidP="00004E07">
            <w:pPr>
              <w:pStyle w:val="ConsPlusNormal"/>
              <w:jc w:val="center"/>
            </w:pPr>
          </w:p>
        </w:tc>
      </w:tr>
      <w:tr w:rsidR="00004E07">
        <w:tblPrEx>
          <w:tblBorders>
            <w:left w:val="single" w:sz="4" w:space="0" w:color="auto"/>
            <w:right w:val="single" w:sz="4" w:space="0" w:color="auto"/>
          </w:tblBorders>
        </w:tblPrEx>
        <w:tc>
          <w:tcPr>
            <w:tcW w:w="942" w:type="dxa"/>
          </w:tcPr>
          <w:p w:rsidR="00004E07" w:rsidRDefault="00004E07" w:rsidP="00004E07">
            <w:pPr>
              <w:pStyle w:val="ConsPlusNormal"/>
            </w:pPr>
          </w:p>
        </w:tc>
        <w:tc>
          <w:tcPr>
            <w:tcW w:w="1036" w:type="dxa"/>
          </w:tcPr>
          <w:p w:rsidR="00004E07" w:rsidRDefault="00004E07" w:rsidP="00004E07">
            <w:pPr>
              <w:pStyle w:val="ConsPlusNormal"/>
            </w:pPr>
          </w:p>
        </w:tc>
        <w:tc>
          <w:tcPr>
            <w:tcW w:w="1594" w:type="dxa"/>
          </w:tcPr>
          <w:p w:rsidR="00004E07" w:rsidRDefault="00004E07" w:rsidP="00004E07">
            <w:pPr>
              <w:pStyle w:val="ConsPlusNormal"/>
            </w:pPr>
          </w:p>
        </w:tc>
        <w:tc>
          <w:tcPr>
            <w:tcW w:w="1834" w:type="dxa"/>
          </w:tcPr>
          <w:p w:rsidR="00004E07" w:rsidRDefault="00004E07" w:rsidP="00004E07">
            <w:pPr>
              <w:pStyle w:val="ConsPlusNormal"/>
            </w:pPr>
          </w:p>
        </w:tc>
        <w:tc>
          <w:tcPr>
            <w:tcW w:w="1665"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64" w:type="dxa"/>
          </w:tcPr>
          <w:p w:rsidR="00004E07" w:rsidRDefault="00004E07" w:rsidP="00004E07">
            <w:pPr>
              <w:pStyle w:val="ConsPlusNormal"/>
            </w:pPr>
          </w:p>
        </w:tc>
        <w:tc>
          <w:tcPr>
            <w:tcW w:w="2015" w:type="dxa"/>
          </w:tcPr>
          <w:p w:rsidR="00004E07" w:rsidRDefault="00004E07" w:rsidP="00004E07">
            <w:pPr>
              <w:pStyle w:val="ConsPlusNormal"/>
            </w:pPr>
          </w:p>
        </w:tc>
        <w:tc>
          <w:tcPr>
            <w:tcW w:w="240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942" w:type="dxa"/>
          </w:tcPr>
          <w:p w:rsidR="00004E07" w:rsidRDefault="00004E07" w:rsidP="00004E07">
            <w:pPr>
              <w:pStyle w:val="ConsPlusNormal"/>
            </w:pPr>
          </w:p>
        </w:tc>
        <w:tc>
          <w:tcPr>
            <w:tcW w:w="1036" w:type="dxa"/>
          </w:tcPr>
          <w:p w:rsidR="00004E07" w:rsidRDefault="00004E07" w:rsidP="00004E07">
            <w:pPr>
              <w:pStyle w:val="ConsPlusNormal"/>
            </w:pPr>
          </w:p>
        </w:tc>
        <w:tc>
          <w:tcPr>
            <w:tcW w:w="1594" w:type="dxa"/>
          </w:tcPr>
          <w:p w:rsidR="00004E07" w:rsidRDefault="00004E07" w:rsidP="00004E07">
            <w:pPr>
              <w:pStyle w:val="ConsPlusNormal"/>
            </w:pPr>
          </w:p>
        </w:tc>
        <w:tc>
          <w:tcPr>
            <w:tcW w:w="1834" w:type="dxa"/>
          </w:tcPr>
          <w:p w:rsidR="00004E07" w:rsidRDefault="00004E07" w:rsidP="00004E07">
            <w:pPr>
              <w:pStyle w:val="ConsPlusNormal"/>
            </w:pPr>
          </w:p>
        </w:tc>
        <w:tc>
          <w:tcPr>
            <w:tcW w:w="1665"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64" w:type="dxa"/>
          </w:tcPr>
          <w:p w:rsidR="00004E07" w:rsidRDefault="00004E07" w:rsidP="00004E07">
            <w:pPr>
              <w:pStyle w:val="ConsPlusNormal"/>
            </w:pPr>
          </w:p>
        </w:tc>
        <w:tc>
          <w:tcPr>
            <w:tcW w:w="2015" w:type="dxa"/>
          </w:tcPr>
          <w:p w:rsidR="00004E07" w:rsidRDefault="00004E07" w:rsidP="00004E07">
            <w:pPr>
              <w:pStyle w:val="ConsPlusNormal"/>
            </w:pPr>
          </w:p>
        </w:tc>
        <w:tc>
          <w:tcPr>
            <w:tcW w:w="240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942" w:type="dxa"/>
          </w:tcPr>
          <w:p w:rsidR="00004E07" w:rsidRDefault="00004E07" w:rsidP="00004E07">
            <w:pPr>
              <w:pStyle w:val="ConsPlusNormal"/>
            </w:pPr>
          </w:p>
        </w:tc>
        <w:tc>
          <w:tcPr>
            <w:tcW w:w="1036" w:type="dxa"/>
          </w:tcPr>
          <w:p w:rsidR="00004E07" w:rsidRDefault="00004E07" w:rsidP="00004E07">
            <w:pPr>
              <w:pStyle w:val="ConsPlusNormal"/>
            </w:pPr>
          </w:p>
        </w:tc>
        <w:tc>
          <w:tcPr>
            <w:tcW w:w="1594" w:type="dxa"/>
          </w:tcPr>
          <w:p w:rsidR="00004E07" w:rsidRDefault="00004E07" w:rsidP="00004E07">
            <w:pPr>
              <w:pStyle w:val="ConsPlusNormal"/>
            </w:pPr>
          </w:p>
        </w:tc>
        <w:tc>
          <w:tcPr>
            <w:tcW w:w="1834" w:type="dxa"/>
          </w:tcPr>
          <w:p w:rsidR="00004E07" w:rsidRDefault="00004E07" w:rsidP="00004E07">
            <w:pPr>
              <w:pStyle w:val="ConsPlusNormal"/>
            </w:pPr>
          </w:p>
        </w:tc>
        <w:tc>
          <w:tcPr>
            <w:tcW w:w="1665"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64" w:type="dxa"/>
          </w:tcPr>
          <w:p w:rsidR="00004E07" w:rsidRDefault="00004E07" w:rsidP="00004E07">
            <w:pPr>
              <w:pStyle w:val="ConsPlusNormal"/>
            </w:pPr>
          </w:p>
        </w:tc>
        <w:tc>
          <w:tcPr>
            <w:tcW w:w="2015" w:type="dxa"/>
          </w:tcPr>
          <w:p w:rsidR="00004E07" w:rsidRDefault="00004E07" w:rsidP="00004E07">
            <w:pPr>
              <w:pStyle w:val="ConsPlusNormal"/>
            </w:pPr>
          </w:p>
        </w:tc>
        <w:tc>
          <w:tcPr>
            <w:tcW w:w="2404"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942" w:type="dxa"/>
          </w:tcPr>
          <w:p w:rsidR="00004E07" w:rsidRDefault="00004E07" w:rsidP="00004E07">
            <w:pPr>
              <w:pStyle w:val="ConsPlusNormal"/>
            </w:pPr>
          </w:p>
        </w:tc>
        <w:tc>
          <w:tcPr>
            <w:tcW w:w="1036" w:type="dxa"/>
          </w:tcPr>
          <w:p w:rsidR="00004E07" w:rsidRDefault="00004E07" w:rsidP="00004E07">
            <w:pPr>
              <w:pStyle w:val="ConsPlusNormal"/>
            </w:pPr>
          </w:p>
        </w:tc>
        <w:tc>
          <w:tcPr>
            <w:tcW w:w="1594" w:type="dxa"/>
          </w:tcPr>
          <w:p w:rsidR="00004E07" w:rsidRDefault="00004E07" w:rsidP="00004E07">
            <w:pPr>
              <w:pStyle w:val="ConsPlusNormal"/>
            </w:pPr>
          </w:p>
        </w:tc>
        <w:tc>
          <w:tcPr>
            <w:tcW w:w="1834" w:type="dxa"/>
          </w:tcPr>
          <w:p w:rsidR="00004E07" w:rsidRDefault="00004E07" w:rsidP="00004E07">
            <w:pPr>
              <w:pStyle w:val="ConsPlusNormal"/>
            </w:pPr>
          </w:p>
        </w:tc>
        <w:tc>
          <w:tcPr>
            <w:tcW w:w="1665"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64" w:type="dxa"/>
          </w:tcPr>
          <w:p w:rsidR="00004E07" w:rsidRDefault="00004E07" w:rsidP="00004E07">
            <w:pPr>
              <w:pStyle w:val="ConsPlusNormal"/>
            </w:pPr>
          </w:p>
        </w:tc>
        <w:tc>
          <w:tcPr>
            <w:tcW w:w="2015" w:type="dxa"/>
          </w:tcPr>
          <w:p w:rsidR="00004E07" w:rsidRDefault="00004E07" w:rsidP="00004E07">
            <w:pPr>
              <w:pStyle w:val="ConsPlusNormal"/>
            </w:pPr>
          </w:p>
        </w:tc>
        <w:tc>
          <w:tcPr>
            <w:tcW w:w="2404" w:type="dxa"/>
          </w:tcPr>
          <w:p w:rsidR="00004E07" w:rsidRDefault="00004E07" w:rsidP="00004E07">
            <w:pPr>
              <w:pStyle w:val="ConsPlusNormal"/>
            </w:pPr>
          </w:p>
        </w:tc>
      </w:tr>
      <w:tr w:rsidR="00004E07">
        <w:tblPrEx>
          <w:tblBorders>
            <w:right w:val="single" w:sz="4" w:space="0" w:color="auto"/>
          </w:tblBorders>
        </w:tblPrEx>
        <w:tc>
          <w:tcPr>
            <w:tcW w:w="1978" w:type="dxa"/>
            <w:gridSpan w:val="2"/>
            <w:tcBorders>
              <w:left w:val="nil"/>
              <w:bottom w:val="nil"/>
            </w:tcBorders>
          </w:tcPr>
          <w:p w:rsidR="00004E07" w:rsidRDefault="00004E07" w:rsidP="00004E07">
            <w:pPr>
              <w:pStyle w:val="ConsPlusNormal"/>
              <w:jc w:val="right"/>
            </w:pPr>
            <w:r>
              <w:t>Итого по коду БК</w:t>
            </w:r>
          </w:p>
        </w:tc>
        <w:tc>
          <w:tcPr>
            <w:tcW w:w="1594" w:type="dxa"/>
          </w:tcPr>
          <w:p w:rsidR="00004E07" w:rsidRDefault="00004E07" w:rsidP="00004E07">
            <w:pPr>
              <w:pStyle w:val="ConsPlusNormal"/>
            </w:pPr>
          </w:p>
        </w:tc>
        <w:tc>
          <w:tcPr>
            <w:tcW w:w="1834" w:type="dxa"/>
          </w:tcPr>
          <w:p w:rsidR="00004E07" w:rsidRDefault="00004E07" w:rsidP="00004E07">
            <w:pPr>
              <w:pStyle w:val="ConsPlusNormal"/>
            </w:pPr>
          </w:p>
        </w:tc>
        <w:tc>
          <w:tcPr>
            <w:tcW w:w="1665" w:type="dxa"/>
          </w:tcPr>
          <w:p w:rsidR="00004E07" w:rsidRDefault="00004E07" w:rsidP="00004E07">
            <w:pPr>
              <w:pStyle w:val="ConsPlusNormal"/>
            </w:pPr>
          </w:p>
        </w:tc>
        <w:tc>
          <w:tcPr>
            <w:tcW w:w="1249" w:type="dxa"/>
          </w:tcPr>
          <w:p w:rsidR="00004E07" w:rsidRDefault="00004E07" w:rsidP="00004E07">
            <w:pPr>
              <w:pStyle w:val="ConsPlusNormal"/>
            </w:pPr>
          </w:p>
        </w:tc>
        <w:tc>
          <w:tcPr>
            <w:tcW w:w="1774" w:type="dxa"/>
          </w:tcPr>
          <w:p w:rsidR="00004E07" w:rsidRDefault="00004E07" w:rsidP="00004E07">
            <w:pPr>
              <w:pStyle w:val="ConsPlusNormal"/>
            </w:pPr>
          </w:p>
        </w:tc>
        <w:tc>
          <w:tcPr>
            <w:tcW w:w="1764" w:type="dxa"/>
          </w:tcPr>
          <w:p w:rsidR="00004E07" w:rsidRDefault="00004E07" w:rsidP="00004E07">
            <w:pPr>
              <w:pStyle w:val="ConsPlusNormal"/>
            </w:pPr>
          </w:p>
        </w:tc>
        <w:tc>
          <w:tcPr>
            <w:tcW w:w="2015" w:type="dxa"/>
          </w:tcPr>
          <w:p w:rsidR="00004E07" w:rsidRDefault="00004E07" w:rsidP="00004E07">
            <w:pPr>
              <w:pStyle w:val="ConsPlusNormal"/>
            </w:pPr>
          </w:p>
        </w:tc>
        <w:tc>
          <w:tcPr>
            <w:tcW w:w="2404"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Начальник отдела</w:t>
      </w:r>
    </w:p>
    <w:p w:rsidR="00004E07" w:rsidRDefault="00004E07" w:rsidP="00004E07">
      <w:pPr>
        <w:pStyle w:val="ConsPlusNonformat"/>
        <w:jc w:val="both"/>
      </w:pPr>
      <w:r>
        <w:t>(замещающее его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ind w:firstLine="540"/>
        <w:jc w:val="both"/>
      </w:pPr>
    </w:p>
    <w:p w:rsidR="00004E07" w:rsidRDefault="00004E07" w:rsidP="00004E07">
      <w:pPr>
        <w:pStyle w:val="ConsPlusNormal"/>
        <w:jc w:val="right"/>
        <w:outlineLvl w:val="1"/>
      </w:pPr>
      <w:r>
        <w:t>Приложение N 22</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jc w:val="both"/>
      </w:pPr>
    </w:p>
    <w:p w:rsidR="00004E07" w:rsidRDefault="00004E07" w:rsidP="00004E07">
      <w:pPr>
        <w:pStyle w:val="ConsPlusNonformat"/>
        <w:jc w:val="both"/>
      </w:pPr>
      <w:bookmarkStart w:id="75" w:name="P4915"/>
      <w:bookmarkEnd w:id="75"/>
      <w:r>
        <w:t xml:space="preserve">                                  Справка</w:t>
      </w:r>
    </w:p>
    <w:p w:rsidR="00004E07" w:rsidRDefault="00004E07" w:rsidP="00004E07">
      <w:pPr>
        <w:pStyle w:val="ConsPlusNonformat"/>
        <w:jc w:val="center"/>
      </w:pPr>
      <w:r>
        <w:t>о суммах отчислений от акцизов, поступивших на счет уполномоченного органа Федерального казначейства</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0531470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на "__" 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уполномоченного                                    │         │</w:t>
      </w:r>
    </w:p>
    <w:p w:rsidR="00004E07" w:rsidRDefault="00004E07" w:rsidP="00004E07">
      <w:pPr>
        <w:pStyle w:val="ConsPlusNonformat"/>
        <w:jc w:val="both"/>
      </w:pPr>
      <w:r>
        <w:t>органа Федерального                                             ├─────────┤</w:t>
      </w:r>
    </w:p>
    <w:p w:rsidR="00004E07" w:rsidRDefault="00004E07" w:rsidP="00004E07">
      <w:pPr>
        <w:pStyle w:val="ConsPlusNonformat"/>
        <w:jc w:val="both"/>
      </w:pPr>
      <w:r>
        <w:t>казначейства                 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         │</w:t>
      </w:r>
    </w:p>
    <w:p w:rsidR="00004E07" w:rsidRDefault="00004E07" w:rsidP="00004E07">
      <w:pPr>
        <w:pStyle w:val="ConsPlusNonformat"/>
        <w:jc w:val="both"/>
      </w:pPr>
      <w:r>
        <w:t>Наименование субъекта                                           ├─────────┤</w:t>
      </w:r>
    </w:p>
    <w:p w:rsidR="00004E07" w:rsidRDefault="00004E07" w:rsidP="00004E07">
      <w:pPr>
        <w:pStyle w:val="ConsPlusNonformat"/>
        <w:jc w:val="both"/>
      </w:pPr>
      <w:r>
        <w:t xml:space="preserve">Российской Федерации         ____________________      по </w:t>
      </w:r>
      <w:hyperlink r:id="rId455" w:history="1">
        <w:r>
          <w:rPr>
            <w:color w:val="0000FF"/>
          </w:rPr>
          <w:t>ОКТМО</w:t>
        </w:r>
      </w:hyperlink>
      <w:r>
        <w:t xml:space="preserve"> │         │</w:t>
      </w:r>
    </w:p>
    <w:p w:rsidR="00004E07" w:rsidRDefault="00004E07" w:rsidP="00004E07">
      <w:pPr>
        <w:pStyle w:val="ConsPlusNonformat"/>
        <w:jc w:val="both"/>
      </w:pPr>
      <w:r>
        <w:t xml:space="preserve">                                                                ├─────────┤</w:t>
      </w:r>
    </w:p>
    <w:p w:rsidR="00004E07" w:rsidRDefault="00004E07" w:rsidP="00004E07">
      <w:pPr>
        <w:pStyle w:val="ConsPlusNonformat"/>
        <w:jc w:val="both"/>
      </w:pPr>
      <w:r>
        <w:t>Периодичность: месячная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56"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2575"/>
        <w:gridCol w:w="1788"/>
        <w:gridCol w:w="2617"/>
        <w:gridCol w:w="2659"/>
      </w:tblGrid>
      <w:tr w:rsidR="00004E07">
        <w:tc>
          <w:tcPr>
            <w:tcW w:w="4363" w:type="dxa"/>
            <w:gridSpan w:val="2"/>
            <w:tcBorders>
              <w:left w:val="nil"/>
            </w:tcBorders>
          </w:tcPr>
          <w:p w:rsidR="00004E07" w:rsidRDefault="00004E07" w:rsidP="00004E07">
            <w:pPr>
              <w:pStyle w:val="ConsPlusNormal"/>
              <w:jc w:val="center"/>
            </w:pPr>
            <w:r>
              <w:t>Поступило</w:t>
            </w:r>
          </w:p>
        </w:tc>
        <w:tc>
          <w:tcPr>
            <w:tcW w:w="5276" w:type="dxa"/>
            <w:gridSpan w:val="2"/>
            <w:tcBorders>
              <w:right w:val="nil"/>
            </w:tcBorders>
          </w:tcPr>
          <w:p w:rsidR="00004E07" w:rsidRDefault="00004E07" w:rsidP="00004E07">
            <w:pPr>
              <w:pStyle w:val="ConsPlusNormal"/>
              <w:jc w:val="center"/>
            </w:pPr>
            <w:r>
              <w:t>Перечислено</w:t>
            </w:r>
          </w:p>
        </w:tc>
      </w:tr>
      <w:tr w:rsidR="00004E07">
        <w:tc>
          <w:tcPr>
            <w:tcW w:w="2575" w:type="dxa"/>
            <w:tcBorders>
              <w:left w:val="nil"/>
            </w:tcBorders>
          </w:tcPr>
          <w:p w:rsidR="00004E07" w:rsidRDefault="00004E07" w:rsidP="00004E07">
            <w:pPr>
              <w:pStyle w:val="ConsPlusNormal"/>
              <w:jc w:val="center"/>
            </w:pPr>
            <w:r>
              <w:t>код по БК</w:t>
            </w:r>
          </w:p>
        </w:tc>
        <w:tc>
          <w:tcPr>
            <w:tcW w:w="1788" w:type="dxa"/>
          </w:tcPr>
          <w:p w:rsidR="00004E07" w:rsidRDefault="00004E07" w:rsidP="00004E07">
            <w:pPr>
              <w:pStyle w:val="ConsPlusNormal"/>
              <w:jc w:val="center"/>
            </w:pPr>
            <w:r>
              <w:t>сумма</w:t>
            </w:r>
          </w:p>
        </w:tc>
        <w:tc>
          <w:tcPr>
            <w:tcW w:w="2617" w:type="dxa"/>
          </w:tcPr>
          <w:p w:rsidR="00004E07" w:rsidRDefault="00004E07" w:rsidP="00004E07">
            <w:pPr>
              <w:pStyle w:val="ConsPlusNormal"/>
              <w:jc w:val="center"/>
            </w:pPr>
            <w:r>
              <w:t>в орган Федерального казначейства</w:t>
            </w:r>
          </w:p>
        </w:tc>
        <w:tc>
          <w:tcPr>
            <w:tcW w:w="2659" w:type="dxa"/>
            <w:tcBorders>
              <w:right w:val="nil"/>
            </w:tcBorders>
          </w:tcPr>
          <w:p w:rsidR="00004E07" w:rsidRDefault="00004E07" w:rsidP="00004E07">
            <w:pPr>
              <w:pStyle w:val="ConsPlusNormal"/>
              <w:jc w:val="center"/>
            </w:pPr>
            <w:r>
              <w:t>в бюджет субъекта Российской Федерации</w:t>
            </w:r>
          </w:p>
        </w:tc>
      </w:tr>
      <w:tr w:rsidR="00004E07">
        <w:tblPrEx>
          <w:tblBorders>
            <w:right w:val="single" w:sz="4" w:space="0" w:color="auto"/>
          </w:tblBorders>
        </w:tblPrEx>
        <w:tc>
          <w:tcPr>
            <w:tcW w:w="2575" w:type="dxa"/>
            <w:tcBorders>
              <w:left w:val="nil"/>
            </w:tcBorders>
          </w:tcPr>
          <w:p w:rsidR="00004E07" w:rsidRDefault="00004E07" w:rsidP="00004E07">
            <w:pPr>
              <w:pStyle w:val="ConsPlusNormal"/>
              <w:jc w:val="center"/>
            </w:pPr>
            <w:r>
              <w:t>1</w:t>
            </w:r>
          </w:p>
        </w:tc>
        <w:tc>
          <w:tcPr>
            <w:tcW w:w="1788" w:type="dxa"/>
          </w:tcPr>
          <w:p w:rsidR="00004E07" w:rsidRDefault="00004E07" w:rsidP="00004E07">
            <w:pPr>
              <w:pStyle w:val="ConsPlusNormal"/>
              <w:jc w:val="center"/>
            </w:pPr>
            <w:r>
              <w:t>2</w:t>
            </w:r>
          </w:p>
        </w:tc>
        <w:tc>
          <w:tcPr>
            <w:tcW w:w="2617" w:type="dxa"/>
          </w:tcPr>
          <w:p w:rsidR="00004E07" w:rsidRDefault="00004E07" w:rsidP="00004E07">
            <w:pPr>
              <w:pStyle w:val="ConsPlusNormal"/>
              <w:jc w:val="center"/>
            </w:pPr>
            <w:r>
              <w:t>3</w:t>
            </w:r>
          </w:p>
        </w:tc>
        <w:tc>
          <w:tcPr>
            <w:tcW w:w="2659" w:type="dxa"/>
          </w:tcPr>
          <w:p w:rsidR="00004E07" w:rsidRDefault="00004E07" w:rsidP="00004E07">
            <w:pPr>
              <w:pStyle w:val="ConsPlusNormal"/>
              <w:jc w:val="center"/>
            </w:pPr>
            <w:r>
              <w:t>4</w:t>
            </w:r>
          </w:p>
        </w:tc>
      </w:tr>
      <w:tr w:rsidR="00004E07">
        <w:tblPrEx>
          <w:tblBorders>
            <w:left w:val="single" w:sz="4" w:space="0" w:color="auto"/>
            <w:right w:val="single" w:sz="4" w:space="0" w:color="auto"/>
          </w:tblBorders>
        </w:tblPrEx>
        <w:tc>
          <w:tcPr>
            <w:tcW w:w="2575" w:type="dxa"/>
          </w:tcPr>
          <w:p w:rsidR="00004E07" w:rsidRDefault="00004E07" w:rsidP="00004E07">
            <w:pPr>
              <w:pStyle w:val="ConsPlusNormal"/>
            </w:pPr>
          </w:p>
        </w:tc>
        <w:tc>
          <w:tcPr>
            <w:tcW w:w="1788" w:type="dxa"/>
          </w:tcPr>
          <w:p w:rsidR="00004E07" w:rsidRDefault="00004E07" w:rsidP="00004E07">
            <w:pPr>
              <w:pStyle w:val="ConsPlusNormal"/>
            </w:pPr>
          </w:p>
        </w:tc>
        <w:tc>
          <w:tcPr>
            <w:tcW w:w="2617" w:type="dxa"/>
          </w:tcPr>
          <w:p w:rsidR="00004E07" w:rsidRDefault="00004E07" w:rsidP="00004E07">
            <w:pPr>
              <w:pStyle w:val="ConsPlusNormal"/>
            </w:pPr>
          </w:p>
        </w:tc>
        <w:tc>
          <w:tcPr>
            <w:tcW w:w="2659"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2575" w:type="dxa"/>
          </w:tcPr>
          <w:p w:rsidR="00004E07" w:rsidRDefault="00004E07" w:rsidP="00004E07">
            <w:pPr>
              <w:pStyle w:val="ConsPlusNormal"/>
            </w:pPr>
          </w:p>
        </w:tc>
        <w:tc>
          <w:tcPr>
            <w:tcW w:w="1788" w:type="dxa"/>
          </w:tcPr>
          <w:p w:rsidR="00004E07" w:rsidRDefault="00004E07" w:rsidP="00004E07">
            <w:pPr>
              <w:pStyle w:val="ConsPlusNormal"/>
            </w:pPr>
          </w:p>
        </w:tc>
        <w:tc>
          <w:tcPr>
            <w:tcW w:w="2617" w:type="dxa"/>
          </w:tcPr>
          <w:p w:rsidR="00004E07" w:rsidRDefault="00004E07" w:rsidP="00004E07">
            <w:pPr>
              <w:pStyle w:val="ConsPlusNormal"/>
            </w:pPr>
          </w:p>
        </w:tc>
        <w:tc>
          <w:tcPr>
            <w:tcW w:w="2659"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2575" w:type="dxa"/>
          </w:tcPr>
          <w:p w:rsidR="00004E07" w:rsidRDefault="00004E07" w:rsidP="00004E07">
            <w:pPr>
              <w:pStyle w:val="ConsPlusNormal"/>
            </w:pPr>
          </w:p>
        </w:tc>
        <w:tc>
          <w:tcPr>
            <w:tcW w:w="1788" w:type="dxa"/>
          </w:tcPr>
          <w:p w:rsidR="00004E07" w:rsidRDefault="00004E07" w:rsidP="00004E07">
            <w:pPr>
              <w:pStyle w:val="ConsPlusNormal"/>
            </w:pPr>
          </w:p>
        </w:tc>
        <w:tc>
          <w:tcPr>
            <w:tcW w:w="2617" w:type="dxa"/>
          </w:tcPr>
          <w:p w:rsidR="00004E07" w:rsidRDefault="00004E07" w:rsidP="00004E07">
            <w:pPr>
              <w:pStyle w:val="ConsPlusNormal"/>
            </w:pPr>
          </w:p>
        </w:tc>
        <w:tc>
          <w:tcPr>
            <w:tcW w:w="2659"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2575" w:type="dxa"/>
          </w:tcPr>
          <w:p w:rsidR="00004E07" w:rsidRDefault="00004E07" w:rsidP="00004E07">
            <w:pPr>
              <w:pStyle w:val="ConsPlusNormal"/>
            </w:pPr>
          </w:p>
        </w:tc>
        <w:tc>
          <w:tcPr>
            <w:tcW w:w="1788" w:type="dxa"/>
          </w:tcPr>
          <w:p w:rsidR="00004E07" w:rsidRDefault="00004E07" w:rsidP="00004E07">
            <w:pPr>
              <w:pStyle w:val="ConsPlusNormal"/>
            </w:pPr>
          </w:p>
        </w:tc>
        <w:tc>
          <w:tcPr>
            <w:tcW w:w="2617" w:type="dxa"/>
          </w:tcPr>
          <w:p w:rsidR="00004E07" w:rsidRDefault="00004E07" w:rsidP="00004E07">
            <w:pPr>
              <w:pStyle w:val="ConsPlusNormal"/>
            </w:pPr>
          </w:p>
        </w:tc>
        <w:tc>
          <w:tcPr>
            <w:tcW w:w="2659" w:type="dxa"/>
          </w:tcPr>
          <w:p w:rsidR="00004E07" w:rsidRDefault="00004E07" w:rsidP="00004E07">
            <w:pPr>
              <w:pStyle w:val="ConsPlusNormal"/>
            </w:pPr>
          </w:p>
        </w:tc>
      </w:tr>
      <w:tr w:rsidR="00004E07">
        <w:tblPrEx>
          <w:tblBorders>
            <w:right w:val="single" w:sz="4" w:space="0" w:color="auto"/>
          </w:tblBorders>
        </w:tblPrEx>
        <w:tc>
          <w:tcPr>
            <w:tcW w:w="2575" w:type="dxa"/>
            <w:tcBorders>
              <w:left w:val="nil"/>
              <w:bottom w:val="nil"/>
            </w:tcBorders>
          </w:tcPr>
          <w:p w:rsidR="00004E07" w:rsidRDefault="00004E07" w:rsidP="00004E07">
            <w:pPr>
              <w:pStyle w:val="ConsPlusNormal"/>
              <w:jc w:val="right"/>
            </w:pPr>
            <w:r>
              <w:t>Итого</w:t>
            </w:r>
          </w:p>
        </w:tc>
        <w:tc>
          <w:tcPr>
            <w:tcW w:w="1788" w:type="dxa"/>
          </w:tcPr>
          <w:p w:rsidR="00004E07" w:rsidRDefault="00004E07" w:rsidP="00004E07">
            <w:pPr>
              <w:pStyle w:val="ConsPlusNormal"/>
            </w:pPr>
          </w:p>
        </w:tc>
        <w:tc>
          <w:tcPr>
            <w:tcW w:w="2617" w:type="dxa"/>
          </w:tcPr>
          <w:p w:rsidR="00004E07" w:rsidRDefault="00004E07" w:rsidP="00004E07">
            <w:pPr>
              <w:pStyle w:val="ConsPlusNormal"/>
            </w:pPr>
          </w:p>
        </w:tc>
        <w:tc>
          <w:tcPr>
            <w:tcW w:w="2659" w:type="dxa"/>
          </w:tcPr>
          <w:p w:rsidR="00004E07" w:rsidRDefault="00004E07" w:rsidP="00004E07">
            <w:pPr>
              <w:pStyle w:val="ConsPlusNormal"/>
            </w:pPr>
          </w:p>
        </w:tc>
      </w:tr>
    </w:tbl>
    <w:p w:rsidR="00004E07" w:rsidRDefault="00004E07" w:rsidP="00004E07">
      <w:pPr>
        <w:pStyle w:val="ConsPlusNonformat"/>
        <w:jc w:val="both"/>
      </w:pPr>
      <w:r>
        <w:t>Руководитель</w:t>
      </w:r>
    </w:p>
    <w:p w:rsidR="00004E07" w:rsidRDefault="00004E07" w:rsidP="00004E07">
      <w:pPr>
        <w:pStyle w:val="ConsPlusNonformat"/>
        <w:jc w:val="both"/>
      </w:pPr>
      <w:r>
        <w:t>(уполномоченное лицо) ___________ _________ _____________________</w:t>
      </w:r>
    </w:p>
    <w:p w:rsidR="00004E07" w:rsidRDefault="00004E07" w:rsidP="00004E07">
      <w:pPr>
        <w:pStyle w:val="ConsPlusNonformat"/>
        <w:jc w:val="both"/>
      </w:pPr>
      <w:r>
        <w:t xml:space="preserve">                     (должность) (подпись) (расшифровка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_____________________</w:t>
      </w:r>
    </w:p>
    <w:p w:rsidR="00004E07" w:rsidRDefault="00004E07" w:rsidP="00004E07">
      <w:pPr>
        <w:pStyle w:val="ConsPlusNonformat"/>
        <w:jc w:val="both"/>
      </w:pPr>
      <w:r>
        <w:t xml:space="preserve">                      (должность) (подпись) (расшифровка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1905" w:h="16838"/>
          <w:pgMar w:top="454" w:right="510" w:bottom="454" w:left="1134" w:header="0" w:footer="0" w:gutter="0"/>
          <w:cols w:space="720"/>
        </w:sectPr>
      </w:pPr>
    </w:p>
    <w:p w:rsidR="00004E07" w:rsidRDefault="00004E07" w:rsidP="00004E07">
      <w:pPr>
        <w:pStyle w:val="ConsPlusNormal"/>
        <w:jc w:val="right"/>
        <w:outlineLvl w:val="1"/>
      </w:pPr>
      <w:r>
        <w:lastRenderedPageBreak/>
        <w:t>Приложение N 23</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nformat"/>
        <w:jc w:val="both"/>
      </w:pPr>
      <w:bookmarkStart w:id="76" w:name="P5005"/>
      <w:bookmarkEnd w:id="76"/>
      <w:r>
        <w:t xml:space="preserve">                                  Справка</w:t>
      </w:r>
    </w:p>
    <w:p w:rsidR="00004E07" w:rsidRDefault="00004E07" w:rsidP="00004E07">
      <w:pPr>
        <w:pStyle w:val="ConsPlusNonformat"/>
        <w:jc w:val="both"/>
      </w:pPr>
      <w:r>
        <w:t xml:space="preserve">         о распределении акцизов органом Федерального казначейства</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0531471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на "__" ___________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субъекта                                           │         │</w:t>
      </w:r>
    </w:p>
    <w:p w:rsidR="00004E07" w:rsidRDefault="00004E07" w:rsidP="00004E07">
      <w:pPr>
        <w:pStyle w:val="ConsPlusNonformat"/>
        <w:jc w:val="both"/>
      </w:pPr>
      <w:r>
        <w:t xml:space="preserve">Российской Федерации      _______________________      по </w:t>
      </w:r>
      <w:hyperlink r:id="rId457" w:history="1">
        <w:r>
          <w:rPr>
            <w:color w:val="0000FF"/>
          </w:rPr>
          <w:t>ОКТМО</w:t>
        </w:r>
      </w:hyperlink>
      <w:r>
        <w:t xml:space="preserve"> │         │</w:t>
      </w:r>
    </w:p>
    <w:p w:rsidR="00004E07" w:rsidRDefault="00004E07" w:rsidP="00004E07">
      <w:pPr>
        <w:pStyle w:val="ConsPlusNonformat"/>
        <w:jc w:val="both"/>
      </w:pPr>
      <w:r>
        <w:t xml:space="preserve">                                                                ├─────────┤</w:t>
      </w:r>
    </w:p>
    <w:p w:rsidR="00004E07" w:rsidRDefault="00004E07" w:rsidP="00004E07">
      <w:pPr>
        <w:pStyle w:val="ConsPlusNonformat"/>
        <w:jc w:val="both"/>
      </w:pPr>
      <w:r>
        <w:t>Периодичность: месячная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58"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18"/>
        <w:gridCol w:w="1804"/>
        <w:gridCol w:w="1954"/>
        <w:gridCol w:w="2061"/>
        <w:gridCol w:w="1703"/>
      </w:tblGrid>
      <w:tr w:rsidR="00004E07">
        <w:tc>
          <w:tcPr>
            <w:tcW w:w="2118" w:type="dxa"/>
            <w:vMerge w:val="restart"/>
            <w:tcBorders>
              <w:left w:val="nil"/>
            </w:tcBorders>
          </w:tcPr>
          <w:p w:rsidR="00004E07" w:rsidRDefault="00004E07" w:rsidP="00004E07">
            <w:pPr>
              <w:pStyle w:val="ConsPlusNormal"/>
              <w:jc w:val="center"/>
            </w:pPr>
            <w:r>
              <w:t>Код по БК</w:t>
            </w:r>
          </w:p>
        </w:tc>
        <w:tc>
          <w:tcPr>
            <w:tcW w:w="1804" w:type="dxa"/>
            <w:vMerge w:val="restart"/>
          </w:tcPr>
          <w:p w:rsidR="00004E07" w:rsidRDefault="00004E07" w:rsidP="00004E07">
            <w:pPr>
              <w:pStyle w:val="ConsPlusNormal"/>
              <w:jc w:val="center"/>
            </w:pPr>
            <w:r>
              <w:t>Перечислено - всего</w:t>
            </w:r>
          </w:p>
        </w:tc>
        <w:tc>
          <w:tcPr>
            <w:tcW w:w="5718" w:type="dxa"/>
            <w:gridSpan w:val="3"/>
            <w:tcBorders>
              <w:right w:val="nil"/>
            </w:tcBorders>
          </w:tcPr>
          <w:p w:rsidR="00004E07" w:rsidRDefault="00004E07" w:rsidP="00004E07">
            <w:pPr>
              <w:pStyle w:val="ConsPlusNormal"/>
              <w:jc w:val="center"/>
            </w:pPr>
            <w:r>
              <w:t>В том числе:</w:t>
            </w:r>
          </w:p>
        </w:tc>
      </w:tr>
      <w:tr w:rsidR="00004E07">
        <w:tc>
          <w:tcPr>
            <w:tcW w:w="2118" w:type="dxa"/>
            <w:vMerge/>
            <w:tcBorders>
              <w:left w:val="nil"/>
            </w:tcBorders>
          </w:tcPr>
          <w:p w:rsidR="00004E07" w:rsidRDefault="00004E07" w:rsidP="00004E07"/>
        </w:tc>
        <w:tc>
          <w:tcPr>
            <w:tcW w:w="1804" w:type="dxa"/>
            <w:vMerge/>
          </w:tcPr>
          <w:p w:rsidR="00004E07" w:rsidRDefault="00004E07" w:rsidP="00004E07"/>
        </w:tc>
        <w:tc>
          <w:tcPr>
            <w:tcW w:w="1954" w:type="dxa"/>
            <w:vMerge w:val="restart"/>
          </w:tcPr>
          <w:p w:rsidR="00004E07" w:rsidRDefault="00004E07" w:rsidP="00004E07">
            <w:pPr>
              <w:pStyle w:val="ConsPlusNormal"/>
              <w:jc w:val="center"/>
            </w:pPr>
            <w:r>
              <w:t>в федеральный бюджет</w:t>
            </w:r>
          </w:p>
        </w:tc>
        <w:tc>
          <w:tcPr>
            <w:tcW w:w="3764" w:type="dxa"/>
            <w:gridSpan w:val="2"/>
            <w:tcBorders>
              <w:right w:val="nil"/>
            </w:tcBorders>
          </w:tcPr>
          <w:p w:rsidR="00004E07" w:rsidRDefault="00004E07" w:rsidP="00004E07">
            <w:pPr>
              <w:pStyle w:val="ConsPlusNormal"/>
              <w:jc w:val="center"/>
            </w:pPr>
            <w:r>
              <w:t>в уполномоченный орган Федерального казначейства</w:t>
            </w:r>
          </w:p>
        </w:tc>
      </w:tr>
      <w:tr w:rsidR="00004E07">
        <w:tc>
          <w:tcPr>
            <w:tcW w:w="2118" w:type="dxa"/>
            <w:vMerge/>
            <w:tcBorders>
              <w:left w:val="nil"/>
            </w:tcBorders>
          </w:tcPr>
          <w:p w:rsidR="00004E07" w:rsidRDefault="00004E07" w:rsidP="00004E07"/>
        </w:tc>
        <w:tc>
          <w:tcPr>
            <w:tcW w:w="1804" w:type="dxa"/>
            <w:vMerge/>
          </w:tcPr>
          <w:p w:rsidR="00004E07" w:rsidRDefault="00004E07" w:rsidP="00004E07"/>
        </w:tc>
        <w:tc>
          <w:tcPr>
            <w:tcW w:w="1954" w:type="dxa"/>
            <w:vMerge/>
          </w:tcPr>
          <w:p w:rsidR="00004E07" w:rsidRDefault="00004E07" w:rsidP="00004E07"/>
        </w:tc>
        <w:tc>
          <w:tcPr>
            <w:tcW w:w="2061" w:type="dxa"/>
          </w:tcPr>
          <w:p w:rsidR="00004E07" w:rsidRDefault="00004E07" w:rsidP="00004E07">
            <w:pPr>
              <w:pStyle w:val="ConsPlusNormal"/>
              <w:jc w:val="center"/>
            </w:pPr>
            <w:r>
              <w:t>сумма</w:t>
            </w:r>
          </w:p>
        </w:tc>
        <w:tc>
          <w:tcPr>
            <w:tcW w:w="1703" w:type="dxa"/>
            <w:tcBorders>
              <w:right w:val="nil"/>
            </w:tcBorders>
          </w:tcPr>
          <w:p w:rsidR="00004E07" w:rsidRDefault="00004E07" w:rsidP="00004E07">
            <w:pPr>
              <w:pStyle w:val="ConsPlusNormal"/>
              <w:jc w:val="center"/>
            </w:pPr>
            <w:r>
              <w:t>код по БК</w:t>
            </w:r>
          </w:p>
        </w:tc>
      </w:tr>
      <w:tr w:rsidR="00004E07">
        <w:tc>
          <w:tcPr>
            <w:tcW w:w="2118" w:type="dxa"/>
            <w:tcBorders>
              <w:left w:val="nil"/>
            </w:tcBorders>
          </w:tcPr>
          <w:p w:rsidR="00004E07" w:rsidRDefault="00004E07" w:rsidP="00004E07">
            <w:pPr>
              <w:pStyle w:val="ConsPlusNormal"/>
              <w:jc w:val="center"/>
            </w:pPr>
            <w:r>
              <w:t>1</w:t>
            </w:r>
          </w:p>
        </w:tc>
        <w:tc>
          <w:tcPr>
            <w:tcW w:w="1804" w:type="dxa"/>
          </w:tcPr>
          <w:p w:rsidR="00004E07" w:rsidRDefault="00004E07" w:rsidP="00004E07">
            <w:pPr>
              <w:pStyle w:val="ConsPlusNormal"/>
              <w:jc w:val="center"/>
            </w:pPr>
            <w:r>
              <w:t>2</w:t>
            </w:r>
          </w:p>
        </w:tc>
        <w:tc>
          <w:tcPr>
            <w:tcW w:w="1954" w:type="dxa"/>
          </w:tcPr>
          <w:p w:rsidR="00004E07" w:rsidRDefault="00004E07" w:rsidP="00004E07">
            <w:pPr>
              <w:pStyle w:val="ConsPlusNormal"/>
              <w:jc w:val="center"/>
            </w:pPr>
            <w:r>
              <w:t>3</w:t>
            </w:r>
          </w:p>
        </w:tc>
        <w:tc>
          <w:tcPr>
            <w:tcW w:w="2061" w:type="dxa"/>
          </w:tcPr>
          <w:p w:rsidR="00004E07" w:rsidRDefault="00004E07" w:rsidP="00004E07">
            <w:pPr>
              <w:pStyle w:val="ConsPlusNormal"/>
              <w:jc w:val="center"/>
            </w:pPr>
            <w:r>
              <w:t>4</w:t>
            </w:r>
          </w:p>
        </w:tc>
        <w:tc>
          <w:tcPr>
            <w:tcW w:w="1703" w:type="dxa"/>
            <w:tcBorders>
              <w:right w:val="nil"/>
            </w:tcBorders>
          </w:tcPr>
          <w:p w:rsidR="00004E07" w:rsidRDefault="00004E07" w:rsidP="00004E07">
            <w:pPr>
              <w:pStyle w:val="ConsPlusNormal"/>
              <w:jc w:val="center"/>
            </w:pPr>
            <w:r>
              <w:t>5</w:t>
            </w:r>
          </w:p>
        </w:tc>
      </w:tr>
      <w:tr w:rsidR="00004E07">
        <w:tblPrEx>
          <w:tblBorders>
            <w:left w:val="single" w:sz="4" w:space="0" w:color="auto"/>
            <w:right w:val="single" w:sz="4" w:space="0" w:color="auto"/>
          </w:tblBorders>
        </w:tblPrEx>
        <w:tc>
          <w:tcPr>
            <w:tcW w:w="2118" w:type="dxa"/>
          </w:tcPr>
          <w:p w:rsidR="00004E07" w:rsidRDefault="00004E07" w:rsidP="00004E07">
            <w:pPr>
              <w:pStyle w:val="ConsPlusNormal"/>
            </w:pPr>
          </w:p>
        </w:tc>
        <w:tc>
          <w:tcPr>
            <w:tcW w:w="1804" w:type="dxa"/>
          </w:tcPr>
          <w:p w:rsidR="00004E07" w:rsidRDefault="00004E07" w:rsidP="00004E07">
            <w:pPr>
              <w:pStyle w:val="ConsPlusNormal"/>
            </w:pPr>
          </w:p>
        </w:tc>
        <w:tc>
          <w:tcPr>
            <w:tcW w:w="1954" w:type="dxa"/>
          </w:tcPr>
          <w:p w:rsidR="00004E07" w:rsidRDefault="00004E07" w:rsidP="00004E07">
            <w:pPr>
              <w:pStyle w:val="ConsPlusNormal"/>
            </w:pPr>
          </w:p>
        </w:tc>
        <w:tc>
          <w:tcPr>
            <w:tcW w:w="2061" w:type="dxa"/>
          </w:tcPr>
          <w:p w:rsidR="00004E07" w:rsidRDefault="00004E07" w:rsidP="00004E07">
            <w:pPr>
              <w:pStyle w:val="ConsPlusNormal"/>
            </w:pPr>
          </w:p>
        </w:tc>
        <w:tc>
          <w:tcPr>
            <w:tcW w:w="1703"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2118" w:type="dxa"/>
          </w:tcPr>
          <w:p w:rsidR="00004E07" w:rsidRDefault="00004E07" w:rsidP="00004E07">
            <w:pPr>
              <w:pStyle w:val="ConsPlusNormal"/>
            </w:pPr>
          </w:p>
        </w:tc>
        <w:tc>
          <w:tcPr>
            <w:tcW w:w="1804" w:type="dxa"/>
          </w:tcPr>
          <w:p w:rsidR="00004E07" w:rsidRDefault="00004E07" w:rsidP="00004E07">
            <w:pPr>
              <w:pStyle w:val="ConsPlusNormal"/>
            </w:pPr>
          </w:p>
        </w:tc>
        <w:tc>
          <w:tcPr>
            <w:tcW w:w="1954" w:type="dxa"/>
          </w:tcPr>
          <w:p w:rsidR="00004E07" w:rsidRDefault="00004E07" w:rsidP="00004E07">
            <w:pPr>
              <w:pStyle w:val="ConsPlusNormal"/>
            </w:pPr>
          </w:p>
        </w:tc>
        <w:tc>
          <w:tcPr>
            <w:tcW w:w="2061" w:type="dxa"/>
          </w:tcPr>
          <w:p w:rsidR="00004E07" w:rsidRDefault="00004E07" w:rsidP="00004E07">
            <w:pPr>
              <w:pStyle w:val="ConsPlusNormal"/>
            </w:pPr>
          </w:p>
        </w:tc>
        <w:tc>
          <w:tcPr>
            <w:tcW w:w="1703"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2118" w:type="dxa"/>
          </w:tcPr>
          <w:p w:rsidR="00004E07" w:rsidRDefault="00004E07" w:rsidP="00004E07">
            <w:pPr>
              <w:pStyle w:val="ConsPlusNormal"/>
            </w:pPr>
          </w:p>
        </w:tc>
        <w:tc>
          <w:tcPr>
            <w:tcW w:w="1804" w:type="dxa"/>
          </w:tcPr>
          <w:p w:rsidR="00004E07" w:rsidRDefault="00004E07" w:rsidP="00004E07">
            <w:pPr>
              <w:pStyle w:val="ConsPlusNormal"/>
            </w:pPr>
          </w:p>
        </w:tc>
        <w:tc>
          <w:tcPr>
            <w:tcW w:w="1954" w:type="dxa"/>
          </w:tcPr>
          <w:p w:rsidR="00004E07" w:rsidRDefault="00004E07" w:rsidP="00004E07">
            <w:pPr>
              <w:pStyle w:val="ConsPlusNormal"/>
            </w:pPr>
          </w:p>
        </w:tc>
        <w:tc>
          <w:tcPr>
            <w:tcW w:w="2061" w:type="dxa"/>
          </w:tcPr>
          <w:p w:rsidR="00004E07" w:rsidRDefault="00004E07" w:rsidP="00004E07">
            <w:pPr>
              <w:pStyle w:val="ConsPlusNormal"/>
            </w:pPr>
          </w:p>
        </w:tc>
        <w:tc>
          <w:tcPr>
            <w:tcW w:w="1703"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2118" w:type="dxa"/>
          </w:tcPr>
          <w:p w:rsidR="00004E07" w:rsidRDefault="00004E07" w:rsidP="00004E07">
            <w:pPr>
              <w:pStyle w:val="ConsPlusNormal"/>
            </w:pPr>
          </w:p>
        </w:tc>
        <w:tc>
          <w:tcPr>
            <w:tcW w:w="1804" w:type="dxa"/>
          </w:tcPr>
          <w:p w:rsidR="00004E07" w:rsidRDefault="00004E07" w:rsidP="00004E07">
            <w:pPr>
              <w:pStyle w:val="ConsPlusNormal"/>
            </w:pPr>
          </w:p>
        </w:tc>
        <w:tc>
          <w:tcPr>
            <w:tcW w:w="1954" w:type="dxa"/>
          </w:tcPr>
          <w:p w:rsidR="00004E07" w:rsidRDefault="00004E07" w:rsidP="00004E07">
            <w:pPr>
              <w:pStyle w:val="ConsPlusNormal"/>
            </w:pPr>
          </w:p>
        </w:tc>
        <w:tc>
          <w:tcPr>
            <w:tcW w:w="2061" w:type="dxa"/>
          </w:tcPr>
          <w:p w:rsidR="00004E07" w:rsidRDefault="00004E07" w:rsidP="00004E07">
            <w:pPr>
              <w:pStyle w:val="ConsPlusNormal"/>
            </w:pPr>
          </w:p>
        </w:tc>
        <w:tc>
          <w:tcPr>
            <w:tcW w:w="1703"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2118" w:type="dxa"/>
          </w:tcPr>
          <w:p w:rsidR="00004E07" w:rsidRDefault="00004E07" w:rsidP="00004E07">
            <w:pPr>
              <w:pStyle w:val="ConsPlusNormal"/>
            </w:pPr>
          </w:p>
        </w:tc>
        <w:tc>
          <w:tcPr>
            <w:tcW w:w="1804" w:type="dxa"/>
          </w:tcPr>
          <w:p w:rsidR="00004E07" w:rsidRDefault="00004E07" w:rsidP="00004E07">
            <w:pPr>
              <w:pStyle w:val="ConsPlusNormal"/>
            </w:pPr>
          </w:p>
        </w:tc>
        <w:tc>
          <w:tcPr>
            <w:tcW w:w="1954" w:type="dxa"/>
          </w:tcPr>
          <w:p w:rsidR="00004E07" w:rsidRDefault="00004E07" w:rsidP="00004E07">
            <w:pPr>
              <w:pStyle w:val="ConsPlusNormal"/>
            </w:pPr>
          </w:p>
        </w:tc>
        <w:tc>
          <w:tcPr>
            <w:tcW w:w="2061" w:type="dxa"/>
          </w:tcPr>
          <w:p w:rsidR="00004E07" w:rsidRDefault="00004E07" w:rsidP="00004E07">
            <w:pPr>
              <w:pStyle w:val="ConsPlusNormal"/>
            </w:pPr>
          </w:p>
        </w:tc>
        <w:tc>
          <w:tcPr>
            <w:tcW w:w="1703" w:type="dxa"/>
          </w:tcPr>
          <w:p w:rsidR="00004E07" w:rsidRDefault="00004E07" w:rsidP="00004E07">
            <w:pPr>
              <w:pStyle w:val="ConsPlusNormal"/>
            </w:pPr>
          </w:p>
        </w:tc>
      </w:tr>
      <w:tr w:rsidR="00004E07">
        <w:tc>
          <w:tcPr>
            <w:tcW w:w="2118" w:type="dxa"/>
            <w:tcBorders>
              <w:left w:val="nil"/>
              <w:bottom w:val="nil"/>
            </w:tcBorders>
          </w:tcPr>
          <w:p w:rsidR="00004E07" w:rsidRDefault="00004E07" w:rsidP="00004E07">
            <w:pPr>
              <w:pStyle w:val="ConsPlusNormal"/>
              <w:jc w:val="right"/>
            </w:pPr>
            <w:r>
              <w:t>Итого</w:t>
            </w:r>
          </w:p>
        </w:tc>
        <w:tc>
          <w:tcPr>
            <w:tcW w:w="1804" w:type="dxa"/>
          </w:tcPr>
          <w:p w:rsidR="00004E07" w:rsidRDefault="00004E07" w:rsidP="00004E07">
            <w:pPr>
              <w:pStyle w:val="ConsPlusNormal"/>
            </w:pPr>
          </w:p>
        </w:tc>
        <w:tc>
          <w:tcPr>
            <w:tcW w:w="1954" w:type="dxa"/>
          </w:tcPr>
          <w:p w:rsidR="00004E07" w:rsidRDefault="00004E07" w:rsidP="00004E07">
            <w:pPr>
              <w:pStyle w:val="ConsPlusNormal"/>
            </w:pPr>
          </w:p>
        </w:tc>
        <w:tc>
          <w:tcPr>
            <w:tcW w:w="2061" w:type="dxa"/>
          </w:tcPr>
          <w:p w:rsidR="00004E07" w:rsidRDefault="00004E07" w:rsidP="00004E07">
            <w:pPr>
              <w:pStyle w:val="ConsPlusNormal"/>
            </w:pPr>
          </w:p>
        </w:tc>
        <w:tc>
          <w:tcPr>
            <w:tcW w:w="1703" w:type="dxa"/>
            <w:tcBorders>
              <w:bottom w:val="nil"/>
              <w:right w:val="nil"/>
            </w:tcBorders>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Руководитель</w:t>
      </w:r>
    </w:p>
    <w:p w:rsidR="00004E07" w:rsidRDefault="00004E07" w:rsidP="00004E07">
      <w:pPr>
        <w:pStyle w:val="ConsPlusNonformat"/>
        <w:jc w:val="both"/>
      </w:pPr>
      <w:r>
        <w:t>(уполномоченное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1905" w:h="16838"/>
          <w:pgMar w:top="454" w:right="510" w:bottom="454" w:left="1021" w:header="0" w:footer="0" w:gutter="0"/>
          <w:cols w:space="720"/>
        </w:sectPr>
      </w:pPr>
    </w:p>
    <w:p w:rsidR="00004E07" w:rsidRDefault="00004E07" w:rsidP="00004E07">
      <w:pPr>
        <w:pStyle w:val="ConsPlusNormal"/>
        <w:jc w:val="right"/>
        <w:outlineLvl w:val="1"/>
      </w:pPr>
      <w:r>
        <w:lastRenderedPageBreak/>
        <w:t>Приложение N 24</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rmal"/>
        <w:ind w:firstLine="540"/>
        <w:jc w:val="both"/>
      </w:pPr>
    </w:p>
    <w:p w:rsidR="00004E07" w:rsidRDefault="00004E07" w:rsidP="00004E07">
      <w:pPr>
        <w:pStyle w:val="ConsPlusNonformat"/>
        <w:jc w:val="both"/>
      </w:pPr>
      <w:bookmarkStart w:id="77" w:name="P5099"/>
      <w:bookmarkEnd w:id="77"/>
      <w:r>
        <w:t xml:space="preserve">                                  Выписка</w:t>
      </w:r>
    </w:p>
    <w:p w:rsidR="00004E07" w:rsidRDefault="00004E07" w:rsidP="00004E07">
      <w:pPr>
        <w:pStyle w:val="ConsPlusNonformat"/>
        <w:jc w:val="both"/>
      </w:pPr>
      <w:r>
        <w:t xml:space="preserve">                      из Сводного реестра поступлений</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и выбытий N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0531472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за "__" ___________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Орган Федерального                                              │         │</w:t>
      </w:r>
    </w:p>
    <w:p w:rsidR="00004E07" w:rsidRDefault="00004E07" w:rsidP="00004E07">
      <w:pPr>
        <w:pStyle w:val="ConsPlusNonformat"/>
        <w:jc w:val="both"/>
      </w:pPr>
      <w:r>
        <w:t>казначейства           __________________________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участника                                          │         │</w:t>
      </w:r>
    </w:p>
    <w:p w:rsidR="00004E07" w:rsidRDefault="00004E07" w:rsidP="00004E07">
      <w:pPr>
        <w:pStyle w:val="ConsPlusNonformat"/>
        <w:jc w:val="both"/>
      </w:pPr>
      <w:r>
        <w:t>бюджетного процесса    __________________________       по ОКПО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Номер счета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59"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1969"/>
        <w:gridCol w:w="924"/>
        <w:gridCol w:w="910"/>
        <w:gridCol w:w="910"/>
        <w:gridCol w:w="1134"/>
        <w:gridCol w:w="1128"/>
        <w:gridCol w:w="1335"/>
        <w:gridCol w:w="770"/>
        <w:gridCol w:w="756"/>
        <w:gridCol w:w="1429"/>
        <w:gridCol w:w="1174"/>
      </w:tblGrid>
      <w:tr w:rsidR="00004E07">
        <w:tc>
          <w:tcPr>
            <w:tcW w:w="2893" w:type="dxa"/>
            <w:gridSpan w:val="2"/>
            <w:tcBorders>
              <w:left w:val="nil"/>
            </w:tcBorders>
          </w:tcPr>
          <w:p w:rsidR="00004E07" w:rsidRDefault="00004E07" w:rsidP="00004E07">
            <w:pPr>
              <w:pStyle w:val="ConsPlusNormal"/>
              <w:jc w:val="center"/>
            </w:pPr>
            <w:r>
              <w:lastRenderedPageBreak/>
              <w:t>Расчетный документ</w:t>
            </w:r>
          </w:p>
        </w:tc>
        <w:tc>
          <w:tcPr>
            <w:tcW w:w="1820" w:type="dxa"/>
            <w:gridSpan w:val="2"/>
          </w:tcPr>
          <w:p w:rsidR="00004E07" w:rsidRDefault="00004E07" w:rsidP="00004E07">
            <w:pPr>
              <w:pStyle w:val="ConsPlusNormal"/>
              <w:jc w:val="center"/>
            </w:pPr>
            <w:r>
              <w:t>Плательщик</w:t>
            </w:r>
          </w:p>
        </w:tc>
        <w:tc>
          <w:tcPr>
            <w:tcW w:w="2262" w:type="dxa"/>
            <w:gridSpan w:val="2"/>
          </w:tcPr>
          <w:p w:rsidR="00004E07" w:rsidRDefault="00004E07" w:rsidP="00004E07">
            <w:pPr>
              <w:pStyle w:val="ConsPlusNormal"/>
              <w:jc w:val="center"/>
            </w:pPr>
            <w:r>
              <w:t>Администратор поступлений в бюджет</w:t>
            </w:r>
          </w:p>
        </w:tc>
        <w:tc>
          <w:tcPr>
            <w:tcW w:w="2861" w:type="dxa"/>
            <w:gridSpan w:val="3"/>
          </w:tcPr>
          <w:p w:rsidR="00004E07" w:rsidRDefault="00004E07" w:rsidP="00004E07">
            <w:pPr>
              <w:pStyle w:val="ConsPlusNormal"/>
              <w:jc w:val="center"/>
            </w:pPr>
            <w:r>
              <w:t>Код</w:t>
            </w:r>
          </w:p>
        </w:tc>
        <w:tc>
          <w:tcPr>
            <w:tcW w:w="2603" w:type="dxa"/>
            <w:gridSpan w:val="2"/>
            <w:tcBorders>
              <w:right w:val="nil"/>
            </w:tcBorders>
          </w:tcPr>
          <w:p w:rsidR="00004E07" w:rsidRDefault="00004E07" w:rsidP="00004E07">
            <w:pPr>
              <w:pStyle w:val="ConsPlusNormal"/>
              <w:jc w:val="center"/>
            </w:pPr>
            <w:r>
              <w:t>Сумма</w:t>
            </w:r>
          </w:p>
        </w:tc>
      </w:tr>
      <w:tr w:rsidR="00004E07">
        <w:tc>
          <w:tcPr>
            <w:tcW w:w="1969" w:type="dxa"/>
            <w:tcBorders>
              <w:left w:val="nil"/>
            </w:tcBorders>
          </w:tcPr>
          <w:p w:rsidR="00004E07" w:rsidRDefault="00004E07" w:rsidP="00004E07">
            <w:pPr>
              <w:pStyle w:val="ConsPlusNormal"/>
              <w:jc w:val="center"/>
            </w:pPr>
            <w:r>
              <w:t>наименование</w:t>
            </w:r>
          </w:p>
        </w:tc>
        <w:tc>
          <w:tcPr>
            <w:tcW w:w="924" w:type="dxa"/>
          </w:tcPr>
          <w:p w:rsidR="00004E07" w:rsidRDefault="00004E07" w:rsidP="00004E07">
            <w:pPr>
              <w:pStyle w:val="ConsPlusNormal"/>
              <w:jc w:val="center"/>
            </w:pPr>
            <w:r>
              <w:t>номер</w:t>
            </w:r>
          </w:p>
        </w:tc>
        <w:tc>
          <w:tcPr>
            <w:tcW w:w="910" w:type="dxa"/>
          </w:tcPr>
          <w:p w:rsidR="00004E07" w:rsidRDefault="00004E07" w:rsidP="00004E07">
            <w:pPr>
              <w:pStyle w:val="ConsPlusNormal"/>
              <w:jc w:val="center"/>
            </w:pPr>
            <w:r>
              <w:t>ИНН</w:t>
            </w:r>
          </w:p>
        </w:tc>
        <w:tc>
          <w:tcPr>
            <w:tcW w:w="910" w:type="dxa"/>
          </w:tcPr>
          <w:p w:rsidR="00004E07" w:rsidRDefault="00004E07" w:rsidP="00004E07">
            <w:pPr>
              <w:pStyle w:val="ConsPlusNormal"/>
              <w:jc w:val="center"/>
            </w:pPr>
            <w:r>
              <w:t>КПП</w:t>
            </w:r>
          </w:p>
        </w:tc>
        <w:tc>
          <w:tcPr>
            <w:tcW w:w="1134" w:type="dxa"/>
          </w:tcPr>
          <w:p w:rsidR="00004E07" w:rsidRDefault="00004E07" w:rsidP="00004E07">
            <w:pPr>
              <w:pStyle w:val="ConsPlusNormal"/>
              <w:jc w:val="center"/>
            </w:pPr>
            <w:r>
              <w:t>ИНН</w:t>
            </w:r>
          </w:p>
        </w:tc>
        <w:tc>
          <w:tcPr>
            <w:tcW w:w="1128" w:type="dxa"/>
          </w:tcPr>
          <w:p w:rsidR="00004E07" w:rsidRDefault="00004E07" w:rsidP="00004E07">
            <w:pPr>
              <w:pStyle w:val="ConsPlusNormal"/>
              <w:jc w:val="center"/>
            </w:pPr>
            <w:r>
              <w:t>КПП</w:t>
            </w:r>
          </w:p>
        </w:tc>
        <w:tc>
          <w:tcPr>
            <w:tcW w:w="1335" w:type="dxa"/>
          </w:tcPr>
          <w:p w:rsidR="00004E07" w:rsidRDefault="00004E07" w:rsidP="00004E07">
            <w:pPr>
              <w:pStyle w:val="ConsPlusNormal"/>
              <w:jc w:val="center"/>
            </w:pPr>
            <w:r>
              <w:t xml:space="preserve">по </w:t>
            </w:r>
            <w:hyperlink r:id="rId460" w:history="1">
              <w:r>
                <w:rPr>
                  <w:color w:val="0000FF"/>
                </w:rPr>
                <w:t>ОКТМО</w:t>
              </w:r>
            </w:hyperlink>
          </w:p>
        </w:tc>
        <w:tc>
          <w:tcPr>
            <w:tcW w:w="770" w:type="dxa"/>
          </w:tcPr>
          <w:p w:rsidR="00004E07" w:rsidRDefault="00004E07" w:rsidP="00004E07">
            <w:pPr>
              <w:pStyle w:val="ConsPlusNormal"/>
              <w:jc w:val="center"/>
            </w:pPr>
            <w:r>
              <w:t>цели</w:t>
            </w:r>
          </w:p>
        </w:tc>
        <w:tc>
          <w:tcPr>
            <w:tcW w:w="756" w:type="dxa"/>
          </w:tcPr>
          <w:p w:rsidR="00004E07" w:rsidRDefault="00004E07" w:rsidP="00004E07">
            <w:pPr>
              <w:pStyle w:val="ConsPlusNormal"/>
              <w:jc w:val="center"/>
            </w:pPr>
            <w:r>
              <w:t>по БК</w:t>
            </w:r>
          </w:p>
        </w:tc>
        <w:tc>
          <w:tcPr>
            <w:tcW w:w="1429" w:type="dxa"/>
          </w:tcPr>
          <w:p w:rsidR="00004E07" w:rsidRDefault="00004E07" w:rsidP="00004E07">
            <w:pPr>
              <w:pStyle w:val="ConsPlusNormal"/>
              <w:jc w:val="center"/>
            </w:pPr>
            <w:r>
              <w:t>зачислено</w:t>
            </w:r>
          </w:p>
        </w:tc>
        <w:tc>
          <w:tcPr>
            <w:tcW w:w="1174" w:type="dxa"/>
            <w:tcBorders>
              <w:right w:val="nil"/>
            </w:tcBorders>
          </w:tcPr>
          <w:p w:rsidR="00004E07" w:rsidRDefault="00004E07" w:rsidP="00004E07">
            <w:pPr>
              <w:pStyle w:val="ConsPlusNormal"/>
              <w:jc w:val="center"/>
            </w:pPr>
            <w:r>
              <w:t>списано</w:t>
            </w:r>
          </w:p>
        </w:tc>
      </w:tr>
      <w:tr w:rsidR="00004E07">
        <w:tc>
          <w:tcPr>
            <w:tcW w:w="1969" w:type="dxa"/>
            <w:tcBorders>
              <w:left w:val="nil"/>
            </w:tcBorders>
          </w:tcPr>
          <w:p w:rsidR="00004E07" w:rsidRDefault="00004E07" w:rsidP="00004E07">
            <w:pPr>
              <w:pStyle w:val="ConsPlusNormal"/>
              <w:jc w:val="center"/>
            </w:pPr>
            <w:r>
              <w:t>1</w:t>
            </w:r>
          </w:p>
        </w:tc>
        <w:tc>
          <w:tcPr>
            <w:tcW w:w="924" w:type="dxa"/>
          </w:tcPr>
          <w:p w:rsidR="00004E07" w:rsidRDefault="00004E07" w:rsidP="00004E07">
            <w:pPr>
              <w:pStyle w:val="ConsPlusNormal"/>
              <w:jc w:val="center"/>
            </w:pPr>
            <w:r>
              <w:t>2</w:t>
            </w:r>
          </w:p>
        </w:tc>
        <w:tc>
          <w:tcPr>
            <w:tcW w:w="910" w:type="dxa"/>
          </w:tcPr>
          <w:p w:rsidR="00004E07" w:rsidRDefault="00004E07" w:rsidP="00004E07">
            <w:pPr>
              <w:pStyle w:val="ConsPlusNormal"/>
              <w:jc w:val="center"/>
            </w:pPr>
            <w:r>
              <w:t>3</w:t>
            </w:r>
          </w:p>
        </w:tc>
        <w:tc>
          <w:tcPr>
            <w:tcW w:w="910" w:type="dxa"/>
          </w:tcPr>
          <w:p w:rsidR="00004E07" w:rsidRDefault="00004E07" w:rsidP="00004E07">
            <w:pPr>
              <w:pStyle w:val="ConsPlusNormal"/>
              <w:jc w:val="center"/>
            </w:pPr>
            <w:r>
              <w:t>4</w:t>
            </w:r>
          </w:p>
        </w:tc>
        <w:tc>
          <w:tcPr>
            <w:tcW w:w="1134" w:type="dxa"/>
          </w:tcPr>
          <w:p w:rsidR="00004E07" w:rsidRDefault="00004E07" w:rsidP="00004E07">
            <w:pPr>
              <w:pStyle w:val="ConsPlusNormal"/>
              <w:jc w:val="center"/>
            </w:pPr>
            <w:r>
              <w:t>5</w:t>
            </w:r>
          </w:p>
        </w:tc>
        <w:tc>
          <w:tcPr>
            <w:tcW w:w="1128" w:type="dxa"/>
          </w:tcPr>
          <w:p w:rsidR="00004E07" w:rsidRDefault="00004E07" w:rsidP="00004E07">
            <w:pPr>
              <w:pStyle w:val="ConsPlusNormal"/>
              <w:jc w:val="center"/>
            </w:pPr>
            <w:r>
              <w:t>6</w:t>
            </w:r>
          </w:p>
        </w:tc>
        <w:tc>
          <w:tcPr>
            <w:tcW w:w="1335" w:type="dxa"/>
          </w:tcPr>
          <w:p w:rsidR="00004E07" w:rsidRDefault="00004E07" w:rsidP="00004E07">
            <w:pPr>
              <w:pStyle w:val="ConsPlusNormal"/>
              <w:jc w:val="center"/>
            </w:pPr>
            <w:r>
              <w:t>8</w:t>
            </w:r>
          </w:p>
        </w:tc>
        <w:tc>
          <w:tcPr>
            <w:tcW w:w="770" w:type="dxa"/>
          </w:tcPr>
          <w:p w:rsidR="00004E07" w:rsidRDefault="00004E07" w:rsidP="00004E07">
            <w:pPr>
              <w:pStyle w:val="ConsPlusNormal"/>
              <w:jc w:val="center"/>
            </w:pPr>
            <w:r>
              <w:t>9</w:t>
            </w:r>
          </w:p>
        </w:tc>
        <w:tc>
          <w:tcPr>
            <w:tcW w:w="756" w:type="dxa"/>
          </w:tcPr>
          <w:p w:rsidR="00004E07" w:rsidRDefault="00004E07" w:rsidP="00004E07">
            <w:pPr>
              <w:pStyle w:val="ConsPlusNormal"/>
              <w:jc w:val="center"/>
            </w:pPr>
            <w:r>
              <w:t>10</w:t>
            </w:r>
          </w:p>
        </w:tc>
        <w:tc>
          <w:tcPr>
            <w:tcW w:w="1429" w:type="dxa"/>
          </w:tcPr>
          <w:p w:rsidR="00004E07" w:rsidRDefault="00004E07" w:rsidP="00004E07">
            <w:pPr>
              <w:pStyle w:val="ConsPlusNormal"/>
              <w:jc w:val="center"/>
            </w:pPr>
            <w:r>
              <w:t>11</w:t>
            </w:r>
          </w:p>
        </w:tc>
        <w:tc>
          <w:tcPr>
            <w:tcW w:w="1174" w:type="dxa"/>
            <w:tcBorders>
              <w:right w:val="nil"/>
            </w:tcBorders>
          </w:tcPr>
          <w:p w:rsidR="00004E07" w:rsidRDefault="00004E07" w:rsidP="00004E07">
            <w:pPr>
              <w:pStyle w:val="ConsPlusNormal"/>
              <w:jc w:val="center"/>
            </w:pPr>
            <w:r>
              <w:t>12</w:t>
            </w: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24" w:type="dxa"/>
          </w:tcPr>
          <w:p w:rsidR="00004E07" w:rsidRDefault="00004E07" w:rsidP="00004E07">
            <w:pPr>
              <w:pStyle w:val="ConsPlusNormal"/>
              <w:jc w:val="center"/>
            </w:pPr>
          </w:p>
        </w:tc>
        <w:tc>
          <w:tcPr>
            <w:tcW w:w="910" w:type="dxa"/>
          </w:tcPr>
          <w:p w:rsidR="00004E07" w:rsidRDefault="00004E07" w:rsidP="00004E07">
            <w:pPr>
              <w:pStyle w:val="ConsPlusNormal"/>
              <w:jc w:val="center"/>
            </w:pPr>
          </w:p>
        </w:tc>
        <w:tc>
          <w:tcPr>
            <w:tcW w:w="910" w:type="dxa"/>
          </w:tcPr>
          <w:p w:rsidR="00004E07" w:rsidRDefault="00004E07" w:rsidP="00004E07">
            <w:pPr>
              <w:pStyle w:val="ConsPlusNormal"/>
              <w:jc w:val="center"/>
            </w:pPr>
          </w:p>
        </w:tc>
        <w:tc>
          <w:tcPr>
            <w:tcW w:w="1134" w:type="dxa"/>
          </w:tcPr>
          <w:p w:rsidR="00004E07" w:rsidRDefault="00004E07" w:rsidP="00004E07">
            <w:pPr>
              <w:pStyle w:val="ConsPlusNormal"/>
              <w:jc w:val="center"/>
            </w:pPr>
          </w:p>
        </w:tc>
        <w:tc>
          <w:tcPr>
            <w:tcW w:w="1128" w:type="dxa"/>
          </w:tcPr>
          <w:p w:rsidR="00004E07" w:rsidRDefault="00004E07" w:rsidP="00004E07">
            <w:pPr>
              <w:pStyle w:val="ConsPlusNormal"/>
              <w:jc w:val="center"/>
            </w:pPr>
          </w:p>
        </w:tc>
        <w:tc>
          <w:tcPr>
            <w:tcW w:w="1335" w:type="dxa"/>
          </w:tcPr>
          <w:p w:rsidR="00004E07" w:rsidRDefault="00004E07" w:rsidP="00004E07">
            <w:pPr>
              <w:pStyle w:val="ConsPlusNormal"/>
              <w:jc w:val="center"/>
            </w:pPr>
          </w:p>
        </w:tc>
        <w:tc>
          <w:tcPr>
            <w:tcW w:w="770" w:type="dxa"/>
          </w:tcPr>
          <w:p w:rsidR="00004E07" w:rsidRDefault="00004E07" w:rsidP="00004E07">
            <w:pPr>
              <w:pStyle w:val="ConsPlusNormal"/>
              <w:jc w:val="center"/>
            </w:pPr>
          </w:p>
        </w:tc>
        <w:tc>
          <w:tcPr>
            <w:tcW w:w="756" w:type="dxa"/>
          </w:tcPr>
          <w:p w:rsidR="00004E07" w:rsidRDefault="00004E07" w:rsidP="00004E07">
            <w:pPr>
              <w:pStyle w:val="ConsPlusNormal"/>
              <w:jc w:val="center"/>
            </w:pPr>
          </w:p>
        </w:tc>
        <w:tc>
          <w:tcPr>
            <w:tcW w:w="1429" w:type="dxa"/>
          </w:tcPr>
          <w:p w:rsidR="00004E07" w:rsidRDefault="00004E07" w:rsidP="00004E07">
            <w:pPr>
              <w:pStyle w:val="ConsPlusNormal"/>
              <w:jc w:val="center"/>
            </w:pPr>
          </w:p>
        </w:tc>
        <w:tc>
          <w:tcPr>
            <w:tcW w:w="1174" w:type="dxa"/>
          </w:tcPr>
          <w:p w:rsidR="00004E07" w:rsidRDefault="00004E07" w:rsidP="00004E07">
            <w:pPr>
              <w:pStyle w:val="ConsPlusNormal"/>
              <w:jc w:val="center"/>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24" w:type="dxa"/>
          </w:tcPr>
          <w:p w:rsidR="00004E07" w:rsidRDefault="00004E07" w:rsidP="00004E07">
            <w:pPr>
              <w:pStyle w:val="ConsPlusNormal"/>
            </w:pPr>
          </w:p>
        </w:tc>
        <w:tc>
          <w:tcPr>
            <w:tcW w:w="910" w:type="dxa"/>
          </w:tcPr>
          <w:p w:rsidR="00004E07" w:rsidRDefault="00004E07" w:rsidP="00004E07">
            <w:pPr>
              <w:pStyle w:val="ConsPlusNormal"/>
            </w:pPr>
          </w:p>
        </w:tc>
        <w:tc>
          <w:tcPr>
            <w:tcW w:w="910" w:type="dxa"/>
          </w:tcPr>
          <w:p w:rsidR="00004E07" w:rsidRDefault="00004E07" w:rsidP="00004E07">
            <w:pPr>
              <w:pStyle w:val="ConsPlusNormal"/>
            </w:pPr>
          </w:p>
        </w:tc>
        <w:tc>
          <w:tcPr>
            <w:tcW w:w="1134" w:type="dxa"/>
          </w:tcPr>
          <w:p w:rsidR="00004E07" w:rsidRDefault="00004E07" w:rsidP="00004E07">
            <w:pPr>
              <w:pStyle w:val="ConsPlusNormal"/>
            </w:pPr>
          </w:p>
        </w:tc>
        <w:tc>
          <w:tcPr>
            <w:tcW w:w="1128" w:type="dxa"/>
          </w:tcPr>
          <w:p w:rsidR="00004E07" w:rsidRDefault="00004E07" w:rsidP="00004E07">
            <w:pPr>
              <w:pStyle w:val="ConsPlusNormal"/>
            </w:pPr>
          </w:p>
        </w:tc>
        <w:tc>
          <w:tcPr>
            <w:tcW w:w="1335" w:type="dxa"/>
          </w:tcPr>
          <w:p w:rsidR="00004E07" w:rsidRDefault="00004E07" w:rsidP="00004E07">
            <w:pPr>
              <w:pStyle w:val="ConsPlusNormal"/>
            </w:pPr>
          </w:p>
        </w:tc>
        <w:tc>
          <w:tcPr>
            <w:tcW w:w="770" w:type="dxa"/>
          </w:tcPr>
          <w:p w:rsidR="00004E07" w:rsidRDefault="00004E07" w:rsidP="00004E07">
            <w:pPr>
              <w:pStyle w:val="ConsPlusNormal"/>
            </w:pPr>
          </w:p>
        </w:tc>
        <w:tc>
          <w:tcPr>
            <w:tcW w:w="756" w:type="dxa"/>
          </w:tcPr>
          <w:p w:rsidR="00004E07" w:rsidRDefault="00004E07" w:rsidP="00004E07">
            <w:pPr>
              <w:pStyle w:val="ConsPlusNormal"/>
            </w:pPr>
          </w:p>
        </w:tc>
        <w:tc>
          <w:tcPr>
            <w:tcW w:w="1429"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24" w:type="dxa"/>
          </w:tcPr>
          <w:p w:rsidR="00004E07" w:rsidRDefault="00004E07" w:rsidP="00004E07">
            <w:pPr>
              <w:pStyle w:val="ConsPlusNormal"/>
            </w:pPr>
          </w:p>
        </w:tc>
        <w:tc>
          <w:tcPr>
            <w:tcW w:w="910" w:type="dxa"/>
          </w:tcPr>
          <w:p w:rsidR="00004E07" w:rsidRDefault="00004E07" w:rsidP="00004E07">
            <w:pPr>
              <w:pStyle w:val="ConsPlusNormal"/>
            </w:pPr>
          </w:p>
        </w:tc>
        <w:tc>
          <w:tcPr>
            <w:tcW w:w="910" w:type="dxa"/>
          </w:tcPr>
          <w:p w:rsidR="00004E07" w:rsidRDefault="00004E07" w:rsidP="00004E07">
            <w:pPr>
              <w:pStyle w:val="ConsPlusNormal"/>
            </w:pPr>
          </w:p>
        </w:tc>
        <w:tc>
          <w:tcPr>
            <w:tcW w:w="1134" w:type="dxa"/>
          </w:tcPr>
          <w:p w:rsidR="00004E07" w:rsidRDefault="00004E07" w:rsidP="00004E07">
            <w:pPr>
              <w:pStyle w:val="ConsPlusNormal"/>
            </w:pPr>
          </w:p>
        </w:tc>
        <w:tc>
          <w:tcPr>
            <w:tcW w:w="1128" w:type="dxa"/>
          </w:tcPr>
          <w:p w:rsidR="00004E07" w:rsidRDefault="00004E07" w:rsidP="00004E07">
            <w:pPr>
              <w:pStyle w:val="ConsPlusNormal"/>
            </w:pPr>
          </w:p>
        </w:tc>
        <w:tc>
          <w:tcPr>
            <w:tcW w:w="1335" w:type="dxa"/>
          </w:tcPr>
          <w:p w:rsidR="00004E07" w:rsidRDefault="00004E07" w:rsidP="00004E07">
            <w:pPr>
              <w:pStyle w:val="ConsPlusNormal"/>
            </w:pPr>
          </w:p>
        </w:tc>
        <w:tc>
          <w:tcPr>
            <w:tcW w:w="770" w:type="dxa"/>
          </w:tcPr>
          <w:p w:rsidR="00004E07" w:rsidRDefault="00004E07" w:rsidP="00004E07">
            <w:pPr>
              <w:pStyle w:val="ConsPlusNormal"/>
            </w:pPr>
          </w:p>
        </w:tc>
        <w:tc>
          <w:tcPr>
            <w:tcW w:w="756" w:type="dxa"/>
          </w:tcPr>
          <w:p w:rsidR="00004E07" w:rsidRDefault="00004E07" w:rsidP="00004E07">
            <w:pPr>
              <w:pStyle w:val="ConsPlusNormal"/>
            </w:pPr>
          </w:p>
        </w:tc>
        <w:tc>
          <w:tcPr>
            <w:tcW w:w="1429"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24" w:type="dxa"/>
          </w:tcPr>
          <w:p w:rsidR="00004E07" w:rsidRDefault="00004E07" w:rsidP="00004E07">
            <w:pPr>
              <w:pStyle w:val="ConsPlusNormal"/>
            </w:pPr>
          </w:p>
        </w:tc>
        <w:tc>
          <w:tcPr>
            <w:tcW w:w="910" w:type="dxa"/>
          </w:tcPr>
          <w:p w:rsidR="00004E07" w:rsidRDefault="00004E07" w:rsidP="00004E07">
            <w:pPr>
              <w:pStyle w:val="ConsPlusNormal"/>
            </w:pPr>
          </w:p>
        </w:tc>
        <w:tc>
          <w:tcPr>
            <w:tcW w:w="910" w:type="dxa"/>
          </w:tcPr>
          <w:p w:rsidR="00004E07" w:rsidRDefault="00004E07" w:rsidP="00004E07">
            <w:pPr>
              <w:pStyle w:val="ConsPlusNormal"/>
            </w:pPr>
          </w:p>
        </w:tc>
        <w:tc>
          <w:tcPr>
            <w:tcW w:w="1134" w:type="dxa"/>
          </w:tcPr>
          <w:p w:rsidR="00004E07" w:rsidRDefault="00004E07" w:rsidP="00004E07">
            <w:pPr>
              <w:pStyle w:val="ConsPlusNormal"/>
            </w:pPr>
          </w:p>
        </w:tc>
        <w:tc>
          <w:tcPr>
            <w:tcW w:w="1128" w:type="dxa"/>
          </w:tcPr>
          <w:p w:rsidR="00004E07" w:rsidRDefault="00004E07" w:rsidP="00004E07">
            <w:pPr>
              <w:pStyle w:val="ConsPlusNormal"/>
            </w:pPr>
          </w:p>
        </w:tc>
        <w:tc>
          <w:tcPr>
            <w:tcW w:w="1335" w:type="dxa"/>
          </w:tcPr>
          <w:p w:rsidR="00004E07" w:rsidRDefault="00004E07" w:rsidP="00004E07">
            <w:pPr>
              <w:pStyle w:val="ConsPlusNormal"/>
            </w:pPr>
          </w:p>
        </w:tc>
        <w:tc>
          <w:tcPr>
            <w:tcW w:w="770" w:type="dxa"/>
          </w:tcPr>
          <w:p w:rsidR="00004E07" w:rsidRDefault="00004E07" w:rsidP="00004E07">
            <w:pPr>
              <w:pStyle w:val="ConsPlusNormal"/>
            </w:pPr>
          </w:p>
        </w:tc>
        <w:tc>
          <w:tcPr>
            <w:tcW w:w="756" w:type="dxa"/>
          </w:tcPr>
          <w:p w:rsidR="00004E07" w:rsidRDefault="00004E07" w:rsidP="00004E07">
            <w:pPr>
              <w:pStyle w:val="ConsPlusNormal"/>
            </w:pPr>
          </w:p>
        </w:tc>
        <w:tc>
          <w:tcPr>
            <w:tcW w:w="1429"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right w:val="single" w:sz="4" w:space="0" w:color="auto"/>
          </w:tblBorders>
        </w:tblPrEx>
        <w:tc>
          <w:tcPr>
            <w:tcW w:w="1969" w:type="dxa"/>
            <w:tcBorders>
              <w:left w:val="nil"/>
            </w:tcBorders>
          </w:tcPr>
          <w:p w:rsidR="00004E07" w:rsidRDefault="00004E07" w:rsidP="00004E07">
            <w:pPr>
              <w:pStyle w:val="ConsPlusNormal"/>
            </w:pPr>
          </w:p>
        </w:tc>
        <w:tc>
          <w:tcPr>
            <w:tcW w:w="924" w:type="dxa"/>
          </w:tcPr>
          <w:p w:rsidR="00004E07" w:rsidRDefault="00004E07" w:rsidP="00004E07">
            <w:pPr>
              <w:pStyle w:val="ConsPlusNormal"/>
            </w:pPr>
          </w:p>
        </w:tc>
        <w:tc>
          <w:tcPr>
            <w:tcW w:w="910" w:type="dxa"/>
          </w:tcPr>
          <w:p w:rsidR="00004E07" w:rsidRDefault="00004E07" w:rsidP="00004E07">
            <w:pPr>
              <w:pStyle w:val="ConsPlusNormal"/>
            </w:pPr>
          </w:p>
        </w:tc>
        <w:tc>
          <w:tcPr>
            <w:tcW w:w="910" w:type="dxa"/>
          </w:tcPr>
          <w:p w:rsidR="00004E07" w:rsidRDefault="00004E07" w:rsidP="00004E07">
            <w:pPr>
              <w:pStyle w:val="ConsPlusNormal"/>
            </w:pPr>
          </w:p>
        </w:tc>
        <w:tc>
          <w:tcPr>
            <w:tcW w:w="1134" w:type="dxa"/>
          </w:tcPr>
          <w:p w:rsidR="00004E07" w:rsidRDefault="00004E07" w:rsidP="00004E07">
            <w:pPr>
              <w:pStyle w:val="ConsPlusNormal"/>
            </w:pPr>
          </w:p>
        </w:tc>
        <w:tc>
          <w:tcPr>
            <w:tcW w:w="1128" w:type="dxa"/>
          </w:tcPr>
          <w:p w:rsidR="00004E07" w:rsidRDefault="00004E07" w:rsidP="00004E07">
            <w:pPr>
              <w:pStyle w:val="ConsPlusNormal"/>
            </w:pPr>
          </w:p>
        </w:tc>
        <w:tc>
          <w:tcPr>
            <w:tcW w:w="1335" w:type="dxa"/>
          </w:tcPr>
          <w:p w:rsidR="00004E07" w:rsidRDefault="00004E07" w:rsidP="00004E07">
            <w:pPr>
              <w:pStyle w:val="ConsPlusNormal"/>
            </w:pPr>
          </w:p>
        </w:tc>
        <w:tc>
          <w:tcPr>
            <w:tcW w:w="770" w:type="dxa"/>
          </w:tcPr>
          <w:p w:rsidR="00004E07" w:rsidRDefault="00004E07" w:rsidP="00004E07">
            <w:pPr>
              <w:pStyle w:val="ConsPlusNormal"/>
            </w:pPr>
          </w:p>
        </w:tc>
        <w:tc>
          <w:tcPr>
            <w:tcW w:w="756" w:type="dxa"/>
          </w:tcPr>
          <w:p w:rsidR="00004E07" w:rsidRDefault="00004E07" w:rsidP="00004E07">
            <w:pPr>
              <w:pStyle w:val="ConsPlusNormal"/>
            </w:pPr>
          </w:p>
        </w:tc>
        <w:tc>
          <w:tcPr>
            <w:tcW w:w="1429"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right w:val="single" w:sz="4" w:space="0" w:color="auto"/>
          </w:tblBorders>
        </w:tblPrEx>
        <w:tc>
          <w:tcPr>
            <w:tcW w:w="9080" w:type="dxa"/>
            <w:gridSpan w:val="8"/>
            <w:tcBorders>
              <w:left w:val="nil"/>
              <w:bottom w:val="nil"/>
            </w:tcBorders>
          </w:tcPr>
          <w:p w:rsidR="00004E07" w:rsidRDefault="00004E07" w:rsidP="00004E07">
            <w:pPr>
              <w:pStyle w:val="ConsPlusNormal"/>
              <w:jc w:val="right"/>
            </w:pPr>
            <w:r>
              <w:t>Итого по коду БК</w:t>
            </w:r>
          </w:p>
        </w:tc>
        <w:tc>
          <w:tcPr>
            <w:tcW w:w="756" w:type="dxa"/>
          </w:tcPr>
          <w:p w:rsidR="00004E07" w:rsidRDefault="00004E07" w:rsidP="00004E07">
            <w:pPr>
              <w:pStyle w:val="ConsPlusNormal"/>
            </w:pPr>
          </w:p>
        </w:tc>
        <w:tc>
          <w:tcPr>
            <w:tcW w:w="1429" w:type="dxa"/>
          </w:tcPr>
          <w:p w:rsidR="00004E07" w:rsidRDefault="00004E07" w:rsidP="00004E07">
            <w:pPr>
              <w:pStyle w:val="ConsPlusNormal"/>
            </w:pPr>
          </w:p>
        </w:tc>
        <w:tc>
          <w:tcPr>
            <w:tcW w:w="1174" w:type="dxa"/>
          </w:tcPr>
          <w:p w:rsidR="00004E07" w:rsidRDefault="00004E07" w:rsidP="00004E07">
            <w:pPr>
              <w:pStyle w:val="ConsPlusNormal"/>
            </w:pPr>
          </w:p>
        </w:tc>
      </w:tr>
      <w:tr w:rsidR="00004E07">
        <w:tblPrEx>
          <w:tblBorders>
            <w:right w:val="single" w:sz="4" w:space="0" w:color="auto"/>
          </w:tblBorders>
        </w:tblPrEx>
        <w:tc>
          <w:tcPr>
            <w:tcW w:w="9836" w:type="dxa"/>
            <w:gridSpan w:val="9"/>
            <w:tcBorders>
              <w:top w:val="nil"/>
              <w:left w:val="nil"/>
              <w:bottom w:val="nil"/>
            </w:tcBorders>
          </w:tcPr>
          <w:p w:rsidR="00004E07" w:rsidRDefault="00004E07" w:rsidP="00004E07">
            <w:pPr>
              <w:pStyle w:val="ConsPlusNormal"/>
              <w:jc w:val="right"/>
            </w:pPr>
            <w:r>
              <w:t>Всего</w:t>
            </w:r>
          </w:p>
        </w:tc>
        <w:tc>
          <w:tcPr>
            <w:tcW w:w="1429" w:type="dxa"/>
          </w:tcPr>
          <w:p w:rsidR="00004E07" w:rsidRDefault="00004E07" w:rsidP="00004E07">
            <w:pPr>
              <w:pStyle w:val="ConsPlusNormal"/>
            </w:pPr>
          </w:p>
        </w:tc>
        <w:tc>
          <w:tcPr>
            <w:tcW w:w="1174"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Руководитель</w:t>
      </w:r>
    </w:p>
    <w:p w:rsidR="00004E07" w:rsidRDefault="00004E07" w:rsidP="00004E07">
      <w:pPr>
        <w:pStyle w:val="ConsPlusNonformat"/>
        <w:jc w:val="both"/>
      </w:pPr>
      <w:r>
        <w:t>(уполномоченное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25</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nformat"/>
        <w:jc w:val="both"/>
      </w:pPr>
      <w:bookmarkStart w:id="78" w:name="P5242"/>
      <w:bookmarkEnd w:id="78"/>
      <w:r>
        <w:t xml:space="preserve">                             Сводные сведения</w:t>
      </w:r>
    </w:p>
    <w:p w:rsidR="00004E07" w:rsidRDefault="00004E07" w:rsidP="00004E07">
      <w:pPr>
        <w:pStyle w:val="ConsPlusNonformat"/>
        <w:jc w:val="both"/>
      </w:pPr>
      <w:r>
        <w:t xml:space="preserve">         по данным лицевых счетов подведомственных администраторов</w:t>
      </w:r>
    </w:p>
    <w:p w:rsidR="00004E07" w:rsidRDefault="00004E07" w:rsidP="00004E07">
      <w:pPr>
        <w:pStyle w:val="ConsPlusNonformat"/>
        <w:jc w:val="both"/>
      </w:pPr>
      <w:r>
        <w:t xml:space="preserve">         доходов бюджета главного администратора (администратора,</w:t>
      </w:r>
    </w:p>
    <w:p w:rsidR="00004E07" w:rsidRDefault="00004E07" w:rsidP="00004E07">
      <w:pPr>
        <w:pStyle w:val="ConsPlusNonformat"/>
        <w:jc w:val="both"/>
      </w:pPr>
      <w:r>
        <w:t xml:space="preserve">            осуществляющего полномочия главного администратора)</w:t>
      </w:r>
    </w:p>
    <w:p w:rsidR="00004E07" w:rsidRDefault="00004E07" w:rsidP="00004E07">
      <w:pPr>
        <w:pStyle w:val="ConsPlusNonformat"/>
        <w:jc w:val="both"/>
      </w:pPr>
      <w:r>
        <w:t xml:space="preserve">                              доходов бюджета</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0531474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на "__" ___________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Орган Федерального казначейства    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Глава по БК │         │</w:t>
      </w:r>
    </w:p>
    <w:p w:rsidR="00004E07" w:rsidRDefault="00004E07" w:rsidP="00004E07">
      <w:pPr>
        <w:pStyle w:val="ConsPlusNonformat"/>
        <w:jc w:val="both"/>
      </w:pPr>
      <w:r>
        <w:t xml:space="preserve">                                                                ├─────────┤</w:t>
      </w:r>
    </w:p>
    <w:p w:rsidR="00004E07" w:rsidRDefault="00004E07" w:rsidP="00004E07">
      <w:pPr>
        <w:pStyle w:val="ConsPlusNonformat"/>
        <w:jc w:val="both"/>
      </w:pPr>
      <w:bookmarkStart w:id="79" w:name="P5259"/>
      <w:bookmarkEnd w:id="79"/>
      <w:r>
        <w:t>Главный администратор                               по Сводному │         │</w:t>
      </w:r>
    </w:p>
    <w:p w:rsidR="00004E07" w:rsidRDefault="00004E07" w:rsidP="00004E07">
      <w:pPr>
        <w:pStyle w:val="ConsPlusNonformat"/>
        <w:jc w:val="both"/>
      </w:pPr>
      <w:r>
        <w:t>доходов бюджета                    ______________       реестру │         │</w:t>
      </w:r>
    </w:p>
    <w:p w:rsidR="00004E07" w:rsidRDefault="00004E07" w:rsidP="00004E07">
      <w:pPr>
        <w:pStyle w:val="ConsPlusNonformat"/>
        <w:jc w:val="both"/>
      </w:pPr>
      <w:r>
        <w:t xml:space="preserve">                                                                ├─────────┤</w:t>
      </w:r>
    </w:p>
    <w:p w:rsidR="00004E07" w:rsidRDefault="00004E07" w:rsidP="00004E07">
      <w:pPr>
        <w:pStyle w:val="ConsPlusNonformat"/>
        <w:jc w:val="both"/>
      </w:pPr>
      <w:r>
        <w:t>Администратор, осуществляющий                                   │         │</w:t>
      </w:r>
    </w:p>
    <w:p w:rsidR="00004E07" w:rsidRDefault="00004E07" w:rsidP="00004E07">
      <w:pPr>
        <w:pStyle w:val="ConsPlusNonformat"/>
        <w:jc w:val="both"/>
      </w:pPr>
      <w:r>
        <w:t>полномочия главного администратора                  по Сводному │         │</w:t>
      </w:r>
    </w:p>
    <w:p w:rsidR="00004E07" w:rsidRDefault="00004E07" w:rsidP="00004E07">
      <w:pPr>
        <w:pStyle w:val="ConsPlusNonformat"/>
        <w:jc w:val="both"/>
      </w:pPr>
      <w:r>
        <w:t>доходов бюджета                    ______________       реестру │         │</w:t>
      </w:r>
    </w:p>
    <w:p w:rsidR="00004E07" w:rsidRDefault="00004E07" w:rsidP="00004E07">
      <w:pPr>
        <w:pStyle w:val="ConsPlusNonformat"/>
        <w:jc w:val="both"/>
      </w:pPr>
      <w:r>
        <w:t xml:space="preserve">                                                                ├─────────┤</w:t>
      </w:r>
    </w:p>
    <w:p w:rsidR="00004E07" w:rsidRDefault="00004E07" w:rsidP="00004E07">
      <w:pPr>
        <w:pStyle w:val="ConsPlusNonformat"/>
        <w:jc w:val="both"/>
      </w:pPr>
      <w:bookmarkStart w:id="80" w:name="P5266"/>
      <w:bookmarkEnd w:id="80"/>
      <w:r>
        <w:t xml:space="preserve">Наименование бюджета               ______________      по </w:t>
      </w:r>
      <w:hyperlink r:id="rId461" w:history="1">
        <w:r>
          <w:rPr>
            <w:color w:val="0000FF"/>
          </w:rPr>
          <w:t>ОКТМО</w:t>
        </w:r>
      </w:hyperlink>
      <w:r>
        <w:t xml:space="preserve"> │         │</w:t>
      </w:r>
    </w:p>
    <w:p w:rsidR="00004E07" w:rsidRDefault="00004E07" w:rsidP="00004E07">
      <w:pPr>
        <w:pStyle w:val="ConsPlusNonformat"/>
        <w:jc w:val="both"/>
      </w:pPr>
      <w:r>
        <w:t xml:space="preserve">                                                                ├─────────┤</w:t>
      </w:r>
    </w:p>
    <w:p w:rsidR="00004E07" w:rsidRDefault="00004E07" w:rsidP="00004E07">
      <w:pPr>
        <w:pStyle w:val="ConsPlusNonformat"/>
        <w:jc w:val="both"/>
      </w:pPr>
      <w:bookmarkStart w:id="81" w:name="P5268"/>
      <w:bookmarkEnd w:id="81"/>
      <w:r>
        <w:t>Финансовый орган (орган                                         │         │</w:t>
      </w:r>
    </w:p>
    <w:p w:rsidR="00004E07" w:rsidRDefault="00004E07" w:rsidP="00004E07">
      <w:pPr>
        <w:pStyle w:val="ConsPlusNonformat"/>
        <w:jc w:val="both"/>
      </w:pPr>
      <w:r>
        <w:t>управления государственным                                      │         │</w:t>
      </w:r>
    </w:p>
    <w:p w:rsidR="00004E07" w:rsidRDefault="00004E07" w:rsidP="00004E07">
      <w:pPr>
        <w:pStyle w:val="ConsPlusNonformat"/>
        <w:jc w:val="both"/>
      </w:pPr>
      <w:r>
        <w:t>внебюджетным фондом)               ______________   Номер счета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62"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nformat"/>
        <w:jc w:val="both"/>
      </w:pPr>
    </w:p>
    <w:p w:rsidR="00004E07" w:rsidRDefault="00004E07" w:rsidP="00004E07">
      <w:pPr>
        <w:pStyle w:val="ConsPlusNonformat"/>
        <w:jc w:val="both"/>
      </w:pPr>
      <w:r>
        <w:t xml:space="preserve">                     Раздел 1. Операции со средствами</w:t>
      </w:r>
    </w:p>
    <w:p w:rsidR="00004E07" w:rsidRDefault="00004E07" w:rsidP="00004E0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6"/>
        <w:gridCol w:w="1736"/>
        <w:gridCol w:w="1789"/>
        <w:gridCol w:w="1456"/>
        <w:gridCol w:w="1699"/>
        <w:gridCol w:w="1484"/>
        <w:gridCol w:w="1729"/>
      </w:tblGrid>
      <w:tr w:rsidR="00004E07">
        <w:tc>
          <w:tcPr>
            <w:tcW w:w="2762" w:type="dxa"/>
            <w:gridSpan w:val="2"/>
            <w:tcBorders>
              <w:left w:val="nil"/>
            </w:tcBorders>
          </w:tcPr>
          <w:p w:rsidR="00004E07" w:rsidRDefault="00004E07" w:rsidP="00004E07">
            <w:pPr>
              <w:pStyle w:val="ConsPlusNormal"/>
              <w:jc w:val="center"/>
            </w:pPr>
            <w:r>
              <w:t>Код</w:t>
            </w:r>
          </w:p>
        </w:tc>
        <w:tc>
          <w:tcPr>
            <w:tcW w:w="1789" w:type="dxa"/>
            <w:vMerge w:val="restart"/>
          </w:tcPr>
          <w:p w:rsidR="00004E07" w:rsidRDefault="00004E07" w:rsidP="00004E07">
            <w:pPr>
              <w:pStyle w:val="ConsPlusNormal"/>
              <w:jc w:val="center"/>
            </w:pPr>
            <w:r>
              <w:t>Сумма поступлений</w:t>
            </w:r>
          </w:p>
        </w:tc>
        <w:tc>
          <w:tcPr>
            <w:tcW w:w="1456" w:type="dxa"/>
            <w:vMerge w:val="restart"/>
          </w:tcPr>
          <w:p w:rsidR="00004E07" w:rsidRDefault="00004E07" w:rsidP="00004E07">
            <w:pPr>
              <w:pStyle w:val="ConsPlusNormal"/>
              <w:jc w:val="center"/>
            </w:pPr>
            <w:r>
              <w:t>Сумма возвратов</w:t>
            </w:r>
          </w:p>
        </w:tc>
        <w:tc>
          <w:tcPr>
            <w:tcW w:w="1699" w:type="dxa"/>
            <w:vMerge w:val="restart"/>
          </w:tcPr>
          <w:p w:rsidR="00004E07" w:rsidRDefault="00004E07" w:rsidP="00004E07">
            <w:pPr>
              <w:pStyle w:val="ConsPlusNormal"/>
              <w:jc w:val="center"/>
            </w:pPr>
            <w:r>
              <w:t>Сумма зачетов (уточнений) (+; -)</w:t>
            </w:r>
          </w:p>
        </w:tc>
        <w:tc>
          <w:tcPr>
            <w:tcW w:w="1484" w:type="dxa"/>
            <w:vMerge w:val="restart"/>
          </w:tcPr>
          <w:p w:rsidR="00004E07" w:rsidRDefault="00004E07" w:rsidP="00004E07">
            <w:pPr>
              <w:pStyle w:val="ConsPlusNormal"/>
              <w:jc w:val="center"/>
            </w:pPr>
            <w:r>
              <w:t>Итого (гр. 3 - гр. 4 + гр. 5)</w:t>
            </w:r>
          </w:p>
        </w:tc>
        <w:tc>
          <w:tcPr>
            <w:tcW w:w="1729" w:type="dxa"/>
            <w:vMerge w:val="restart"/>
            <w:tcBorders>
              <w:right w:val="nil"/>
            </w:tcBorders>
          </w:tcPr>
          <w:p w:rsidR="00004E07" w:rsidRDefault="00004E07" w:rsidP="00004E07">
            <w:pPr>
              <w:pStyle w:val="ConsPlusNormal"/>
              <w:jc w:val="center"/>
            </w:pPr>
            <w:r>
              <w:t>Примечание</w:t>
            </w:r>
          </w:p>
        </w:tc>
      </w:tr>
      <w:tr w:rsidR="00004E07">
        <w:tc>
          <w:tcPr>
            <w:tcW w:w="1026" w:type="dxa"/>
            <w:tcBorders>
              <w:left w:val="nil"/>
            </w:tcBorders>
          </w:tcPr>
          <w:p w:rsidR="00004E07" w:rsidRDefault="00004E07" w:rsidP="00004E07">
            <w:pPr>
              <w:pStyle w:val="ConsPlusNormal"/>
              <w:jc w:val="center"/>
            </w:pPr>
            <w:r>
              <w:t>по БК</w:t>
            </w:r>
          </w:p>
        </w:tc>
        <w:tc>
          <w:tcPr>
            <w:tcW w:w="1736" w:type="dxa"/>
          </w:tcPr>
          <w:p w:rsidR="00004E07" w:rsidRDefault="00004E07" w:rsidP="00004E07">
            <w:pPr>
              <w:pStyle w:val="ConsPlusNormal"/>
              <w:jc w:val="center"/>
            </w:pPr>
            <w:r>
              <w:t xml:space="preserve">по </w:t>
            </w:r>
            <w:hyperlink r:id="rId463" w:history="1">
              <w:r>
                <w:rPr>
                  <w:color w:val="0000FF"/>
                </w:rPr>
                <w:t>ОКТМО</w:t>
              </w:r>
            </w:hyperlink>
          </w:p>
        </w:tc>
        <w:tc>
          <w:tcPr>
            <w:tcW w:w="1789" w:type="dxa"/>
            <w:vMerge/>
          </w:tcPr>
          <w:p w:rsidR="00004E07" w:rsidRDefault="00004E07" w:rsidP="00004E07"/>
        </w:tc>
        <w:tc>
          <w:tcPr>
            <w:tcW w:w="1456" w:type="dxa"/>
            <w:vMerge/>
          </w:tcPr>
          <w:p w:rsidR="00004E07" w:rsidRDefault="00004E07" w:rsidP="00004E07"/>
        </w:tc>
        <w:tc>
          <w:tcPr>
            <w:tcW w:w="1699" w:type="dxa"/>
            <w:vMerge/>
          </w:tcPr>
          <w:p w:rsidR="00004E07" w:rsidRDefault="00004E07" w:rsidP="00004E07"/>
        </w:tc>
        <w:tc>
          <w:tcPr>
            <w:tcW w:w="1484" w:type="dxa"/>
            <w:vMerge/>
          </w:tcPr>
          <w:p w:rsidR="00004E07" w:rsidRDefault="00004E07" w:rsidP="00004E07"/>
        </w:tc>
        <w:tc>
          <w:tcPr>
            <w:tcW w:w="1729" w:type="dxa"/>
            <w:vMerge/>
            <w:tcBorders>
              <w:right w:val="nil"/>
            </w:tcBorders>
          </w:tcPr>
          <w:p w:rsidR="00004E07" w:rsidRDefault="00004E07" w:rsidP="00004E07"/>
        </w:tc>
      </w:tr>
      <w:tr w:rsidR="00004E07">
        <w:tc>
          <w:tcPr>
            <w:tcW w:w="1026" w:type="dxa"/>
            <w:tcBorders>
              <w:left w:val="nil"/>
            </w:tcBorders>
          </w:tcPr>
          <w:p w:rsidR="00004E07" w:rsidRDefault="00004E07" w:rsidP="00004E07">
            <w:pPr>
              <w:pStyle w:val="ConsPlusNormal"/>
              <w:jc w:val="center"/>
            </w:pPr>
            <w:r>
              <w:t>1</w:t>
            </w:r>
          </w:p>
        </w:tc>
        <w:tc>
          <w:tcPr>
            <w:tcW w:w="1736" w:type="dxa"/>
          </w:tcPr>
          <w:p w:rsidR="00004E07" w:rsidRDefault="00004E07" w:rsidP="00004E07">
            <w:pPr>
              <w:pStyle w:val="ConsPlusNormal"/>
              <w:jc w:val="center"/>
            </w:pPr>
            <w:r>
              <w:t>2</w:t>
            </w:r>
          </w:p>
        </w:tc>
        <w:tc>
          <w:tcPr>
            <w:tcW w:w="1789" w:type="dxa"/>
          </w:tcPr>
          <w:p w:rsidR="00004E07" w:rsidRDefault="00004E07" w:rsidP="00004E07">
            <w:pPr>
              <w:pStyle w:val="ConsPlusNormal"/>
              <w:jc w:val="center"/>
            </w:pPr>
            <w:r>
              <w:t>3</w:t>
            </w:r>
          </w:p>
        </w:tc>
        <w:tc>
          <w:tcPr>
            <w:tcW w:w="1456" w:type="dxa"/>
          </w:tcPr>
          <w:p w:rsidR="00004E07" w:rsidRDefault="00004E07" w:rsidP="00004E07">
            <w:pPr>
              <w:pStyle w:val="ConsPlusNormal"/>
              <w:jc w:val="center"/>
            </w:pPr>
            <w:r>
              <w:t>4</w:t>
            </w:r>
          </w:p>
        </w:tc>
        <w:tc>
          <w:tcPr>
            <w:tcW w:w="1699" w:type="dxa"/>
          </w:tcPr>
          <w:p w:rsidR="00004E07" w:rsidRDefault="00004E07" w:rsidP="00004E07">
            <w:pPr>
              <w:pStyle w:val="ConsPlusNormal"/>
              <w:jc w:val="center"/>
            </w:pPr>
            <w:r>
              <w:t>5</w:t>
            </w:r>
          </w:p>
        </w:tc>
        <w:tc>
          <w:tcPr>
            <w:tcW w:w="1484" w:type="dxa"/>
          </w:tcPr>
          <w:p w:rsidR="00004E07" w:rsidRDefault="00004E07" w:rsidP="00004E07">
            <w:pPr>
              <w:pStyle w:val="ConsPlusNormal"/>
              <w:jc w:val="center"/>
            </w:pPr>
            <w:r>
              <w:t>6</w:t>
            </w:r>
          </w:p>
        </w:tc>
        <w:tc>
          <w:tcPr>
            <w:tcW w:w="1729" w:type="dxa"/>
            <w:tcBorders>
              <w:right w:val="nil"/>
            </w:tcBorders>
          </w:tcPr>
          <w:p w:rsidR="00004E07" w:rsidRDefault="00004E07" w:rsidP="00004E07">
            <w:pPr>
              <w:pStyle w:val="ConsPlusNormal"/>
              <w:jc w:val="center"/>
            </w:pPr>
            <w:r>
              <w:t>7</w:t>
            </w:r>
          </w:p>
        </w:tc>
      </w:tr>
      <w:tr w:rsidR="00004E07">
        <w:tblPrEx>
          <w:tblBorders>
            <w:left w:val="single" w:sz="4" w:space="0" w:color="auto"/>
          </w:tblBorders>
        </w:tblPrEx>
        <w:tc>
          <w:tcPr>
            <w:tcW w:w="1026" w:type="dxa"/>
          </w:tcPr>
          <w:p w:rsidR="00004E07" w:rsidRDefault="00004E07" w:rsidP="00004E07">
            <w:pPr>
              <w:pStyle w:val="ConsPlusNormal"/>
              <w:jc w:val="center"/>
            </w:pPr>
          </w:p>
        </w:tc>
        <w:tc>
          <w:tcPr>
            <w:tcW w:w="1736" w:type="dxa"/>
          </w:tcPr>
          <w:p w:rsidR="00004E07" w:rsidRDefault="00004E07" w:rsidP="00004E07">
            <w:pPr>
              <w:pStyle w:val="ConsPlusNormal"/>
              <w:jc w:val="center"/>
            </w:pPr>
          </w:p>
        </w:tc>
        <w:tc>
          <w:tcPr>
            <w:tcW w:w="1789" w:type="dxa"/>
          </w:tcPr>
          <w:p w:rsidR="00004E07" w:rsidRDefault="00004E07" w:rsidP="00004E07">
            <w:pPr>
              <w:pStyle w:val="ConsPlusNormal"/>
              <w:jc w:val="center"/>
            </w:pPr>
          </w:p>
        </w:tc>
        <w:tc>
          <w:tcPr>
            <w:tcW w:w="1456" w:type="dxa"/>
          </w:tcPr>
          <w:p w:rsidR="00004E07" w:rsidRDefault="00004E07" w:rsidP="00004E07">
            <w:pPr>
              <w:pStyle w:val="ConsPlusNormal"/>
              <w:jc w:val="center"/>
            </w:pPr>
          </w:p>
        </w:tc>
        <w:tc>
          <w:tcPr>
            <w:tcW w:w="1699" w:type="dxa"/>
          </w:tcPr>
          <w:p w:rsidR="00004E07" w:rsidRDefault="00004E07" w:rsidP="00004E07">
            <w:pPr>
              <w:pStyle w:val="ConsPlusNormal"/>
              <w:jc w:val="center"/>
            </w:pPr>
          </w:p>
        </w:tc>
        <w:tc>
          <w:tcPr>
            <w:tcW w:w="1484" w:type="dxa"/>
          </w:tcPr>
          <w:p w:rsidR="00004E07" w:rsidRDefault="00004E07" w:rsidP="00004E07">
            <w:pPr>
              <w:pStyle w:val="ConsPlusNormal"/>
              <w:jc w:val="center"/>
            </w:pPr>
          </w:p>
        </w:tc>
        <w:tc>
          <w:tcPr>
            <w:tcW w:w="1729" w:type="dxa"/>
            <w:tcBorders>
              <w:right w:val="nil"/>
            </w:tcBorders>
          </w:tcPr>
          <w:p w:rsidR="00004E07" w:rsidRDefault="00004E07" w:rsidP="00004E07">
            <w:pPr>
              <w:pStyle w:val="ConsPlusNormal"/>
              <w:jc w:val="center"/>
            </w:pPr>
          </w:p>
        </w:tc>
      </w:tr>
      <w:tr w:rsidR="00004E07">
        <w:tblPrEx>
          <w:tblBorders>
            <w:left w:val="single" w:sz="4" w:space="0" w:color="auto"/>
          </w:tblBorders>
        </w:tblPrEx>
        <w:tc>
          <w:tcPr>
            <w:tcW w:w="1026" w:type="dxa"/>
          </w:tcPr>
          <w:p w:rsidR="00004E07" w:rsidRDefault="00004E07" w:rsidP="00004E07">
            <w:pPr>
              <w:pStyle w:val="ConsPlusNormal"/>
            </w:pPr>
          </w:p>
        </w:tc>
        <w:tc>
          <w:tcPr>
            <w:tcW w:w="1736" w:type="dxa"/>
          </w:tcPr>
          <w:p w:rsidR="00004E07" w:rsidRDefault="00004E07" w:rsidP="00004E07">
            <w:pPr>
              <w:pStyle w:val="ConsPlusNormal"/>
            </w:pPr>
          </w:p>
        </w:tc>
        <w:tc>
          <w:tcPr>
            <w:tcW w:w="1789" w:type="dxa"/>
          </w:tcPr>
          <w:p w:rsidR="00004E07" w:rsidRDefault="00004E07" w:rsidP="00004E07">
            <w:pPr>
              <w:pStyle w:val="ConsPlusNormal"/>
            </w:pPr>
          </w:p>
        </w:tc>
        <w:tc>
          <w:tcPr>
            <w:tcW w:w="1456" w:type="dxa"/>
          </w:tcPr>
          <w:p w:rsidR="00004E07" w:rsidRDefault="00004E07" w:rsidP="00004E07">
            <w:pPr>
              <w:pStyle w:val="ConsPlusNormal"/>
            </w:pPr>
          </w:p>
        </w:tc>
        <w:tc>
          <w:tcPr>
            <w:tcW w:w="1699" w:type="dxa"/>
          </w:tcPr>
          <w:p w:rsidR="00004E07" w:rsidRDefault="00004E07" w:rsidP="00004E07">
            <w:pPr>
              <w:pStyle w:val="ConsPlusNormal"/>
            </w:pPr>
          </w:p>
        </w:tc>
        <w:tc>
          <w:tcPr>
            <w:tcW w:w="1484" w:type="dxa"/>
          </w:tcPr>
          <w:p w:rsidR="00004E07" w:rsidRDefault="00004E07" w:rsidP="00004E07">
            <w:pPr>
              <w:pStyle w:val="ConsPlusNormal"/>
            </w:pPr>
          </w:p>
        </w:tc>
        <w:tc>
          <w:tcPr>
            <w:tcW w:w="1729" w:type="dxa"/>
            <w:tcBorders>
              <w:right w:val="nil"/>
            </w:tcBorders>
          </w:tcPr>
          <w:p w:rsidR="00004E07" w:rsidRDefault="00004E07" w:rsidP="00004E07">
            <w:pPr>
              <w:pStyle w:val="ConsPlusNormal"/>
            </w:pPr>
          </w:p>
        </w:tc>
      </w:tr>
      <w:tr w:rsidR="00004E07">
        <w:tblPrEx>
          <w:tblBorders>
            <w:left w:val="single" w:sz="4" w:space="0" w:color="auto"/>
          </w:tblBorders>
        </w:tblPrEx>
        <w:tc>
          <w:tcPr>
            <w:tcW w:w="1026" w:type="dxa"/>
          </w:tcPr>
          <w:p w:rsidR="00004E07" w:rsidRDefault="00004E07" w:rsidP="00004E07">
            <w:pPr>
              <w:pStyle w:val="ConsPlusNormal"/>
            </w:pPr>
          </w:p>
        </w:tc>
        <w:tc>
          <w:tcPr>
            <w:tcW w:w="1736" w:type="dxa"/>
          </w:tcPr>
          <w:p w:rsidR="00004E07" w:rsidRDefault="00004E07" w:rsidP="00004E07">
            <w:pPr>
              <w:pStyle w:val="ConsPlusNormal"/>
            </w:pPr>
          </w:p>
        </w:tc>
        <w:tc>
          <w:tcPr>
            <w:tcW w:w="1789" w:type="dxa"/>
          </w:tcPr>
          <w:p w:rsidR="00004E07" w:rsidRDefault="00004E07" w:rsidP="00004E07">
            <w:pPr>
              <w:pStyle w:val="ConsPlusNormal"/>
            </w:pPr>
          </w:p>
        </w:tc>
        <w:tc>
          <w:tcPr>
            <w:tcW w:w="1456" w:type="dxa"/>
          </w:tcPr>
          <w:p w:rsidR="00004E07" w:rsidRDefault="00004E07" w:rsidP="00004E07">
            <w:pPr>
              <w:pStyle w:val="ConsPlusNormal"/>
            </w:pPr>
          </w:p>
        </w:tc>
        <w:tc>
          <w:tcPr>
            <w:tcW w:w="1699" w:type="dxa"/>
          </w:tcPr>
          <w:p w:rsidR="00004E07" w:rsidRDefault="00004E07" w:rsidP="00004E07">
            <w:pPr>
              <w:pStyle w:val="ConsPlusNormal"/>
            </w:pPr>
          </w:p>
        </w:tc>
        <w:tc>
          <w:tcPr>
            <w:tcW w:w="1484" w:type="dxa"/>
          </w:tcPr>
          <w:p w:rsidR="00004E07" w:rsidRDefault="00004E07" w:rsidP="00004E07">
            <w:pPr>
              <w:pStyle w:val="ConsPlusNormal"/>
            </w:pPr>
          </w:p>
        </w:tc>
        <w:tc>
          <w:tcPr>
            <w:tcW w:w="1729" w:type="dxa"/>
            <w:tcBorders>
              <w:right w:val="nil"/>
            </w:tcBorders>
          </w:tcPr>
          <w:p w:rsidR="00004E07" w:rsidRDefault="00004E07" w:rsidP="00004E07">
            <w:pPr>
              <w:pStyle w:val="ConsPlusNormal"/>
            </w:pPr>
          </w:p>
        </w:tc>
      </w:tr>
      <w:tr w:rsidR="00004E07">
        <w:tc>
          <w:tcPr>
            <w:tcW w:w="2762" w:type="dxa"/>
            <w:gridSpan w:val="2"/>
            <w:tcBorders>
              <w:left w:val="nil"/>
              <w:bottom w:val="nil"/>
            </w:tcBorders>
          </w:tcPr>
          <w:p w:rsidR="00004E07" w:rsidRDefault="00004E07" w:rsidP="00004E07">
            <w:pPr>
              <w:pStyle w:val="ConsPlusNormal"/>
              <w:jc w:val="right"/>
            </w:pPr>
            <w:r>
              <w:t>Итого по коду БК</w:t>
            </w:r>
          </w:p>
        </w:tc>
        <w:tc>
          <w:tcPr>
            <w:tcW w:w="1789" w:type="dxa"/>
          </w:tcPr>
          <w:p w:rsidR="00004E07" w:rsidRDefault="00004E07" w:rsidP="00004E07">
            <w:pPr>
              <w:pStyle w:val="ConsPlusNormal"/>
            </w:pPr>
          </w:p>
        </w:tc>
        <w:tc>
          <w:tcPr>
            <w:tcW w:w="1456" w:type="dxa"/>
          </w:tcPr>
          <w:p w:rsidR="00004E07" w:rsidRDefault="00004E07" w:rsidP="00004E07">
            <w:pPr>
              <w:pStyle w:val="ConsPlusNormal"/>
            </w:pPr>
          </w:p>
        </w:tc>
        <w:tc>
          <w:tcPr>
            <w:tcW w:w="1699" w:type="dxa"/>
          </w:tcPr>
          <w:p w:rsidR="00004E07" w:rsidRDefault="00004E07" w:rsidP="00004E07">
            <w:pPr>
              <w:pStyle w:val="ConsPlusNormal"/>
            </w:pPr>
          </w:p>
        </w:tc>
        <w:tc>
          <w:tcPr>
            <w:tcW w:w="1484" w:type="dxa"/>
          </w:tcPr>
          <w:p w:rsidR="00004E07" w:rsidRDefault="00004E07" w:rsidP="00004E07">
            <w:pPr>
              <w:pStyle w:val="ConsPlusNormal"/>
            </w:pPr>
          </w:p>
        </w:tc>
        <w:tc>
          <w:tcPr>
            <w:tcW w:w="1729" w:type="dxa"/>
            <w:tcBorders>
              <w:bottom w:val="nil"/>
              <w:right w:val="nil"/>
            </w:tcBorders>
          </w:tcPr>
          <w:p w:rsidR="00004E07" w:rsidRDefault="00004E07" w:rsidP="00004E07">
            <w:pPr>
              <w:pStyle w:val="ConsPlusNormal"/>
            </w:pPr>
          </w:p>
        </w:tc>
      </w:tr>
      <w:tr w:rsidR="00004E07">
        <w:tc>
          <w:tcPr>
            <w:tcW w:w="2762" w:type="dxa"/>
            <w:gridSpan w:val="2"/>
            <w:tcBorders>
              <w:top w:val="nil"/>
              <w:left w:val="nil"/>
              <w:bottom w:val="nil"/>
            </w:tcBorders>
          </w:tcPr>
          <w:p w:rsidR="00004E07" w:rsidRDefault="00004E07" w:rsidP="00004E07">
            <w:pPr>
              <w:pStyle w:val="ConsPlusNormal"/>
              <w:jc w:val="right"/>
            </w:pPr>
            <w:r>
              <w:t>Всего</w:t>
            </w:r>
          </w:p>
        </w:tc>
        <w:tc>
          <w:tcPr>
            <w:tcW w:w="1789" w:type="dxa"/>
          </w:tcPr>
          <w:p w:rsidR="00004E07" w:rsidRDefault="00004E07" w:rsidP="00004E07">
            <w:pPr>
              <w:pStyle w:val="ConsPlusNormal"/>
            </w:pPr>
          </w:p>
        </w:tc>
        <w:tc>
          <w:tcPr>
            <w:tcW w:w="1456" w:type="dxa"/>
          </w:tcPr>
          <w:p w:rsidR="00004E07" w:rsidRDefault="00004E07" w:rsidP="00004E07">
            <w:pPr>
              <w:pStyle w:val="ConsPlusNormal"/>
              <w:jc w:val="center"/>
            </w:pPr>
          </w:p>
        </w:tc>
        <w:tc>
          <w:tcPr>
            <w:tcW w:w="1699" w:type="dxa"/>
          </w:tcPr>
          <w:p w:rsidR="00004E07" w:rsidRDefault="00004E07" w:rsidP="00004E07">
            <w:pPr>
              <w:pStyle w:val="ConsPlusNormal"/>
            </w:pPr>
          </w:p>
        </w:tc>
        <w:tc>
          <w:tcPr>
            <w:tcW w:w="1484" w:type="dxa"/>
          </w:tcPr>
          <w:p w:rsidR="00004E07" w:rsidRDefault="00004E07" w:rsidP="00004E07">
            <w:pPr>
              <w:pStyle w:val="ConsPlusNormal"/>
            </w:pPr>
          </w:p>
        </w:tc>
        <w:tc>
          <w:tcPr>
            <w:tcW w:w="1729" w:type="dxa"/>
            <w:tcBorders>
              <w:top w:val="nil"/>
              <w:bottom w:val="nil"/>
              <w:right w:val="nil"/>
            </w:tcBorders>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pStyle w:val="ConsPlusNonformat"/>
        <w:jc w:val="both"/>
      </w:pPr>
    </w:p>
    <w:p w:rsidR="00004E07" w:rsidRDefault="00004E07" w:rsidP="00004E07">
      <w:pPr>
        <w:pStyle w:val="ConsPlusNonformat"/>
        <w:jc w:val="both"/>
      </w:pPr>
      <w:r>
        <w:t xml:space="preserve">                                                        Форма 0531474, с. 2</w:t>
      </w:r>
    </w:p>
    <w:p w:rsidR="00004E07" w:rsidRDefault="00004E07" w:rsidP="00004E07">
      <w:pPr>
        <w:pStyle w:val="ConsPlusNonformat"/>
        <w:jc w:val="both"/>
      </w:pPr>
      <w:r>
        <w:t xml:space="preserve">                                                 на "__" __________ 20__ г.</w:t>
      </w:r>
    </w:p>
    <w:p w:rsidR="00004E07" w:rsidRDefault="00004E07" w:rsidP="00004E07">
      <w:pPr>
        <w:pStyle w:val="ConsPlusNonformat"/>
        <w:jc w:val="both"/>
      </w:pPr>
    </w:p>
    <w:p w:rsidR="00004E07" w:rsidRDefault="00004E07" w:rsidP="00004E07">
      <w:pPr>
        <w:pStyle w:val="ConsPlusNonformat"/>
        <w:jc w:val="both"/>
      </w:pPr>
      <w:r>
        <w:t xml:space="preserve">             Раздел 2. Неисполненные документы администраторов</w:t>
      </w:r>
    </w:p>
    <w:p w:rsidR="00004E07" w:rsidRDefault="00004E07" w:rsidP="00004E07">
      <w:pPr>
        <w:pStyle w:val="ConsPlusNonformat"/>
        <w:jc w:val="both"/>
      </w:pPr>
      <w:r>
        <w:t xml:space="preserve">                              доходов бюджета</w:t>
      </w:r>
    </w:p>
    <w:p w:rsidR="00004E07" w:rsidRDefault="00004E07" w:rsidP="00004E07">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1583"/>
        <w:gridCol w:w="1627"/>
        <w:gridCol w:w="3426"/>
        <w:gridCol w:w="3003"/>
      </w:tblGrid>
      <w:tr w:rsidR="00004E07">
        <w:tc>
          <w:tcPr>
            <w:tcW w:w="3210" w:type="dxa"/>
            <w:gridSpan w:val="2"/>
            <w:tcBorders>
              <w:left w:val="nil"/>
            </w:tcBorders>
          </w:tcPr>
          <w:p w:rsidR="00004E07" w:rsidRDefault="00004E07" w:rsidP="00004E07">
            <w:pPr>
              <w:pStyle w:val="ConsPlusNormal"/>
              <w:jc w:val="center"/>
            </w:pPr>
            <w:r>
              <w:t>Код</w:t>
            </w:r>
          </w:p>
        </w:tc>
        <w:tc>
          <w:tcPr>
            <w:tcW w:w="3426" w:type="dxa"/>
            <w:vMerge w:val="restart"/>
          </w:tcPr>
          <w:p w:rsidR="00004E07" w:rsidRDefault="00004E07" w:rsidP="00004E07">
            <w:pPr>
              <w:pStyle w:val="ConsPlusNormal"/>
              <w:jc w:val="center"/>
            </w:pPr>
            <w:r>
              <w:t>Сумма неисполненных возвратов</w:t>
            </w:r>
          </w:p>
        </w:tc>
        <w:tc>
          <w:tcPr>
            <w:tcW w:w="3003" w:type="dxa"/>
            <w:vMerge w:val="restart"/>
            <w:tcBorders>
              <w:right w:val="nil"/>
            </w:tcBorders>
          </w:tcPr>
          <w:p w:rsidR="00004E07" w:rsidRDefault="00004E07" w:rsidP="00004E07">
            <w:pPr>
              <w:pStyle w:val="ConsPlusNormal"/>
              <w:jc w:val="center"/>
            </w:pPr>
            <w:r>
              <w:t>Сумма неисполненных зачетов (уточнений)</w:t>
            </w:r>
          </w:p>
        </w:tc>
      </w:tr>
      <w:tr w:rsidR="00004E07">
        <w:tc>
          <w:tcPr>
            <w:tcW w:w="1583" w:type="dxa"/>
            <w:tcBorders>
              <w:left w:val="nil"/>
            </w:tcBorders>
          </w:tcPr>
          <w:p w:rsidR="00004E07" w:rsidRDefault="00004E07" w:rsidP="00004E07">
            <w:pPr>
              <w:pStyle w:val="ConsPlusNormal"/>
              <w:jc w:val="center"/>
            </w:pPr>
            <w:r>
              <w:t>по БК</w:t>
            </w:r>
          </w:p>
        </w:tc>
        <w:tc>
          <w:tcPr>
            <w:tcW w:w="1627" w:type="dxa"/>
          </w:tcPr>
          <w:p w:rsidR="00004E07" w:rsidRDefault="00004E07" w:rsidP="00004E07">
            <w:pPr>
              <w:pStyle w:val="ConsPlusNormal"/>
              <w:jc w:val="center"/>
            </w:pPr>
            <w:r>
              <w:t xml:space="preserve">по </w:t>
            </w:r>
            <w:hyperlink r:id="rId464" w:history="1">
              <w:r>
                <w:rPr>
                  <w:color w:val="0000FF"/>
                </w:rPr>
                <w:t>ОКТМО</w:t>
              </w:r>
            </w:hyperlink>
          </w:p>
        </w:tc>
        <w:tc>
          <w:tcPr>
            <w:tcW w:w="3426" w:type="dxa"/>
            <w:vMerge/>
          </w:tcPr>
          <w:p w:rsidR="00004E07" w:rsidRDefault="00004E07" w:rsidP="00004E07"/>
        </w:tc>
        <w:tc>
          <w:tcPr>
            <w:tcW w:w="3003" w:type="dxa"/>
            <w:vMerge/>
            <w:tcBorders>
              <w:right w:val="nil"/>
            </w:tcBorders>
          </w:tcPr>
          <w:p w:rsidR="00004E07" w:rsidRDefault="00004E07" w:rsidP="00004E07"/>
        </w:tc>
      </w:tr>
      <w:tr w:rsidR="00004E07">
        <w:tc>
          <w:tcPr>
            <w:tcW w:w="1583" w:type="dxa"/>
            <w:tcBorders>
              <w:left w:val="nil"/>
            </w:tcBorders>
          </w:tcPr>
          <w:p w:rsidR="00004E07" w:rsidRDefault="00004E07" w:rsidP="00004E07">
            <w:pPr>
              <w:pStyle w:val="ConsPlusNormal"/>
              <w:jc w:val="center"/>
            </w:pPr>
            <w:r>
              <w:t>1</w:t>
            </w:r>
          </w:p>
        </w:tc>
        <w:tc>
          <w:tcPr>
            <w:tcW w:w="1627" w:type="dxa"/>
          </w:tcPr>
          <w:p w:rsidR="00004E07" w:rsidRDefault="00004E07" w:rsidP="00004E07">
            <w:pPr>
              <w:pStyle w:val="ConsPlusNormal"/>
              <w:jc w:val="center"/>
            </w:pPr>
            <w:r>
              <w:t>2</w:t>
            </w:r>
          </w:p>
        </w:tc>
        <w:tc>
          <w:tcPr>
            <w:tcW w:w="3426" w:type="dxa"/>
          </w:tcPr>
          <w:p w:rsidR="00004E07" w:rsidRDefault="00004E07" w:rsidP="00004E07">
            <w:pPr>
              <w:pStyle w:val="ConsPlusNormal"/>
              <w:jc w:val="center"/>
            </w:pPr>
            <w:r>
              <w:t>3</w:t>
            </w:r>
          </w:p>
        </w:tc>
        <w:tc>
          <w:tcPr>
            <w:tcW w:w="3003" w:type="dxa"/>
            <w:tcBorders>
              <w:right w:val="nil"/>
            </w:tcBorders>
          </w:tcPr>
          <w:p w:rsidR="00004E07" w:rsidRDefault="00004E07" w:rsidP="00004E07">
            <w:pPr>
              <w:pStyle w:val="ConsPlusNormal"/>
              <w:jc w:val="center"/>
            </w:pPr>
            <w:r>
              <w:t>4</w:t>
            </w:r>
          </w:p>
        </w:tc>
      </w:tr>
      <w:tr w:rsidR="00004E07">
        <w:tblPrEx>
          <w:tblBorders>
            <w:left w:val="single" w:sz="4" w:space="0" w:color="auto"/>
            <w:right w:val="single" w:sz="4" w:space="0" w:color="auto"/>
          </w:tblBorders>
        </w:tblPrEx>
        <w:tc>
          <w:tcPr>
            <w:tcW w:w="1583" w:type="dxa"/>
          </w:tcPr>
          <w:p w:rsidR="00004E07" w:rsidRDefault="00004E07" w:rsidP="00004E07">
            <w:pPr>
              <w:pStyle w:val="ConsPlusNormal"/>
            </w:pPr>
          </w:p>
        </w:tc>
        <w:tc>
          <w:tcPr>
            <w:tcW w:w="1627" w:type="dxa"/>
          </w:tcPr>
          <w:p w:rsidR="00004E07" w:rsidRDefault="00004E07" w:rsidP="00004E07">
            <w:pPr>
              <w:pStyle w:val="ConsPlusNormal"/>
            </w:pPr>
          </w:p>
        </w:tc>
        <w:tc>
          <w:tcPr>
            <w:tcW w:w="3426" w:type="dxa"/>
          </w:tcPr>
          <w:p w:rsidR="00004E07" w:rsidRDefault="00004E07" w:rsidP="00004E07">
            <w:pPr>
              <w:pStyle w:val="ConsPlusNormal"/>
            </w:pPr>
          </w:p>
        </w:tc>
        <w:tc>
          <w:tcPr>
            <w:tcW w:w="3003"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583" w:type="dxa"/>
          </w:tcPr>
          <w:p w:rsidR="00004E07" w:rsidRDefault="00004E07" w:rsidP="00004E07">
            <w:pPr>
              <w:pStyle w:val="ConsPlusNormal"/>
            </w:pPr>
          </w:p>
        </w:tc>
        <w:tc>
          <w:tcPr>
            <w:tcW w:w="1627" w:type="dxa"/>
          </w:tcPr>
          <w:p w:rsidR="00004E07" w:rsidRDefault="00004E07" w:rsidP="00004E07">
            <w:pPr>
              <w:pStyle w:val="ConsPlusNormal"/>
            </w:pPr>
          </w:p>
        </w:tc>
        <w:tc>
          <w:tcPr>
            <w:tcW w:w="3426" w:type="dxa"/>
          </w:tcPr>
          <w:p w:rsidR="00004E07" w:rsidRDefault="00004E07" w:rsidP="00004E07">
            <w:pPr>
              <w:pStyle w:val="ConsPlusNormal"/>
            </w:pPr>
          </w:p>
        </w:tc>
        <w:tc>
          <w:tcPr>
            <w:tcW w:w="3003"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583" w:type="dxa"/>
          </w:tcPr>
          <w:p w:rsidR="00004E07" w:rsidRDefault="00004E07" w:rsidP="00004E07">
            <w:pPr>
              <w:pStyle w:val="ConsPlusNormal"/>
            </w:pPr>
          </w:p>
        </w:tc>
        <w:tc>
          <w:tcPr>
            <w:tcW w:w="1627" w:type="dxa"/>
          </w:tcPr>
          <w:p w:rsidR="00004E07" w:rsidRDefault="00004E07" w:rsidP="00004E07">
            <w:pPr>
              <w:pStyle w:val="ConsPlusNormal"/>
            </w:pPr>
          </w:p>
        </w:tc>
        <w:tc>
          <w:tcPr>
            <w:tcW w:w="3426" w:type="dxa"/>
          </w:tcPr>
          <w:p w:rsidR="00004E07" w:rsidRDefault="00004E07" w:rsidP="00004E07">
            <w:pPr>
              <w:pStyle w:val="ConsPlusNormal"/>
            </w:pPr>
          </w:p>
        </w:tc>
        <w:tc>
          <w:tcPr>
            <w:tcW w:w="3003"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583" w:type="dxa"/>
          </w:tcPr>
          <w:p w:rsidR="00004E07" w:rsidRDefault="00004E07" w:rsidP="00004E07">
            <w:pPr>
              <w:pStyle w:val="ConsPlusNormal"/>
            </w:pPr>
          </w:p>
        </w:tc>
        <w:tc>
          <w:tcPr>
            <w:tcW w:w="1627" w:type="dxa"/>
          </w:tcPr>
          <w:p w:rsidR="00004E07" w:rsidRDefault="00004E07" w:rsidP="00004E07">
            <w:pPr>
              <w:pStyle w:val="ConsPlusNormal"/>
            </w:pPr>
          </w:p>
        </w:tc>
        <w:tc>
          <w:tcPr>
            <w:tcW w:w="3426" w:type="dxa"/>
          </w:tcPr>
          <w:p w:rsidR="00004E07" w:rsidRDefault="00004E07" w:rsidP="00004E07">
            <w:pPr>
              <w:pStyle w:val="ConsPlusNormal"/>
            </w:pPr>
          </w:p>
        </w:tc>
        <w:tc>
          <w:tcPr>
            <w:tcW w:w="3003"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583" w:type="dxa"/>
          </w:tcPr>
          <w:p w:rsidR="00004E07" w:rsidRDefault="00004E07" w:rsidP="00004E07">
            <w:pPr>
              <w:pStyle w:val="ConsPlusNormal"/>
            </w:pPr>
          </w:p>
        </w:tc>
        <w:tc>
          <w:tcPr>
            <w:tcW w:w="1627" w:type="dxa"/>
          </w:tcPr>
          <w:p w:rsidR="00004E07" w:rsidRDefault="00004E07" w:rsidP="00004E07">
            <w:pPr>
              <w:pStyle w:val="ConsPlusNormal"/>
            </w:pPr>
          </w:p>
        </w:tc>
        <w:tc>
          <w:tcPr>
            <w:tcW w:w="3426" w:type="dxa"/>
          </w:tcPr>
          <w:p w:rsidR="00004E07" w:rsidRDefault="00004E07" w:rsidP="00004E07">
            <w:pPr>
              <w:pStyle w:val="ConsPlusNormal"/>
            </w:pPr>
          </w:p>
        </w:tc>
        <w:tc>
          <w:tcPr>
            <w:tcW w:w="3003" w:type="dxa"/>
          </w:tcPr>
          <w:p w:rsidR="00004E07" w:rsidRDefault="00004E07" w:rsidP="00004E07">
            <w:pPr>
              <w:pStyle w:val="ConsPlusNormal"/>
            </w:pPr>
          </w:p>
        </w:tc>
      </w:tr>
      <w:tr w:rsidR="00004E07">
        <w:tblPrEx>
          <w:tblBorders>
            <w:right w:val="single" w:sz="4" w:space="0" w:color="auto"/>
          </w:tblBorders>
        </w:tblPrEx>
        <w:tc>
          <w:tcPr>
            <w:tcW w:w="3210" w:type="dxa"/>
            <w:gridSpan w:val="2"/>
            <w:tcBorders>
              <w:left w:val="nil"/>
              <w:bottom w:val="nil"/>
            </w:tcBorders>
          </w:tcPr>
          <w:p w:rsidR="00004E07" w:rsidRDefault="00004E07" w:rsidP="00004E07">
            <w:pPr>
              <w:pStyle w:val="ConsPlusNormal"/>
              <w:jc w:val="right"/>
            </w:pPr>
            <w:r>
              <w:t>Итого по коду БК</w:t>
            </w:r>
          </w:p>
        </w:tc>
        <w:tc>
          <w:tcPr>
            <w:tcW w:w="3426" w:type="dxa"/>
          </w:tcPr>
          <w:p w:rsidR="00004E07" w:rsidRDefault="00004E07" w:rsidP="00004E07">
            <w:pPr>
              <w:pStyle w:val="ConsPlusNormal"/>
            </w:pPr>
          </w:p>
        </w:tc>
        <w:tc>
          <w:tcPr>
            <w:tcW w:w="3003" w:type="dxa"/>
          </w:tcPr>
          <w:p w:rsidR="00004E07" w:rsidRDefault="00004E07" w:rsidP="00004E07">
            <w:pPr>
              <w:pStyle w:val="ConsPlusNormal"/>
            </w:pPr>
          </w:p>
        </w:tc>
      </w:tr>
      <w:tr w:rsidR="00004E07">
        <w:tblPrEx>
          <w:tblBorders>
            <w:right w:val="single" w:sz="4" w:space="0" w:color="auto"/>
          </w:tblBorders>
        </w:tblPrEx>
        <w:tc>
          <w:tcPr>
            <w:tcW w:w="3210" w:type="dxa"/>
            <w:gridSpan w:val="2"/>
            <w:tcBorders>
              <w:top w:val="nil"/>
              <w:left w:val="nil"/>
              <w:bottom w:val="nil"/>
            </w:tcBorders>
          </w:tcPr>
          <w:p w:rsidR="00004E07" w:rsidRDefault="00004E07" w:rsidP="00004E07">
            <w:pPr>
              <w:pStyle w:val="ConsPlusNormal"/>
              <w:jc w:val="right"/>
            </w:pPr>
            <w:r>
              <w:t>Всего</w:t>
            </w:r>
          </w:p>
        </w:tc>
        <w:tc>
          <w:tcPr>
            <w:tcW w:w="3426" w:type="dxa"/>
          </w:tcPr>
          <w:p w:rsidR="00004E07" w:rsidRDefault="00004E07" w:rsidP="00004E07">
            <w:pPr>
              <w:pStyle w:val="ConsPlusNormal"/>
            </w:pPr>
          </w:p>
        </w:tc>
        <w:tc>
          <w:tcPr>
            <w:tcW w:w="3003"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Руководитель</w:t>
      </w:r>
    </w:p>
    <w:p w:rsidR="00004E07" w:rsidRDefault="00004E07" w:rsidP="00004E07">
      <w:pPr>
        <w:pStyle w:val="ConsPlusNonformat"/>
        <w:jc w:val="both"/>
      </w:pPr>
      <w:r>
        <w:t>(уполномоченное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26</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nformat"/>
        <w:jc w:val="both"/>
      </w:pPr>
      <w:bookmarkStart w:id="82" w:name="P5401"/>
      <w:bookmarkEnd w:id="82"/>
      <w:r>
        <w:t xml:space="preserve">            Сведения о поступивших от юридических лиц платежах</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bookmarkStart w:id="83" w:name="P5404"/>
      <w:bookmarkEnd w:id="83"/>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0531480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с "__" ___ по "__" ___ 20__ г.   Дата начала │         │</w:t>
      </w:r>
    </w:p>
    <w:p w:rsidR="00004E07" w:rsidRDefault="00004E07" w:rsidP="00004E07">
      <w:pPr>
        <w:pStyle w:val="ConsPlusNonformat"/>
        <w:jc w:val="both"/>
      </w:pPr>
      <w:r>
        <w:t xml:space="preserve">                                                        периода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Дата окончания │         │</w:t>
      </w:r>
    </w:p>
    <w:p w:rsidR="00004E07" w:rsidRDefault="00004E07" w:rsidP="00004E07">
      <w:pPr>
        <w:pStyle w:val="ConsPlusNonformat"/>
        <w:jc w:val="both"/>
      </w:pPr>
      <w:r>
        <w:t xml:space="preserve">                                                        периода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финансового органа _________________       по ОКПО │         │</w:t>
      </w:r>
    </w:p>
    <w:p w:rsidR="00004E07" w:rsidRDefault="00004E07" w:rsidP="00004E07">
      <w:pPr>
        <w:pStyle w:val="ConsPlusNonformat"/>
        <w:jc w:val="both"/>
      </w:pPr>
      <w:r>
        <w:t xml:space="preserve">                                                                ├─────────┤</w:t>
      </w:r>
    </w:p>
    <w:p w:rsidR="00004E07" w:rsidRDefault="00004E07" w:rsidP="00004E07">
      <w:pPr>
        <w:pStyle w:val="ConsPlusNonformat"/>
        <w:jc w:val="both"/>
      </w:pPr>
      <w:bookmarkStart w:id="84" w:name="P5419"/>
      <w:bookmarkEnd w:id="84"/>
      <w:r>
        <w:t>Наименование субъекта                                           │         │</w:t>
      </w:r>
    </w:p>
    <w:p w:rsidR="00004E07" w:rsidRDefault="00004E07" w:rsidP="00004E07">
      <w:pPr>
        <w:pStyle w:val="ConsPlusNonformat"/>
        <w:jc w:val="both"/>
      </w:pPr>
      <w:r>
        <w:t>Российской Федерации                                            │         │</w:t>
      </w:r>
    </w:p>
    <w:p w:rsidR="00004E07" w:rsidRDefault="00004E07" w:rsidP="00004E07">
      <w:pPr>
        <w:pStyle w:val="ConsPlusNonformat"/>
        <w:jc w:val="both"/>
      </w:pPr>
      <w:r>
        <w:t xml:space="preserve">(муниципального района)      ____________________      по </w:t>
      </w:r>
      <w:hyperlink r:id="rId465" w:history="1">
        <w:r>
          <w:rPr>
            <w:color w:val="0000FF"/>
          </w:rPr>
          <w:t>ОКТМО</w:t>
        </w:r>
      </w:hyperlink>
      <w:r>
        <w:t xml:space="preserve">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66"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p w:rsidR="00004E07" w:rsidRDefault="00004E07" w:rsidP="00004E07">
      <w:pPr>
        <w:sectPr w:rsidR="00004E07" w:rsidSect="00004E07">
          <w:pgSz w:w="16838" w:h="11905" w:orient="landscape"/>
          <w:pgMar w:top="1134" w:right="510" w:bottom="567" w:left="510" w:header="0" w:footer="0" w:gutter="0"/>
          <w:cols w:space="72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34"/>
        <w:gridCol w:w="616"/>
        <w:gridCol w:w="1260"/>
        <w:gridCol w:w="1969"/>
        <w:gridCol w:w="807"/>
        <w:gridCol w:w="826"/>
        <w:gridCol w:w="1969"/>
        <w:gridCol w:w="919"/>
        <w:gridCol w:w="721"/>
        <w:gridCol w:w="996"/>
        <w:gridCol w:w="1176"/>
        <w:gridCol w:w="979"/>
        <w:gridCol w:w="2119"/>
        <w:gridCol w:w="1729"/>
      </w:tblGrid>
      <w:tr w:rsidR="00004E07">
        <w:tc>
          <w:tcPr>
            <w:tcW w:w="1234" w:type="dxa"/>
            <w:vMerge w:val="restart"/>
            <w:tcBorders>
              <w:left w:val="nil"/>
            </w:tcBorders>
          </w:tcPr>
          <w:p w:rsidR="00004E07" w:rsidRDefault="00004E07" w:rsidP="00004E07">
            <w:pPr>
              <w:pStyle w:val="ConsPlusNormal"/>
              <w:jc w:val="center"/>
            </w:pPr>
            <w:r>
              <w:lastRenderedPageBreak/>
              <w:t>Дата выписки банка</w:t>
            </w:r>
          </w:p>
        </w:tc>
        <w:tc>
          <w:tcPr>
            <w:tcW w:w="1876" w:type="dxa"/>
            <w:gridSpan w:val="2"/>
          </w:tcPr>
          <w:p w:rsidR="00004E07" w:rsidRDefault="00004E07" w:rsidP="00004E07">
            <w:pPr>
              <w:pStyle w:val="ConsPlusNormal"/>
              <w:jc w:val="center"/>
            </w:pPr>
            <w:r>
              <w:t>Код</w:t>
            </w:r>
          </w:p>
        </w:tc>
        <w:tc>
          <w:tcPr>
            <w:tcW w:w="3602" w:type="dxa"/>
            <w:gridSpan w:val="3"/>
          </w:tcPr>
          <w:p w:rsidR="00004E07" w:rsidRDefault="00004E07" w:rsidP="00004E07">
            <w:pPr>
              <w:pStyle w:val="ConsPlusNormal"/>
              <w:jc w:val="center"/>
            </w:pPr>
            <w:r>
              <w:t>Плательщик</w:t>
            </w:r>
          </w:p>
        </w:tc>
        <w:tc>
          <w:tcPr>
            <w:tcW w:w="3609" w:type="dxa"/>
            <w:gridSpan w:val="3"/>
          </w:tcPr>
          <w:p w:rsidR="00004E07" w:rsidRDefault="00004E07" w:rsidP="00004E07">
            <w:pPr>
              <w:pStyle w:val="ConsPlusNormal"/>
              <w:jc w:val="center"/>
            </w:pPr>
            <w:r>
              <w:t>Расчетный документ</w:t>
            </w:r>
          </w:p>
        </w:tc>
        <w:tc>
          <w:tcPr>
            <w:tcW w:w="2172" w:type="dxa"/>
            <w:gridSpan w:val="2"/>
          </w:tcPr>
          <w:p w:rsidR="00004E07" w:rsidRDefault="00004E07" w:rsidP="00004E07">
            <w:pPr>
              <w:pStyle w:val="ConsPlusNormal"/>
              <w:jc w:val="center"/>
            </w:pPr>
            <w:r>
              <w:t>Администратор поступлений в бюджет</w:t>
            </w:r>
          </w:p>
        </w:tc>
        <w:tc>
          <w:tcPr>
            <w:tcW w:w="979" w:type="dxa"/>
            <w:vMerge w:val="restart"/>
          </w:tcPr>
          <w:p w:rsidR="00004E07" w:rsidRDefault="00004E07" w:rsidP="00004E07">
            <w:pPr>
              <w:pStyle w:val="ConsPlusNormal"/>
              <w:jc w:val="center"/>
            </w:pPr>
            <w:r>
              <w:t>Сумма</w:t>
            </w:r>
          </w:p>
        </w:tc>
        <w:tc>
          <w:tcPr>
            <w:tcW w:w="2119" w:type="dxa"/>
            <w:vMerge w:val="restart"/>
          </w:tcPr>
          <w:p w:rsidR="00004E07" w:rsidRDefault="00004E07" w:rsidP="00004E07">
            <w:pPr>
              <w:pStyle w:val="ConsPlusNormal"/>
              <w:jc w:val="center"/>
            </w:pPr>
            <w:r>
              <w:t>Уникальный идентификатор начисления (УИН)</w:t>
            </w:r>
          </w:p>
        </w:tc>
        <w:tc>
          <w:tcPr>
            <w:tcW w:w="1729" w:type="dxa"/>
            <w:vMerge w:val="restart"/>
            <w:tcBorders>
              <w:right w:val="nil"/>
            </w:tcBorders>
          </w:tcPr>
          <w:p w:rsidR="00004E07" w:rsidRDefault="00004E07" w:rsidP="00004E07">
            <w:pPr>
              <w:pStyle w:val="ConsPlusNormal"/>
              <w:jc w:val="center"/>
            </w:pPr>
            <w:r>
              <w:t>Примечание</w:t>
            </w:r>
          </w:p>
        </w:tc>
      </w:tr>
      <w:tr w:rsidR="00004E07">
        <w:tc>
          <w:tcPr>
            <w:tcW w:w="1234" w:type="dxa"/>
            <w:vMerge/>
            <w:tcBorders>
              <w:left w:val="nil"/>
            </w:tcBorders>
          </w:tcPr>
          <w:p w:rsidR="00004E07" w:rsidRDefault="00004E07" w:rsidP="00004E07"/>
        </w:tc>
        <w:tc>
          <w:tcPr>
            <w:tcW w:w="616" w:type="dxa"/>
          </w:tcPr>
          <w:p w:rsidR="00004E07" w:rsidRDefault="00004E07" w:rsidP="00004E07">
            <w:pPr>
              <w:pStyle w:val="ConsPlusNormal"/>
              <w:jc w:val="center"/>
            </w:pPr>
            <w:r>
              <w:t>по БК</w:t>
            </w:r>
          </w:p>
        </w:tc>
        <w:tc>
          <w:tcPr>
            <w:tcW w:w="1260" w:type="dxa"/>
          </w:tcPr>
          <w:p w:rsidR="00004E07" w:rsidRDefault="00004E07" w:rsidP="00004E07">
            <w:pPr>
              <w:pStyle w:val="ConsPlusNormal"/>
              <w:jc w:val="center"/>
            </w:pPr>
            <w:r>
              <w:t xml:space="preserve">по </w:t>
            </w:r>
            <w:hyperlink r:id="rId467" w:history="1">
              <w:r>
                <w:rPr>
                  <w:color w:val="0000FF"/>
                </w:rPr>
                <w:t>ОКТМО</w:t>
              </w:r>
            </w:hyperlink>
          </w:p>
        </w:tc>
        <w:tc>
          <w:tcPr>
            <w:tcW w:w="1969" w:type="dxa"/>
          </w:tcPr>
          <w:p w:rsidR="00004E07" w:rsidRDefault="00004E07" w:rsidP="00004E07">
            <w:pPr>
              <w:pStyle w:val="ConsPlusNormal"/>
              <w:jc w:val="center"/>
            </w:pPr>
            <w:r>
              <w:t>наименование</w:t>
            </w:r>
          </w:p>
        </w:tc>
        <w:tc>
          <w:tcPr>
            <w:tcW w:w="807" w:type="dxa"/>
          </w:tcPr>
          <w:p w:rsidR="00004E07" w:rsidRDefault="00004E07" w:rsidP="00004E07">
            <w:pPr>
              <w:pStyle w:val="ConsPlusNormal"/>
              <w:jc w:val="center"/>
            </w:pPr>
            <w:r>
              <w:t>ИНН</w:t>
            </w:r>
          </w:p>
        </w:tc>
        <w:tc>
          <w:tcPr>
            <w:tcW w:w="826" w:type="dxa"/>
          </w:tcPr>
          <w:p w:rsidR="00004E07" w:rsidRDefault="00004E07" w:rsidP="00004E07">
            <w:pPr>
              <w:pStyle w:val="ConsPlusNormal"/>
              <w:jc w:val="center"/>
            </w:pPr>
            <w:r>
              <w:t>КПП</w:t>
            </w:r>
          </w:p>
        </w:tc>
        <w:tc>
          <w:tcPr>
            <w:tcW w:w="1969" w:type="dxa"/>
          </w:tcPr>
          <w:p w:rsidR="00004E07" w:rsidRDefault="00004E07" w:rsidP="00004E07">
            <w:pPr>
              <w:pStyle w:val="ConsPlusNormal"/>
              <w:jc w:val="center"/>
            </w:pPr>
            <w:r>
              <w:t>наименование</w:t>
            </w:r>
          </w:p>
        </w:tc>
        <w:tc>
          <w:tcPr>
            <w:tcW w:w="919" w:type="dxa"/>
          </w:tcPr>
          <w:p w:rsidR="00004E07" w:rsidRDefault="00004E07" w:rsidP="00004E07">
            <w:pPr>
              <w:pStyle w:val="ConsPlusNormal"/>
              <w:jc w:val="center"/>
            </w:pPr>
            <w:r>
              <w:t>номер</w:t>
            </w:r>
          </w:p>
        </w:tc>
        <w:tc>
          <w:tcPr>
            <w:tcW w:w="721" w:type="dxa"/>
          </w:tcPr>
          <w:p w:rsidR="00004E07" w:rsidRDefault="00004E07" w:rsidP="00004E07">
            <w:pPr>
              <w:pStyle w:val="ConsPlusNormal"/>
              <w:jc w:val="center"/>
            </w:pPr>
            <w:r>
              <w:t>дата</w:t>
            </w:r>
          </w:p>
        </w:tc>
        <w:tc>
          <w:tcPr>
            <w:tcW w:w="996" w:type="dxa"/>
          </w:tcPr>
          <w:p w:rsidR="00004E07" w:rsidRDefault="00004E07" w:rsidP="00004E07">
            <w:pPr>
              <w:pStyle w:val="ConsPlusNormal"/>
              <w:jc w:val="center"/>
            </w:pPr>
            <w:r>
              <w:t>ИНН</w:t>
            </w:r>
          </w:p>
        </w:tc>
        <w:tc>
          <w:tcPr>
            <w:tcW w:w="1176" w:type="dxa"/>
          </w:tcPr>
          <w:p w:rsidR="00004E07" w:rsidRDefault="00004E07" w:rsidP="00004E07">
            <w:pPr>
              <w:pStyle w:val="ConsPlusNormal"/>
              <w:jc w:val="center"/>
            </w:pPr>
            <w:r>
              <w:t>КПП</w:t>
            </w:r>
          </w:p>
        </w:tc>
        <w:tc>
          <w:tcPr>
            <w:tcW w:w="979" w:type="dxa"/>
            <w:vMerge/>
          </w:tcPr>
          <w:p w:rsidR="00004E07" w:rsidRDefault="00004E07" w:rsidP="00004E07"/>
        </w:tc>
        <w:tc>
          <w:tcPr>
            <w:tcW w:w="2119" w:type="dxa"/>
            <w:vMerge/>
          </w:tcPr>
          <w:p w:rsidR="00004E07" w:rsidRDefault="00004E07" w:rsidP="00004E07"/>
        </w:tc>
        <w:tc>
          <w:tcPr>
            <w:tcW w:w="1729" w:type="dxa"/>
            <w:vMerge/>
            <w:tcBorders>
              <w:right w:val="nil"/>
            </w:tcBorders>
          </w:tcPr>
          <w:p w:rsidR="00004E07" w:rsidRDefault="00004E07" w:rsidP="00004E07"/>
        </w:tc>
      </w:tr>
      <w:tr w:rsidR="00004E07">
        <w:tc>
          <w:tcPr>
            <w:tcW w:w="1234" w:type="dxa"/>
            <w:tcBorders>
              <w:left w:val="nil"/>
            </w:tcBorders>
          </w:tcPr>
          <w:p w:rsidR="00004E07" w:rsidRDefault="00004E07" w:rsidP="00004E07">
            <w:pPr>
              <w:pStyle w:val="ConsPlusNormal"/>
              <w:jc w:val="center"/>
            </w:pPr>
            <w:r>
              <w:t>1</w:t>
            </w:r>
          </w:p>
        </w:tc>
        <w:tc>
          <w:tcPr>
            <w:tcW w:w="616" w:type="dxa"/>
          </w:tcPr>
          <w:p w:rsidR="00004E07" w:rsidRDefault="00004E07" w:rsidP="00004E07">
            <w:pPr>
              <w:pStyle w:val="ConsPlusNormal"/>
              <w:jc w:val="center"/>
            </w:pPr>
            <w:r>
              <w:t>2</w:t>
            </w:r>
          </w:p>
        </w:tc>
        <w:tc>
          <w:tcPr>
            <w:tcW w:w="1260" w:type="dxa"/>
          </w:tcPr>
          <w:p w:rsidR="00004E07" w:rsidRDefault="00004E07" w:rsidP="00004E07">
            <w:pPr>
              <w:pStyle w:val="ConsPlusNormal"/>
              <w:jc w:val="center"/>
            </w:pPr>
            <w:r>
              <w:t>3</w:t>
            </w:r>
          </w:p>
        </w:tc>
        <w:tc>
          <w:tcPr>
            <w:tcW w:w="1969" w:type="dxa"/>
          </w:tcPr>
          <w:p w:rsidR="00004E07" w:rsidRDefault="00004E07" w:rsidP="00004E07">
            <w:pPr>
              <w:pStyle w:val="ConsPlusNormal"/>
              <w:jc w:val="center"/>
            </w:pPr>
            <w:r>
              <w:t>4</w:t>
            </w:r>
          </w:p>
        </w:tc>
        <w:tc>
          <w:tcPr>
            <w:tcW w:w="807" w:type="dxa"/>
          </w:tcPr>
          <w:p w:rsidR="00004E07" w:rsidRDefault="00004E07" w:rsidP="00004E07">
            <w:pPr>
              <w:pStyle w:val="ConsPlusNormal"/>
              <w:jc w:val="center"/>
            </w:pPr>
            <w:r>
              <w:t>5</w:t>
            </w:r>
          </w:p>
        </w:tc>
        <w:tc>
          <w:tcPr>
            <w:tcW w:w="826" w:type="dxa"/>
          </w:tcPr>
          <w:p w:rsidR="00004E07" w:rsidRDefault="00004E07" w:rsidP="00004E07">
            <w:pPr>
              <w:pStyle w:val="ConsPlusNormal"/>
              <w:jc w:val="center"/>
            </w:pPr>
            <w:r>
              <w:t>6</w:t>
            </w:r>
          </w:p>
        </w:tc>
        <w:tc>
          <w:tcPr>
            <w:tcW w:w="1969" w:type="dxa"/>
          </w:tcPr>
          <w:p w:rsidR="00004E07" w:rsidRDefault="00004E07" w:rsidP="00004E07">
            <w:pPr>
              <w:pStyle w:val="ConsPlusNormal"/>
              <w:jc w:val="center"/>
            </w:pPr>
            <w:r>
              <w:t>7</w:t>
            </w:r>
          </w:p>
        </w:tc>
        <w:tc>
          <w:tcPr>
            <w:tcW w:w="919" w:type="dxa"/>
          </w:tcPr>
          <w:p w:rsidR="00004E07" w:rsidRDefault="00004E07" w:rsidP="00004E07">
            <w:pPr>
              <w:pStyle w:val="ConsPlusNormal"/>
              <w:jc w:val="center"/>
            </w:pPr>
            <w:r>
              <w:t>8</w:t>
            </w:r>
          </w:p>
        </w:tc>
        <w:tc>
          <w:tcPr>
            <w:tcW w:w="721" w:type="dxa"/>
          </w:tcPr>
          <w:p w:rsidR="00004E07" w:rsidRDefault="00004E07" w:rsidP="00004E07">
            <w:pPr>
              <w:pStyle w:val="ConsPlusNormal"/>
              <w:jc w:val="center"/>
            </w:pPr>
            <w:r>
              <w:t>9</w:t>
            </w:r>
          </w:p>
        </w:tc>
        <w:tc>
          <w:tcPr>
            <w:tcW w:w="996" w:type="dxa"/>
          </w:tcPr>
          <w:p w:rsidR="00004E07" w:rsidRDefault="00004E07" w:rsidP="00004E07">
            <w:pPr>
              <w:pStyle w:val="ConsPlusNormal"/>
              <w:jc w:val="center"/>
            </w:pPr>
            <w:r>
              <w:t>10</w:t>
            </w:r>
          </w:p>
        </w:tc>
        <w:tc>
          <w:tcPr>
            <w:tcW w:w="1176" w:type="dxa"/>
          </w:tcPr>
          <w:p w:rsidR="00004E07" w:rsidRDefault="00004E07" w:rsidP="00004E07">
            <w:pPr>
              <w:pStyle w:val="ConsPlusNormal"/>
              <w:jc w:val="center"/>
            </w:pPr>
            <w:r>
              <w:t>11</w:t>
            </w:r>
          </w:p>
        </w:tc>
        <w:tc>
          <w:tcPr>
            <w:tcW w:w="979" w:type="dxa"/>
          </w:tcPr>
          <w:p w:rsidR="00004E07" w:rsidRDefault="00004E07" w:rsidP="00004E07">
            <w:pPr>
              <w:pStyle w:val="ConsPlusNormal"/>
              <w:jc w:val="center"/>
            </w:pPr>
            <w:r>
              <w:t>12</w:t>
            </w:r>
          </w:p>
        </w:tc>
        <w:tc>
          <w:tcPr>
            <w:tcW w:w="2119" w:type="dxa"/>
          </w:tcPr>
          <w:p w:rsidR="00004E07" w:rsidRDefault="00004E07" w:rsidP="00004E07">
            <w:pPr>
              <w:pStyle w:val="ConsPlusNormal"/>
              <w:jc w:val="center"/>
            </w:pPr>
            <w:r>
              <w:t>13</w:t>
            </w:r>
          </w:p>
        </w:tc>
        <w:tc>
          <w:tcPr>
            <w:tcW w:w="1729" w:type="dxa"/>
            <w:tcBorders>
              <w:right w:val="nil"/>
            </w:tcBorders>
          </w:tcPr>
          <w:p w:rsidR="00004E07" w:rsidRDefault="00004E07" w:rsidP="00004E07">
            <w:pPr>
              <w:pStyle w:val="ConsPlusNormal"/>
              <w:jc w:val="center"/>
            </w:pPr>
            <w:bookmarkStart w:id="85" w:name="P5459"/>
            <w:bookmarkEnd w:id="85"/>
            <w:r>
              <w:t>14</w:t>
            </w:r>
          </w:p>
        </w:tc>
      </w:tr>
      <w:tr w:rsidR="00004E07">
        <w:tblPrEx>
          <w:tblBorders>
            <w:left w:val="single" w:sz="4" w:space="0" w:color="auto"/>
          </w:tblBorders>
        </w:tblPrEx>
        <w:tc>
          <w:tcPr>
            <w:tcW w:w="1234" w:type="dxa"/>
          </w:tcPr>
          <w:p w:rsidR="00004E07" w:rsidRDefault="00004E07" w:rsidP="00004E07">
            <w:pPr>
              <w:pStyle w:val="ConsPlusNormal"/>
              <w:jc w:val="center"/>
            </w:pPr>
          </w:p>
        </w:tc>
        <w:tc>
          <w:tcPr>
            <w:tcW w:w="616" w:type="dxa"/>
          </w:tcPr>
          <w:p w:rsidR="00004E07" w:rsidRDefault="00004E07" w:rsidP="00004E07">
            <w:pPr>
              <w:pStyle w:val="ConsPlusNormal"/>
              <w:jc w:val="center"/>
            </w:pPr>
          </w:p>
        </w:tc>
        <w:tc>
          <w:tcPr>
            <w:tcW w:w="1260" w:type="dxa"/>
          </w:tcPr>
          <w:p w:rsidR="00004E07" w:rsidRDefault="00004E07" w:rsidP="00004E07">
            <w:pPr>
              <w:pStyle w:val="ConsPlusNormal"/>
              <w:jc w:val="center"/>
            </w:pPr>
          </w:p>
        </w:tc>
        <w:tc>
          <w:tcPr>
            <w:tcW w:w="1969" w:type="dxa"/>
          </w:tcPr>
          <w:p w:rsidR="00004E07" w:rsidRDefault="00004E07" w:rsidP="00004E07">
            <w:pPr>
              <w:pStyle w:val="ConsPlusNormal"/>
              <w:jc w:val="center"/>
            </w:pPr>
          </w:p>
        </w:tc>
        <w:tc>
          <w:tcPr>
            <w:tcW w:w="807" w:type="dxa"/>
          </w:tcPr>
          <w:p w:rsidR="00004E07" w:rsidRDefault="00004E07" w:rsidP="00004E07">
            <w:pPr>
              <w:pStyle w:val="ConsPlusNormal"/>
              <w:jc w:val="center"/>
            </w:pPr>
          </w:p>
        </w:tc>
        <w:tc>
          <w:tcPr>
            <w:tcW w:w="826" w:type="dxa"/>
          </w:tcPr>
          <w:p w:rsidR="00004E07" w:rsidRDefault="00004E07" w:rsidP="00004E07">
            <w:pPr>
              <w:pStyle w:val="ConsPlusNormal"/>
              <w:jc w:val="center"/>
            </w:pPr>
          </w:p>
        </w:tc>
        <w:tc>
          <w:tcPr>
            <w:tcW w:w="1969" w:type="dxa"/>
          </w:tcPr>
          <w:p w:rsidR="00004E07" w:rsidRDefault="00004E07" w:rsidP="00004E07">
            <w:pPr>
              <w:pStyle w:val="ConsPlusNormal"/>
              <w:jc w:val="center"/>
            </w:pPr>
          </w:p>
        </w:tc>
        <w:tc>
          <w:tcPr>
            <w:tcW w:w="919" w:type="dxa"/>
          </w:tcPr>
          <w:p w:rsidR="00004E07" w:rsidRDefault="00004E07" w:rsidP="00004E07">
            <w:pPr>
              <w:pStyle w:val="ConsPlusNormal"/>
              <w:jc w:val="center"/>
            </w:pPr>
          </w:p>
        </w:tc>
        <w:tc>
          <w:tcPr>
            <w:tcW w:w="721" w:type="dxa"/>
          </w:tcPr>
          <w:p w:rsidR="00004E07" w:rsidRDefault="00004E07" w:rsidP="00004E07">
            <w:pPr>
              <w:pStyle w:val="ConsPlusNormal"/>
              <w:jc w:val="center"/>
            </w:pPr>
          </w:p>
        </w:tc>
        <w:tc>
          <w:tcPr>
            <w:tcW w:w="996" w:type="dxa"/>
          </w:tcPr>
          <w:p w:rsidR="00004E07" w:rsidRDefault="00004E07" w:rsidP="00004E07">
            <w:pPr>
              <w:pStyle w:val="ConsPlusNormal"/>
              <w:jc w:val="center"/>
            </w:pPr>
          </w:p>
        </w:tc>
        <w:tc>
          <w:tcPr>
            <w:tcW w:w="1176" w:type="dxa"/>
          </w:tcPr>
          <w:p w:rsidR="00004E07" w:rsidRDefault="00004E07" w:rsidP="00004E07">
            <w:pPr>
              <w:pStyle w:val="ConsPlusNormal"/>
              <w:jc w:val="center"/>
            </w:pPr>
          </w:p>
        </w:tc>
        <w:tc>
          <w:tcPr>
            <w:tcW w:w="979" w:type="dxa"/>
          </w:tcPr>
          <w:p w:rsidR="00004E07" w:rsidRDefault="00004E07" w:rsidP="00004E07">
            <w:pPr>
              <w:pStyle w:val="ConsPlusNormal"/>
              <w:jc w:val="center"/>
            </w:pPr>
          </w:p>
        </w:tc>
        <w:tc>
          <w:tcPr>
            <w:tcW w:w="2119" w:type="dxa"/>
          </w:tcPr>
          <w:p w:rsidR="00004E07" w:rsidRDefault="00004E07" w:rsidP="00004E07">
            <w:pPr>
              <w:pStyle w:val="ConsPlusNormal"/>
              <w:jc w:val="center"/>
            </w:pPr>
          </w:p>
        </w:tc>
        <w:tc>
          <w:tcPr>
            <w:tcW w:w="1729" w:type="dxa"/>
            <w:tcBorders>
              <w:right w:val="nil"/>
            </w:tcBorders>
          </w:tcPr>
          <w:p w:rsidR="00004E07" w:rsidRDefault="00004E07" w:rsidP="00004E07">
            <w:pPr>
              <w:pStyle w:val="ConsPlusNormal"/>
              <w:jc w:val="center"/>
            </w:pPr>
          </w:p>
        </w:tc>
      </w:tr>
      <w:tr w:rsidR="00004E07">
        <w:tblPrEx>
          <w:tblBorders>
            <w:left w:val="single" w:sz="4" w:space="0" w:color="auto"/>
          </w:tblBorders>
        </w:tblPrEx>
        <w:tc>
          <w:tcPr>
            <w:tcW w:w="1234" w:type="dxa"/>
          </w:tcPr>
          <w:p w:rsidR="00004E07" w:rsidRDefault="00004E07" w:rsidP="00004E07">
            <w:pPr>
              <w:pStyle w:val="ConsPlusNormal"/>
            </w:pPr>
          </w:p>
        </w:tc>
        <w:tc>
          <w:tcPr>
            <w:tcW w:w="616" w:type="dxa"/>
          </w:tcPr>
          <w:p w:rsidR="00004E07" w:rsidRDefault="00004E07" w:rsidP="00004E07">
            <w:pPr>
              <w:pStyle w:val="ConsPlusNormal"/>
            </w:pPr>
          </w:p>
        </w:tc>
        <w:tc>
          <w:tcPr>
            <w:tcW w:w="1260" w:type="dxa"/>
          </w:tcPr>
          <w:p w:rsidR="00004E07" w:rsidRDefault="00004E07" w:rsidP="00004E07">
            <w:pPr>
              <w:pStyle w:val="ConsPlusNormal"/>
            </w:pPr>
          </w:p>
        </w:tc>
        <w:tc>
          <w:tcPr>
            <w:tcW w:w="1969" w:type="dxa"/>
          </w:tcPr>
          <w:p w:rsidR="00004E07" w:rsidRDefault="00004E07" w:rsidP="00004E07">
            <w:pPr>
              <w:pStyle w:val="ConsPlusNormal"/>
            </w:pPr>
          </w:p>
        </w:tc>
        <w:tc>
          <w:tcPr>
            <w:tcW w:w="807" w:type="dxa"/>
          </w:tcPr>
          <w:p w:rsidR="00004E07" w:rsidRDefault="00004E07" w:rsidP="00004E07">
            <w:pPr>
              <w:pStyle w:val="ConsPlusNormal"/>
            </w:pPr>
          </w:p>
        </w:tc>
        <w:tc>
          <w:tcPr>
            <w:tcW w:w="826" w:type="dxa"/>
          </w:tcPr>
          <w:p w:rsidR="00004E07" w:rsidRDefault="00004E07" w:rsidP="00004E07">
            <w:pPr>
              <w:pStyle w:val="ConsPlusNormal"/>
            </w:pPr>
          </w:p>
        </w:tc>
        <w:tc>
          <w:tcPr>
            <w:tcW w:w="1969" w:type="dxa"/>
          </w:tcPr>
          <w:p w:rsidR="00004E07" w:rsidRDefault="00004E07" w:rsidP="00004E07">
            <w:pPr>
              <w:pStyle w:val="ConsPlusNormal"/>
            </w:pPr>
          </w:p>
        </w:tc>
        <w:tc>
          <w:tcPr>
            <w:tcW w:w="919" w:type="dxa"/>
          </w:tcPr>
          <w:p w:rsidR="00004E07" w:rsidRDefault="00004E07" w:rsidP="00004E07">
            <w:pPr>
              <w:pStyle w:val="ConsPlusNormal"/>
            </w:pPr>
          </w:p>
        </w:tc>
        <w:tc>
          <w:tcPr>
            <w:tcW w:w="721" w:type="dxa"/>
          </w:tcPr>
          <w:p w:rsidR="00004E07" w:rsidRDefault="00004E07" w:rsidP="00004E07">
            <w:pPr>
              <w:pStyle w:val="ConsPlusNormal"/>
            </w:pPr>
          </w:p>
        </w:tc>
        <w:tc>
          <w:tcPr>
            <w:tcW w:w="996" w:type="dxa"/>
          </w:tcPr>
          <w:p w:rsidR="00004E07" w:rsidRDefault="00004E07" w:rsidP="00004E07">
            <w:pPr>
              <w:pStyle w:val="ConsPlusNormal"/>
            </w:pPr>
          </w:p>
        </w:tc>
        <w:tc>
          <w:tcPr>
            <w:tcW w:w="1176" w:type="dxa"/>
          </w:tcPr>
          <w:p w:rsidR="00004E07" w:rsidRDefault="00004E07" w:rsidP="00004E07">
            <w:pPr>
              <w:pStyle w:val="ConsPlusNormal"/>
            </w:pPr>
          </w:p>
        </w:tc>
        <w:tc>
          <w:tcPr>
            <w:tcW w:w="979" w:type="dxa"/>
          </w:tcPr>
          <w:p w:rsidR="00004E07" w:rsidRDefault="00004E07" w:rsidP="00004E07">
            <w:pPr>
              <w:pStyle w:val="ConsPlusNormal"/>
            </w:pPr>
          </w:p>
        </w:tc>
        <w:tc>
          <w:tcPr>
            <w:tcW w:w="2119" w:type="dxa"/>
          </w:tcPr>
          <w:p w:rsidR="00004E07" w:rsidRDefault="00004E07" w:rsidP="00004E07">
            <w:pPr>
              <w:pStyle w:val="ConsPlusNormal"/>
            </w:pPr>
          </w:p>
        </w:tc>
        <w:tc>
          <w:tcPr>
            <w:tcW w:w="1729" w:type="dxa"/>
            <w:tcBorders>
              <w:right w:val="nil"/>
            </w:tcBorders>
          </w:tcPr>
          <w:p w:rsidR="00004E07" w:rsidRDefault="00004E07" w:rsidP="00004E07">
            <w:pPr>
              <w:pStyle w:val="ConsPlusNormal"/>
            </w:pPr>
          </w:p>
        </w:tc>
      </w:tr>
      <w:tr w:rsidR="00004E07">
        <w:tblPrEx>
          <w:tblBorders>
            <w:left w:val="single" w:sz="4" w:space="0" w:color="auto"/>
          </w:tblBorders>
        </w:tblPrEx>
        <w:tc>
          <w:tcPr>
            <w:tcW w:w="1234" w:type="dxa"/>
          </w:tcPr>
          <w:p w:rsidR="00004E07" w:rsidRDefault="00004E07" w:rsidP="00004E07">
            <w:pPr>
              <w:pStyle w:val="ConsPlusNormal"/>
            </w:pPr>
          </w:p>
        </w:tc>
        <w:tc>
          <w:tcPr>
            <w:tcW w:w="616" w:type="dxa"/>
          </w:tcPr>
          <w:p w:rsidR="00004E07" w:rsidRDefault="00004E07" w:rsidP="00004E07">
            <w:pPr>
              <w:pStyle w:val="ConsPlusNormal"/>
            </w:pPr>
          </w:p>
        </w:tc>
        <w:tc>
          <w:tcPr>
            <w:tcW w:w="1260" w:type="dxa"/>
          </w:tcPr>
          <w:p w:rsidR="00004E07" w:rsidRDefault="00004E07" w:rsidP="00004E07">
            <w:pPr>
              <w:pStyle w:val="ConsPlusNormal"/>
            </w:pPr>
          </w:p>
        </w:tc>
        <w:tc>
          <w:tcPr>
            <w:tcW w:w="1969" w:type="dxa"/>
          </w:tcPr>
          <w:p w:rsidR="00004E07" w:rsidRDefault="00004E07" w:rsidP="00004E07">
            <w:pPr>
              <w:pStyle w:val="ConsPlusNormal"/>
            </w:pPr>
          </w:p>
        </w:tc>
        <w:tc>
          <w:tcPr>
            <w:tcW w:w="807" w:type="dxa"/>
          </w:tcPr>
          <w:p w:rsidR="00004E07" w:rsidRDefault="00004E07" w:rsidP="00004E07">
            <w:pPr>
              <w:pStyle w:val="ConsPlusNormal"/>
            </w:pPr>
          </w:p>
        </w:tc>
        <w:tc>
          <w:tcPr>
            <w:tcW w:w="826" w:type="dxa"/>
          </w:tcPr>
          <w:p w:rsidR="00004E07" w:rsidRDefault="00004E07" w:rsidP="00004E07">
            <w:pPr>
              <w:pStyle w:val="ConsPlusNormal"/>
            </w:pPr>
          </w:p>
        </w:tc>
        <w:tc>
          <w:tcPr>
            <w:tcW w:w="1969" w:type="dxa"/>
          </w:tcPr>
          <w:p w:rsidR="00004E07" w:rsidRDefault="00004E07" w:rsidP="00004E07">
            <w:pPr>
              <w:pStyle w:val="ConsPlusNormal"/>
            </w:pPr>
          </w:p>
        </w:tc>
        <w:tc>
          <w:tcPr>
            <w:tcW w:w="919" w:type="dxa"/>
          </w:tcPr>
          <w:p w:rsidR="00004E07" w:rsidRDefault="00004E07" w:rsidP="00004E07">
            <w:pPr>
              <w:pStyle w:val="ConsPlusNormal"/>
            </w:pPr>
          </w:p>
        </w:tc>
        <w:tc>
          <w:tcPr>
            <w:tcW w:w="721" w:type="dxa"/>
          </w:tcPr>
          <w:p w:rsidR="00004E07" w:rsidRDefault="00004E07" w:rsidP="00004E07">
            <w:pPr>
              <w:pStyle w:val="ConsPlusNormal"/>
            </w:pPr>
          </w:p>
        </w:tc>
        <w:tc>
          <w:tcPr>
            <w:tcW w:w="996" w:type="dxa"/>
          </w:tcPr>
          <w:p w:rsidR="00004E07" w:rsidRDefault="00004E07" w:rsidP="00004E07">
            <w:pPr>
              <w:pStyle w:val="ConsPlusNormal"/>
            </w:pPr>
          </w:p>
        </w:tc>
        <w:tc>
          <w:tcPr>
            <w:tcW w:w="1176" w:type="dxa"/>
          </w:tcPr>
          <w:p w:rsidR="00004E07" w:rsidRDefault="00004E07" w:rsidP="00004E07">
            <w:pPr>
              <w:pStyle w:val="ConsPlusNormal"/>
            </w:pPr>
          </w:p>
        </w:tc>
        <w:tc>
          <w:tcPr>
            <w:tcW w:w="979" w:type="dxa"/>
          </w:tcPr>
          <w:p w:rsidR="00004E07" w:rsidRDefault="00004E07" w:rsidP="00004E07">
            <w:pPr>
              <w:pStyle w:val="ConsPlusNormal"/>
            </w:pPr>
          </w:p>
        </w:tc>
        <w:tc>
          <w:tcPr>
            <w:tcW w:w="2119" w:type="dxa"/>
          </w:tcPr>
          <w:p w:rsidR="00004E07" w:rsidRDefault="00004E07" w:rsidP="00004E07">
            <w:pPr>
              <w:pStyle w:val="ConsPlusNormal"/>
            </w:pPr>
          </w:p>
        </w:tc>
        <w:tc>
          <w:tcPr>
            <w:tcW w:w="1729" w:type="dxa"/>
            <w:tcBorders>
              <w:right w:val="nil"/>
            </w:tcBorders>
          </w:tcPr>
          <w:p w:rsidR="00004E07" w:rsidRDefault="00004E07" w:rsidP="00004E07">
            <w:pPr>
              <w:pStyle w:val="ConsPlusNormal"/>
            </w:pPr>
          </w:p>
        </w:tc>
      </w:tr>
      <w:tr w:rsidR="00004E07">
        <w:tc>
          <w:tcPr>
            <w:tcW w:w="12493" w:type="dxa"/>
            <w:gridSpan w:val="11"/>
            <w:tcBorders>
              <w:left w:val="nil"/>
              <w:bottom w:val="nil"/>
            </w:tcBorders>
          </w:tcPr>
          <w:p w:rsidR="00004E07" w:rsidRDefault="00004E07" w:rsidP="00004E07">
            <w:pPr>
              <w:pStyle w:val="ConsPlusNormal"/>
              <w:jc w:val="right"/>
            </w:pPr>
            <w:r>
              <w:t>Всего</w:t>
            </w:r>
          </w:p>
        </w:tc>
        <w:tc>
          <w:tcPr>
            <w:tcW w:w="979" w:type="dxa"/>
          </w:tcPr>
          <w:p w:rsidR="00004E07" w:rsidRDefault="00004E07" w:rsidP="00004E07">
            <w:pPr>
              <w:pStyle w:val="ConsPlusNormal"/>
            </w:pPr>
          </w:p>
        </w:tc>
        <w:tc>
          <w:tcPr>
            <w:tcW w:w="2119" w:type="dxa"/>
            <w:tcBorders>
              <w:bottom w:val="nil"/>
              <w:right w:val="nil"/>
            </w:tcBorders>
          </w:tcPr>
          <w:p w:rsidR="00004E07" w:rsidRDefault="00004E07" w:rsidP="00004E07">
            <w:pPr>
              <w:pStyle w:val="ConsPlusNormal"/>
            </w:pPr>
          </w:p>
        </w:tc>
        <w:tc>
          <w:tcPr>
            <w:tcW w:w="1729" w:type="dxa"/>
            <w:tcBorders>
              <w:left w:val="nil"/>
              <w:bottom w:val="nil"/>
              <w:right w:val="nil"/>
            </w:tcBorders>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Руководитель</w:t>
      </w:r>
    </w:p>
    <w:p w:rsidR="00004E07" w:rsidRDefault="00004E07" w:rsidP="00004E07">
      <w:pPr>
        <w:pStyle w:val="ConsPlusNonformat"/>
        <w:jc w:val="both"/>
      </w:pPr>
      <w:r>
        <w:t>(уполномоченное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sectPr w:rsidR="00004E07" w:rsidSect="00004E07">
          <w:pgSz w:w="16838" w:h="11905" w:orient="landscape"/>
          <w:pgMar w:top="1134" w:right="510" w:bottom="567" w:left="510" w:header="0" w:footer="0" w:gutter="0"/>
          <w:cols w:space="720"/>
        </w:sectPr>
      </w:pPr>
    </w:p>
    <w:p w:rsidR="00004E07" w:rsidRDefault="00004E07" w:rsidP="00004E07">
      <w:pPr>
        <w:pStyle w:val="ConsPlusNormal"/>
        <w:jc w:val="right"/>
        <w:outlineLvl w:val="1"/>
      </w:pPr>
      <w:r>
        <w:lastRenderedPageBreak/>
        <w:t>Приложение N 27</w:t>
      </w:r>
    </w:p>
    <w:p w:rsidR="00004E07" w:rsidRDefault="00004E07" w:rsidP="00004E07">
      <w:pPr>
        <w:pStyle w:val="ConsPlusNormal"/>
        <w:jc w:val="right"/>
      </w:pPr>
      <w:r>
        <w:t>к Порядку учета Федеральным</w:t>
      </w:r>
    </w:p>
    <w:p w:rsidR="00004E07" w:rsidRDefault="00004E07" w:rsidP="00004E07">
      <w:pPr>
        <w:pStyle w:val="ConsPlusNormal"/>
        <w:jc w:val="right"/>
      </w:pPr>
      <w:r>
        <w:t>казначейством поступлений</w:t>
      </w:r>
    </w:p>
    <w:p w:rsidR="00004E07" w:rsidRDefault="00004E07" w:rsidP="00004E07">
      <w:pPr>
        <w:pStyle w:val="ConsPlusNormal"/>
        <w:jc w:val="right"/>
      </w:pPr>
      <w:r>
        <w:t>в бюджетную систему Российской</w:t>
      </w:r>
    </w:p>
    <w:p w:rsidR="00004E07" w:rsidRDefault="00004E07" w:rsidP="00004E07">
      <w:pPr>
        <w:pStyle w:val="ConsPlusNormal"/>
        <w:jc w:val="right"/>
      </w:pPr>
      <w:r>
        <w:t>Федерации и их распределения</w:t>
      </w:r>
    </w:p>
    <w:p w:rsidR="00004E07" w:rsidRDefault="00004E07" w:rsidP="00004E07">
      <w:pPr>
        <w:pStyle w:val="ConsPlusNormal"/>
        <w:jc w:val="right"/>
      </w:pPr>
      <w:r>
        <w:t>между бюджетами бюджетной</w:t>
      </w:r>
    </w:p>
    <w:p w:rsidR="00004E07" w:rsidRDefault="00004E07" w:rsidP="00004E07">
      <w:pPr>
        <w:pStyle w:val="ConsPlusNormal"/>
        <w:jc w:val="right"/>
      </w:pPr>
      <w:r>
        <w:t>системы Российской Федерации,</w:t>
      </w:r>
    </w:p>
    <w:p w:rsidR="00004E07" w:rsidRDefault="00004E07" w:rsidP="00004E07">
      <w:pPr>
        <w:pStyle w:val="ConsPlusNormal"/>
        <w:jc w:val="right"/>
      </w:pPr>
      <w:r>
        <w:t>утвержденному приказом Министерства</w:t>
      </w:r>
    </w:p>
    <w:p w:rsidR="00004E07" w:rsidRDefault="00004E07" w:rsidP="00004E07">
      <w:pPr>
        <w:pStyle w:val="ConsPlusNormal"/>
        <w:jc w:val="right"/>
      </w:pPr>
      <w:r>
        <w:t>финансов Российской Федерации</w:t>
      </w:r>
    </w:p>
    <w:p w:rsidR="00004E07" w:rsidRDefault="00004E07" w:rsidP="00004E07">
      <w:pPr>
        <w:pStyle w:val="ConsPlusNormal"/>
        <w:jc w:val="right"/>
      </w:pPr>
      <w:r>
        <w:t>от 18.12.2013 N 125н</w:t>
      </w:r>
    </w:p>
    <w:p w:rsidR="00004E07" w:rsidRDefault="00004E07" w:rsidP="00004E07">
      <w:pPr>
        <w:pStyle w:val="ConsPlusNonformat"/>
        <w:jc w:val="both"/>
      </w:pPr>
      <w:r>
        <w:t xml:space="preserve">                                      ┌─────┐</w:t>
      </w:r>
    </w:p>
    <w:p w:rsidR="00004E07" w:rsidRDefault="00004E07" w:rsidP="00004E07">
      <w:pPr>
        <w:pStyle w:val="ConsPlusNonformat"/>
        <w:jc w:val="both"/>
      </w:pPr>
      <w:bookmarkStart w:id="86" w:name="P5538"/>
      <w:bookmarkEnd w:id="86"/>
      <w:r>
        <w:t xml:space="preserve">                             Реестр N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платежей, поступивших в бюджет минуя счет</w:t>
      </w:r>
    </w:p>
    <w:p w:rsidR="00004E07" w:rsidRDefault="00004E07" w:rsidP="00004E07">
      <w:pPr>
        <w:pStyle w:val="ConsPlusNonformat"/>
        <w:jc w:val="both"/>
      </w:pPr>
      <w:r>
        <w:t xml:space="preserve">                     органа Федерального казначейства</w:t>
      </w:r>
    </w:p>
    <w:p w:rsidR="00004E07" w:rsidRDefault="00004E07" w:rsidP="00004E07">
      <w:pPr>
        <w:pStyle w:val="ConsPlusNonformat"/>
        <w:jc w:val="both"/>
      </w:pPr>
    </w:p>
    <w:p w:rsidR="00004E07" w:rsidRDefault="00004E07" w:rsidP="00004E07">
      <w:pPr>
        <w:pStyle w:val="ConsPlusNonformat"/>
        <w:jc w:val="both"/>
      </w:pPr>
      <w:r>
        <w:t xml:space="preserve">                                                                ┌─────────┐</w:t>
      </w:r>
    </w:p>
    <w:p w:rsidR="00004E07" w:rsidRDefault="00004E07" w:rsidP="00004E07">
      <w:pPr>
        <w:pStyle w:val="ConsPlusNonformat"/>
        <w:jc w:val="both"/>
      </w:pPr>
      <w:r>
        <w:t xml:space="preserve">                                                                │  Коды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Форма по КФД │ 0531475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за "__" ___________ 20__ г.        Дата │         │</w:t>
      </w:r>
    </w:p>
    <w:p w:rsidR="00004E07" w:rsidRDefault="00004E07" w:rsidP="00004E07">
      <w:pPr>
        <w:pStyle w:val="ConsPlusNonformat"/>
        <w:jc w:val="both"/>
      </w:pPr>
      <w:r>
        <w:t xml:space="preserve">                                                                ├─────────┤</w:t>
      </w:r>
    </w:p>
    <w:p w:rsidR="00004E07" w:rsidRDefault="00004E07" w:rsidP="00004E07">
      <w:pPr>
        <w:pStyle w:val="ConsPlusNonformat"/>
        <w:jc w:val="both"/>
      </w:pPr>
      <w:r>
        <w:t>Наименование органа                                             │         │</w:t>
      </w:r>
    </w:p>
    <w:p w:rsidR="00004E07" w:rsidRDefault="00004E07" w:rsidP="00004E07">
      <w:pPr>
        <w:pStyle w:val="ConsPlusNonformat"/>
        <w:jc w:val="both"/>
      </w:pPr>
      <w:r>
        <w:t>Федерального казначейства _______________________       по КОФК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                                                    Номер счета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Наименование бюджета      _______________________      по </w:t>
      </w:r>
      <w:hyperlink r:id="rId468" w:history="1">
        <w:r>
          <w:rPr>
            <w:color w:val="0000FF"/>
          </w:rPr>
          <w:t>ОКТМО</w:t>
        </w:r>
      </w:hyperlink>
      <w:r>
        <w:t xml:space="preserve"> │         │</w:t>
      </w:r>
    </w:p>
    <w:p w:rsidR="00004E07" w:rsidRDefault="00004E07" w:rsidP="00004E07">
      <w:pPr>
        <w:pStyle w:val="ConsPlusNonformat"/>
        <w:jc w:val="both"/>
      </w:pPr>
      <w:r>
        <w:t xml:space="preserve">                                                                ├─────────┤</w:t>
      </w:r>
    </w:p>
    <w:p w:rsidR="00004E07" w:rsidRDefault="00004E07" w:rsidP="00004E07">
      <w:pPr>
        <w:pStyle w:val="ConsPlusNonformat"/>
        <w:jc w:val="both"/>
      </w:pPr>
      <w:r>
        <w:t xml:space="preserve">Единица измерения: руб.                                 по ОКЕИ │   </w:t>
      </w:r>
      <w:hyperlink r:id="rId469" w:history="1">
        <w:r>
          <w:rPr>
            <w:color w:val="0000FF"/>
          </w:rPr>
          <w:t>383</w:t>
        </w:r>
      </w:hyperlink>
      <w:r>
        <w:t xml:space="preserve">   │</w:t>
      </w:r>
    </w:p>
    <w:p w:rsidR="00004E07" w:rsidRDefault="00004E07" w:rsidP="00004E07">
      <w:pPr>
        <w:pStyle w:val="ConsPlusNonformat"/>
        <w:jc w:val="both"/>
      </w:pPr>
      <w:r>
        <w:t xml:space="preserve">                                                                └─────────┘</w:t>
      </w:r>
    </w:p>
    <w:p w:rsidR="00004E07" w:rsidRDefault="00004E07" w:rsidP="00004E07">
      <w:pPr>
        <w:pStyle w:val="ConsPlusNormal"/>
        <w:jc w:val="both"/>
      </w:pPr>
    </w:p>
    <w:tbl>
      <w:tblPr>
        <w:tblW w:w="0" w:type="auto"/>
        <w:tblBorders>
          <w:top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1234"/>
        <w:gridCol w:w="952"/>
        <w:gridCol w:w="712"/>
        <w:gridCol w:w="923"/>
        <w:gridCol w:w="918"/>
        <w:gridCol w:w="927"/>
        <w:gridCol w:w="923"/>
        <w:gridCol w:w="986"/>
        <w:gridCol w:w="1372"/>
        <w:gridCol w:w="1026"/>
      </w:tblGrid>
      <w:tr w:rsidR="00004E07">
        <w:tc>
          <w:tcPr>
            <w:tcW w:w="1234" w:type="dxa"/>
            <w:vMerge w:val="restart"/>
            <w:tcBorders>
              <w:left w:val="nil"/>
            </w:tcBorders>
          </w:tcPr>
          <w:p w:rsidR="00004E07" w:rsidRDefault="00004E07" w:rsidP="00004E07">
            <w:pPr>
              <w:pStyle w:val="ConsPlusNormal"/>
              <w:jc w:val="center"/>
            </w:pPr>
            <w:r>
              <w:t>Дата выписки</w:t>
            </w:r>
          </w:p>
        </w:tc>
        <w:tc>
          <w:tcPr>
            <w:tcW w:w="1664" w:type="dxa"/>
            <w:gridSpan w:val="2"/>
          </w:tcPr>
          <w:p w:rsidR="00004E07" w:rsidRDefault="00004E07" w:rsidP="00004E07">
            <w:pPr>
              <w:pStyle w:val="ConsPlusNormal"/>
              <w:jc w:val="center"/>
            </w:pPr>
            <w:r>
              <w:t>Расчетный документ</w:t>
            </w:r>
          </w:p>
        </w:tc>
        <w:tc>
          <w:tcPr>
            <w:tcW w:w="1841" w:type="dxa"/>
            <w:gridSpan w:val="2"/>
          </w:tcPr>
          <w:p w:rsidR="00004E07" w:rsidRDefault="00004E07" w:rsidP="00004E07">
            <w:pPr>
              <w:pStyle w:val="ConsPlusNormal"/>
              <w:jc w:val="center"/>
            </w:pPr>
            <w:r>
              <w:t>Плательщик</w:t>
            </w:r>
          </w:p>
        </w:tc>
        <w:tc>
          <w:tcPr>
            <w:tcW w:w="1850" w:type="dxa"/>
            <w:gridSpan w:val="2"/>
          </w:tcPr>
          <w:p w:rsidR="00004E07" w:rsidRDefault="00004E07" w:rsidP="00004E07">
            <w:pPr>
              <w:pStyle w:val="ConsPlusNormal"/>
              <w:jc w:val="center"/>
            </w:pPr>
            <w:r>
              <w:t>Получатель</w:t>
            </w:r>
          </w:p>
        </w:tc>
        <w:tc>
          <w:tcPr>
            <w:tcW w:w="2358" w:type="dxa"/>
            <w:gridSpan w:val="2"/>
          </w:tcPr>
          <w:p w:rsidR="00004E07" w:rsidRDefault="00004E07" w:rsidP="00004E07">
            <w:pPr>
              <w:pStyle w:val="ConsPlusNormal"/>
              <w:jc w:val="center"/>
            </w:pPr>
            <w:r>
              <w:t>Код</w:t>
            </w:r>
          </w:p>
        </w:tc>
        <w:tc>
          <w:tcPr>
            <w:tcW w:w="1026" w:type="dxa"/>
            <w:vMerge w:val="restart"/>
            <w:tcBorders>
              <w:right w:val="nil"/>
            </w:tcBorders>
          </w:tcPr>
          <w:p w:rsidR="00004E07" w:rsidRDefault="00004E07" w:rsidP="00004E07">
            <w:pPr>
              <w:pStyle w:val="ConsPlusNormal"/>
              <w:jc w:val="center"/>
            </w:pPr>
            <w:r>
              <w:t>Сумма</w:t>
            </w:r>
          </w:p>
        </w:tc>
      </w:tr>
      <w:tr w:rsidR="00004E07">
        <w:tc>
          <w:tcPr>
            <w:tcW w:w="1234" w:type="dxa"/>
            <w:vMerge/>
            <w:tcBorders>
              <w:left w:val="nil"/>
            </w:tcBorders>
          </w:tcPr>
          <w:p w:rsidR="00004E07" w:rsidRDefault="00004E07" w:rsidP="00004E07"/>
        </w:tc>
        <w:tc>
          <w:tcPr>
            <w:tcW w:w="952" w:type="dxa"/>
          </w:tcPr>
          <w:p w:rsidR="00004E07" w:rsidRDefault="00004E07" w:rsidP="00004E07">
            <w:pPr>
              <w:pStyle w:val="ConsPlusNormal"/>
              <w:jc w:val="center"/>
            </w:pPr>
            <w:r>
              <w:t>номер</w:t>
            </w:r>
          </w:p>
        </w:tc>
        <w:tc>
          <w:tcPr>
            <w:tcW w:w="712" w:type="dxa"/>
          </w:tcPr>
          <w:p w:rsidR="00004E07" w:rsidRDefault="00004E07" w:rsidP="00004E07">
            <w:pPr>
              <w:pStyle w:val="ConsPlusNormal"/>
              <w:jc w:val="center"/>
            </w:pPr>
            <w:r>
              <w:t>дата</w:t>
            </w:r>
          </w:p>
        </w:tc>
        <w:tc>
          <w:tcPr>
            <w:tcW w:w="923" w:type="dxa"/>
          </w:tcPr>
          <w:p w:rsidR="00004E07" w:rsidRDefault="00004E07" w:rsidP="00004E07">
            <w:pPr>
              <w:pStyle w:val="ConsPlusNormal"/>
              <w:jc w:val="center"/>
            </w:pPr>
            <w:r>
              <w:t>ИНН</w:t>
            </w:r>
          </w:p>
        </w:tc>
        <w:tc>
          <w:tcPr>
            <w:tcW w:w="918" w:type="dxa"/>
          </w:tcPr>
          <w:p w:rsidR="00004E07" w:rsidRDefault="00004E07" w:rsidP="00004E07">
            <w:pPr>
              <w:pStyle w:val="ConsPlusNormal"/>
              <w:jc w:val="center"/>
            </w:pPr>
            <w:r>
              <w:t>КПП</w:t>
            </w:r>
          </w:p>
        </w:tc>
        <w:tc>
          <w:tcPr>
            <w:tcW w:w="927" w:type="dxa"/>
          </w:tcPr>
          <w:p w:rsidR="00004E07" w:rsidRDefault="00004E07" w:rsidP="00004E07">
            <w:pPr>
              <w:pStyle w:val="ConsPlusNormal"/>
              <w:jc w:val="center"/>
            </w:pPr>
            <w:r>
              <w:t>ИНН</w:t>
            </w:r>
          </w:p>
        </w:tc>
        <w:tc>
          <w:tcPr>
            <w:tcW w:w="923" w:type="dxa"/>
          </w:tcPr>
          <w:p w:rsidR="00004E07" w:rsidRDefault="00004E07" w:rsidP="00004E07">
            <w:pPr>
              <w:pStyle w:val="ConsPlusNormal"/>
              <w:jc w:val="center"/>
            </w:pPr>
            <w:r>
              <w:t>КПП</w:t>
            </w:r>
          </w:p>
        </w:tc>
        <w:tc>
          <w:tcPr>
            <w:tcW w:w="986" w:type="dxa"/>
          </w:tcPr>
          <w:p w:rsidR="00004E07" w:rsidRDefault="00004E07" w:rsidP="00004E07">
            <w:pPr>
              <w:pStyle w:val="ConsPlusNormal"/>
              <w:jc w:val="center"/>
            </w:pPr>
            <w:r>
              <w:t>по БК</w:t>
            </w:r>
          </w:p>
        </w:tc>
        <w:tc>
          <w:tcPr>
            <w:tcW w:w="1372" w:type="dxa"/>
          </w:tcPr>
          <w:p w:rsidR="00004E07" w:rsidRDefault="00004E07" w:rsidP="00004E07">
            <w:pPr>
              <w:pStyle w:val="ConsPlusNormal"/>
              <w:jc w:val="center"/>
            </w:pPr>
            <w:r>
              <w:t xml:space="preserve">по </w:t>
            </w:r>
            <w:hyperlink r:id="rId470" w:history="1">
              <w:r>
                <w:rPr>
                  <w:color w:val="0000FF"/>
                </w:rPr>
                <w:t>ОКТМО</w:t>
              </w:r>
            </w:hyperlink>
          </w:p>
        </w:tc>
        <w:tc>
          <w:tcPr>
            <w:tcW w:w="1026" w:type="dxa"/>
            <w:vMerge/>
            <w:tcBorders>
              <w:right w:val="nil"/>
            </w:tcBorders>
          </w:tcPr>
          <w:p w:rsidR="00004E07" w:rsidRDefault="00004E07" w:rsidP="00004E07"/>
        </w:tc>
      </w:tr>
      <w:tr w:rsidR="00004E07">
        <w:tc>
          <w:tcPr>
            <w:tcW w:w="1234" w:type="dxa"/>
            <w:tcBorders>
              <w:left w:val="nil"/>
            </w:tcBorders>
          </w:tcPr>
          <w:p w:rsidR="00004E07" w:rsidRDefault="00004E07" w:rsidP="00004E07">
            <w:pPr>
              <w:pStyle w:val="ConsPlusNormal"/>
              <w:jc w:val="center"/>
            </w:pPr>
            <w:r>
              <w:t>1</w:t>
            </w:r>
          </w:p>
        </w:tc>
        <w:tc>
          <w:tcPr>
            <w:tcW w:w="952" w:type="dxa"/>
          </w:tcPr>
          <w:p w:rsidR="00004E07" w:rsidRDefault="00004E07" w:rsidP="00004E07">
            <w:pPr>
              <w:pStyle w:val="ConsPlusNormal"/>
              <w:jc w:val="center"/>
            </w:pPr>
            <w:r>
              <w:t>2</w:t>
            </w:r>
          </w:p>
        </w:tc>
        <w:tc>
          <w:tcPr>
            <w:tcW w:w="712" w:type="dxa"/>
          </w:tcPr>
          <w:p w:rsidR="00004E07" w:rsidRDefault="00004E07" w:rsidP="00004E07">
            <w:pPr>
              <w:pStyle w:val="ConsPlusNormal"/>
              <w:jc w:val="center"/>
            </w:pPr>
            <w:r>
              <w:t>3</w:t>
            </w:r>
          </w:p>
        </w:tc>
        <w:tc>
          <w:tcPr>
            <w:tcW w:w="923" w:type="dxa"/>
          </w:tcPr>
          <w:p w:rsidR="00004E07" w:rsidRDefault="00004E07" w:rsidP="00004E07">
            <w:pPr>
              <w:pStyle w:val="ConsPlusNormal"/>
              <w:jc w:val="center"/>
            </w:pPr>
            <w:r>
              <w:t>4</w:t>
            </w:r>
          </w:p>
        </w:tc>
        <w:tc>
          <w:tcPr>
            <w:tcW w:w="918" w:type="dxa"/>
          </w:tcPr>
          <w:p w:rsidR="00004E07" w:rsidRDefault="00004E07" w:rsidP="00004E07">
            <w:pPr>
              <w:pStyle w:val="ConsPlusNormal"/>
              <w:jc w:val="center"/>
            </w:pPr>
            <w:r>
              <w:t>5</w:t>
            </w:r>
          </w:p>
        </w:tc>
        <w:tc>
          <w:tcPr>
            <w:tcW w:w="927" w:type="dxa"/>
          </w:tcPr>
          <w:p w:rsidR="00004E07" w:rsidRDefault="00004E07" w:rsidP="00004E07">
            <w:pPr>
              <w:pStyle w:val="ConsPlusNormal"/>
              <w:jc w:val="center"/>
            </w:pPr>
            <w:r>
              <w:t>6</w:t>
            </w:r>
          </w:p>
        </w:tc>
        <w:tc>
          <w:tcPr>
            <w:tcW w:w="923" w:type="dxa"/>
          </w:tcPr>
          <w:p w:rsidR="00004E07" w:rsidRDefault="00004E07" w:rsidP="00004E07">
            <w:pPr>
              <w:pStyle w:val="ConsPlusNormal"/>
              <w:jc w:val="center"/>
            </w:pPr>
            <w:r>
              <w:t>7</w:t>
            </w:r>
          </w:p>
        </w:tc>
        <w:tc>
          <w:tcPr>
            <w:tcW w:w="986" w:type="dxa"/>
          </w:tcPr>
          <w:p w:rsidR="00004E07" w:rsidRDefault="00004E07" w:rsidP="00004E07">
            <w:pPr>
              <w:pStyle w:val="ConsPlusNormal"/>
              <w:jc w:val="center"/>
            </w:pPr>
            <w:r>
              <w:t>8</w:t>
            </w:r>
          </w:p>
        </w:tc>
        <w:tc>
          <w:tcPr>
            <w:tcW w:w="1372" w:type="dxa"/>
          </w:tcPr>
          <w:p w:rsidR="00004E07" w:rsidRDefault="00004E07" w:rsidP="00004E07">
            <w:pPr>
              <w:pStyle w:val="ConsPlusNormal"/>
              <w:jc w:val="center"/>
            </w:pPr>
            <w:r>
              <w:t>9</w:t>
            </w:r>
          </w:p>
        </w:tc>
        <w:tc>
          <w:tcPr>
            <w:tcW w:w="1026" w:type="dxa"/>
            <w:tcBorders>
              <w:right w:val="nil"/>
            </w:tcBorders>
          </w:tcPr>
          <w:p w:rsidR="00004E07" w:rsidRDefault="00004E07" w:rsidP="00004E07">
            <w:pPr>
              <w:pStyle w:val="ConsPlusNormal"/>
              <w:jc w:val="center"/>
            </w:pPr>
            <w:r>
              <w:t>10</w:t>
            </w:r>
          </w:p>
        </w:tc>
      </w:tr>
      <w:tr w:rsidR="00004E07">
        <w:tblPrEx>
          <w:tblBorders>
            <w:left w:val="single" w:sz="4" w:space="0" w:color="auto"/>
            <w:right w:val="single" w:sz="4" w:space="0" w:color="auto"/>
          </w:tblBorders>
        </w:tblPrEx>
        <w:tc>
          <w:tcPr>
            <w:tcW w:w="1234" w:type="dxa"/>
          </w:tcPr>
          <w:p w:rsidR="00004E07" w:rsidRDefault="00004E07" w:rsidP="00004E07">
            <w:pPr>
              <w:pStyle w:val="ConsPlusNormal"/>
            </w:pPr>
          </w:p>
        </w:tc>
        <w:tc>
          <w:tcPr>
            <w:tcW w:w="952" w:type="dxa"/>
          </w:tcPr>
          <w:p w:rsidR="00004E07" w:rsidRDefault="00004E07" w:rsidP="00004E07">
            <w:pPr>
              <w:pStyle w:val="ConsPlusNormal"/>
            </w:pPr>
          </w:p>
        </w:tc>
        <w:tc>
          <w:tcPr>
            <w:tcW w:w="712" w:type="dxa"/>
          </w:tcPr>
          <w:p w:rsidR="00004E07" w:rsidRDefault="00004E07" w:rsidP="00004E07">
            <w:pPr>
              <w:pStyle w:val="ConsPlusNormal"/>
            </w:pPr>
          </w:p>
        </w:tc>
        <w:tc>
          <w:tcPr>
            <w:tcW w:w="923" w:type="dxa"/>
          </w:tcPr>
          <w:p w:rsidR="00004E07" w:rsidRDefault="00004E07" w:rsidP="00004E07">
            <w:pPr>
              <w:pStyle w:val="ConsPlusNormal"/>
            </w:pPr>
          </w:p>
        </w:tc>
        <w:tc>
          <w:tcPr>
            <w:tcW w:w="918" w:type="dxa"/>
          </w:tcPr>
          <w:p w:rsidR="00004E07" w:rsidRDefault="00004E07" w:rsidP="00004E07">
            <w:pPr>
              <w:pStyle w:val="ConsPlusNormal"/>
            </w:pPr>
          </w:p>
        </w:tc>
        <w:tc>
          <w:tcPr>
            <w:tcW w:w="927" w:type="dxa"/>
          </w:tcPr>
          <w:p w:rsidR="00004E07" w:rsidRDefault="00004E07" w:rsidP="00004E07">
            <w:pPr>
              <w:pStyle w:val="ConsPlusNormal"/>
            </w:pPr>
          </w:p>
        </w:tc>
        <w:tc>
          <w:tcPr>
            <w:tcW w:w="923" w:type="dxa"/>
          </w:tcPr>
          <w:p w:rsidR="00004E07" w:rsidRDefault="00004E07" w:rsidP="00004E07">
            <w:pPr>
              <w:pStyle w:val="ConsPlusNormal"/>
            </w:pPr>
          </w:p>
        </w:tc>
        <w:tc>
          <w:tcPr>
            <w:tcW w:w="986" w:type="dxa"/>
          </w:tcPr>
          <w:p w:rsidR="00004E07" w:rsidRDefault="00004E07" w:rsidP="00004E07">
            <w:pPr>
              <w:pStyle w:val="ConsPlusNormal"/>
            </w:pPr>
          </w:p>
        </w:tc>
        <w:tc>
          <w:tcPr>
            <w:tcW w:w="1372" w:type="dxa"/>
          </w:tcPr>
          <w:p w:rsidR="00004E07" w:rsidRDefault="00004E07" w:rsidP="00004E07">
            <w:pPr>
              <w:pStyle w:val="ConsPlusNormal"/>
            </w:pPr>
          </w:p>
        </w:tc>
        <w:tc>
          <w:tcPr>
            <w:tcW w:w="1026"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234" w:type="dxa"/>
          </w:tcPr>
          <w:p w:rsidR="00004E07" w:rsidRDefault="00004E07" w:rsidP="00004E07">
            <w:pPr>
              <w:pStyle w:val="ConsPlusNormal"/>
            </w:pPr>
          </w:p>
        </w:tc>
        <w:tc>
          <w:tcPr>
            <w:tcW w:w="952" w:type="dxa"/>
          </w:tcPr>
          <w:p w:rsidR="00004E07" w:rsidRDefault="00004E07" w:rsidP="00004E07">
            <w:pPr>
              <w:pStyle w:val="ConsPlusNormal"/>
            </w:pPr>
          </w:p>
        </w:tc>
        <w:tc>
          <w:tcPr>
            <w:tcW w:w="712" w:type="dxa"/>
          </w:tcPr>
          <w:p w:rsidR="00004E07" w:rsidRDefault="00004E07" w:rsidP="00004E07">
            <w:pPr>
              <w:pStyle w:val="ConsPlusNormal"/>
            </w:pPr>
          </w:p>
        </w:tc>
        <w:tc>
          <w:tcPr>
            <w:tcW w:w="923" w:type="dxa"/>
          </w:tcPr>
          <w:p w:rsidR="00004E07" w:rsidRDefault="00004E07" w:rsidP="00004E07">
            <w:pPr>
              <w:pStyle w:val="ConsPlusNormal"/>
            </w:pPr>
          </w:p>
        </w:tc>
        <w:tc>
          <w:tcPr>
            <w:tcW w:w="918" w:type="dxa"/>
          </w:tcPr>
          <w:p w:rsidR="00004E07" w:rsidRDefault="00004E07" w:rsidP="00004E07">
            <w:pPr>
              <w:pStyle w:val="ConsPlusNormal"/>
            </w:pPr>
          </w:p>
        </w:tc>
        <w:tc>
          <w:tcPr>
            <w:tcW w:w="927" w:type="dxa"/>
          </w:tcPr>
          <w:p w:rsidR="00004E07" w:rsidRDefault="00004E07" w:rsidP="00004E07">
            <w:pPr>
              <w:pStyle w:val="ConsPlusNormal"/>
            </w:pPr>
          </w:p>
        </w:tc>
        <w:tc>
          <w:tcPr>
            <w:tcW w:w="923" w:type="dxa"/>
          </w:tcPr>
          <w:p w:rsidR="00004E07" w:rsidRDefault="00004E07" w:rsidP="00004E07">
            <w:pPr>
              <w:pStyle w:val="ConsPlusNormal"/>
            </w:pPr>
          </w:p>
        </w:tc>
        <w:tc>
          <w:tcPr>
            <w:tcW w:w="986" w:type="dxa"/>
          </w:tcPr>
          <w:p w:rsidR="00004E07" w:rsidRDefault="00004E07" w:rsidP="00004E07">
            <w:pPr>
              <w:pStyle w:val="ConsPlusNormal"/>
            </w:pPr>
          </w:p>
        </w:tc>
        <w:tc>
          <w:tcPr>
            <w:tcW w:w="1372" w:type="dxa"/>
          </w:tcPr>
          <w:p w:rsidR="00004E07" w:rsidRDefault="00004E07" w:rsidP="00004E07">
            <w:pPr>
              <w:pStyle w:val="ConsPlusNormal"/>
            </w:pPr>
          </w:p>
        </w:tc>
        <w:tc>
          <w:tcPr>
            <w:tcW w:w="1026"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234" w:type="dxa"/>
          </w:tcPr>
          <w:p w:rsidR="00004E07" w:rsidRDefault="00004E07" w:rsidP="00004E07">
            <w:pPr>
              <w:pStyle w:val="ConsPlusNormal"/>
            </w:pPr>
          </w:p>
        </w:tc>
        <w:tc>
          <w:tcPr>
            <w:tcW w:w="952" w:type="dxa"/>
          </w:tcPr>
          <w:p w:rsidR="00004E07" w:rsidRDefault="00004E07" w:rsidP="00004E07">
            <w:pPr>
              <w:pStyle w:val="ConsPlusNormal"/>
            </w:pPr>
          </w:p>
        </w:tc>
        <w:tc>
          <w:tcPr>
            <w:tcW w:w="712" w:type="dxa"/>
          </w:tcPr>
          <w:p w:rsidR="00004E07" w:rsidRDefault="00004E07" w:rsidP="00004E07">
            <w:pPr>
              <w:pStyle w:val="ConsPlusNormal"/>
            </w:pPr>
          </w:p>
        </w:tc>
        <w:tc>
          <w:tcPr>
            <w:tcW w:w="923" w:type="dxa"/>
          </w:tcPr>
          <w:p w:rsidR="00004E07" w:rsidRDefault="00004E07" w:rsidP="00004E07">
            <w:pPr>
              <w:pStyle w:val="ConsPlusNormal"/>
            </w:pPr>
          </w:p>
        </w:tc>
        <w:tc>
          <w:tcPr>
            <w:tcW w:w="918" w:type="dxa"/>
          </w:tcPr>
          <w:p w:rsidR="00004E07" w:rsidRDefault="00004E07" w:rsidP="00004E07">
            <w:pPr>
              <w:pStyle w:val="ConsPlusNormal"/>
            </w:pPr>
          </w:p>
        </w:tc>
        <w:tc>
          <w:tcPr>
            <w:tcW w:w="927" w:type="dxa"/>
          </w:tcPr>
          <w:p w:rsidR="00004E07" w:rsidRDefault="00004E07" w:rsidP="00004E07">
            <w:pPr>
              <w:pStyle w:val="ConsPlusNormal"/>
            </w:pPr>
          </w:p>
        </w:tc>
        <w:tc>
          <w:tcPr>
            <w:tcW w:w="923" w:type="dxa"/>
          </w:tcPr>
          <w:p w:rsidR="00004E07" w:rsidRDefault="00004E07" w:rsidP="00004E07">
            <w:pPr>
              <w:pStyle w:val="ConsPlusNormal"/>
            </w:pPr>
          </w:p>
        </w:tc>
        <w:tc>
          <w:tcPr>
            <w:tcW w:w="986" w:type="dxa"/>
          </w:tcPr>
          <w:p w:rsidR="00004E07" w:rsidRDefault="00004E07" w:rsidP="00004E07">
            <w:pPr>
              <w:pStyle w:val="ConsPlusNormal"/>
            </w:pPr>
          </w:p>
        </w:tc>
        <w:tc>
          <w:tcPr>
            <w:tcW w:w="1372" w:type="dxa"/>
          </w:tcPr>
          <w:p w:rsidR="00004E07" w:rsidRDefault="00004E07" w:rsidP="00004E07">
            <w:pPr>
              <w:pStyle w:val="ConsPlusNormal"/>
            </w:pPr>
          </w:p>
        </w:tc>
        <w:tc>
          <w:tcPr>
            <w:tcW w:w="1026" w:type="dxa"/>
          </w:tcPr>
          <w:p w:rsidR="00004E07" w:rsidRDefault="00004E07" w:rsidP="00004E07">
            <w:pPr>
              <w:pStyle w:val="ConsPlusNormal"/>
            </w:pPr>
          </w:p>
        </w:tc>
      </w:tr>
      <w:tr w:rsidR="00004E07">
        <w:tblPrEx>
          <w:tblBorders>
            <w:left w:val="single" w:sz="4" w:space="0" w:color="auto"/>
            <w:right w:val="single" w:sz="4" w:space="0" w:color="auto"/>
          </w:tblBorders>
        </w:tblPrEx>
        <w:tc>
          <w:tcPr>
            <w:tcW w:w="1234" w:type="dxa"/>
          </w:tcPr>
          <w:p w:rsidR="00004E07" w:rsidRDefault="00004E07" w:rsidP="00004E07">
            <w:pPr>
              <w:pStyle w:val="ConsPlusNormal"/>
            </w:pPr>
          </w:p>
        </w:tc>
        <w:tc>
          <w:tcPr>
            <w:tcW w:w="952" w:type="dxa"/>
          </w:tcPr>
          <w:p w:rsidR="00004E07" w:rsidRDefault="00004E07" w:rsidP="00004E07">
            <w:pPr>
              <w:pStyle w:val="ConsPlusNormal"/>
            </w:pPr>
          </w:p>
        </w:tc>
        <w:tc>
          <w:tcPr>
            <w:tcW w:w="712" w:type="dxa"/>
          </w:tcPr>
          <w:p w:rsidR="00004E07" w:rsidRDefault="00004E07" w:rsidP="00004E07">
            <w:pPr>
              <w:pStyle w:val="ConsPlusNormal"/>
            </w:pPr>
          </w:p>
        </w:tc>
        <w:tc>
          <w:tcPr>
            <w:tcW w:w="923" w:type="dxa"/>
          </w:tcPr>
          <w:p w:rsidR="00004E07" w:rsidRDefault="00004E07" w:rsidP="00004E07">
            <w:pPr>
              <w:pStyle w:val="ConsPlusNormal"/>
            </w:pPr>
          </w:p>
        </w:tc>
        <w:tc>
          <w:tcPr>
            <w:tcW w:w="918" w:type="dxa"/>
          </w:tcPr>
          <w:p w:rsidR="00004E07" w:rsidRDefault="00004E07" w:rsidP="00004E07">
            <w:pPr>
              <w:pStyle w:val="ConsPlusNormal"/>
            </w:pPr>
          </w:p>
        </w:tc>
        <w:tc>
          <w:tcPr>
            <w:tcW w:w="927" w:type="dxa"/>
          </w:tcPr>
          <w:p w:rsidR="00004E07" w:rsidRDefault="00004E07" w:rsidP="00004E07">
            <w:pPr>
              <w:pStyle w:val="ConsPlusNormal"/>
            </w:pPr>
          </w:p>
        </w:tc>
        <w:tc>
          <w:tcPr>
            <w:tcW w:w="923" w:type="dxa"/>
          </w:tcPr>
          <w:p w:rsidR="00004E07" w:rsidRDefault="00004E07" w:rsidP="00004E07">
            <w:pPr>
              <w:pStyle w:val="ConsPlusNormal"/>
            </w:pPr>
          </w:p>
        </w:tc>
        <w:tc>
          <w:tcPr>
            <w:tcW w:w="986" w:type="dxa"/>
          </w:tcPr>
          <w:p w:rsidR="00004E07" w:rsidRDefault="00004E07" w:rsidP="00004E07">
            <w:pPr>
              <w:pStyle w:val="ConsPlusNormal"/>
            </w:pPr>
          </w:p>
        </w:tc>
        <w:tc>
          <w:tcPr>
            <w:tcW w:w="1372" w:type="dxa"/>
          </w:tcPr>
          <w:p w:rsidR="00004E07" w:rsidRDefault="00004E07" w:rsidP="00004E07">
            <w:pPr>
              <w:pStyle w:val="ConsPlusNormal"/>
            </w:pPr>
          </w:p>
        </w:tc>
        <w:tc>
          <w:tcPr>
            <w:tcW w:w="1026" w:type="dxa"/>
          </w:tcPr>
          <w:p w:rsidR="00004E07" w:rsidRDefault="00004E07" w:rsidP="00004E07">
            <w:pPr>
              <w:pStyle w:val="ConsPlusNormal"/>
            </w:pPr>
          </w:p>
        </w:tc>
      </w:tr>
      <w:tr w:rsidR="00004E07">
        <w:tblPrEx>
          <w:tblBorders>
            <w:right w:val="single" w:sz="4" w:space="0" w:color="auto"/>
          </w:tblBorders>
        </w:tblPrEx>
        <w:tc>
          <w:tcPr>
            <w:tcW w:w="8947" w:type="dxa"/>
            <w:gridSpan w:val="9"/>
            <w:tcBorders>
              <w:left w:val="nil"/>
              <w:bottom w:val="nil"/>
            </w:tcBorders>
          </w:tcPr>
          <w:p w:rsidR="00004E07" w:rsidRDefault="00004E07" w:rsidP="00004E07">
            <w:pPr>
              <w:pStyle w:val="ConsPlusNormal"/>
              <w:jc w:val="right"/>
            </w:pPr>
            <w:r>
              <w:t>Итого</w:t>
            </w:r>
          </w:p>
        </w:tc>
        <w:tc>
          <w:tcPr>
            <w:tcW w:w="1026" w:type="dxa"/>
          </w:tcPr>
          <w:p w:rsidR="00004E07" w:rsidRDefault="00004E07" w:rsidP="00004E07">
            <w:pPr>
              <w:pStyle w:val="ConsPlusNormal"/>
            </w:pPr>
          </w:p>
        </w:tc>
      </w:tr>
    </w:tbl>
    <w:p w:rsidR="00004E07" w:rsidRDefault="00004E07" w:rsidP="00004E07">
      <w:pPr>
        <w:pStyle w:val="ConsPlusNormal"/>
        <w:jc w:val="both"/>
      </w:pPr>
    </w:p>
    <w:p w:rsidR="00004E07" w:rsidRDefault="00004E07" w:rsidP="00004E07">
      <w:pPr>
        <w:pStyle w:val="ConsPlusNonformat"/>
        <w:jc w:val="both"/>
      </w:pPr>
      <w:r>
        <w:t>Руководитель</w:t>
      </w:r>
    </w:p>
    <w:p w:rsidR="00004E07" w:rsidRDefault="00004E07" w:rsidP="00004E07">
      <w:pPr>
        <w:pStyle w:val="ConsPlusNonformat"/>
        <w:jc w:val="both"/>
      </w:pPr>
      <w:r>
        <w:t>(уполномоченное лицо) ___________ _________ ____________</w:t>
      </w:r>
    </w:p>
    <w:p w:rsidR="00004E07" w:rsidRDefault="00004E07" w:rsidP="00004E07">
      <w:pPr>
        <w:pStyle w:val="ConsPlusNonformat"/>
        <w:jc w:val="both"/>
      </w:pPr>
      <w:r>
        <w:t xml:space="preserve">                      (должность) (подпись) (расшифровка</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Ответственный</w:t>
      </w:r>
    </w:p>
    <w:p w:rsidR="00004E07" w:rsidRDefault="00004E07" w:rsidP="00004E07">
      <w:pPr>
        <w:pStyle w:val="ConsPlusNonformat"/>
        <w:jc w:val="both"/>
      </w:pPr>
      <w:r>
        <w:t>исполнитель           ___________ _________ ____________ _________</w:t>
      </w:r>
    </w:p>
    <w:p w:rsidR="00004E07" w:rsidRDefault="00004E07" w:rsidP="00004E07">
      <w:pPr>
        <w:pStyle w:val="ConsPlusNonformat"/>
        <w:jc w:val="both"/>
      </w:pPr>
      <w:r>
        <w:t xml:space="preserve">                      (должность) (подпись) (расшифровка (телефон)</w:t>
      </w:r>
    </w:p>
    <w:p w:rsidR="00004E07" w:rsidRDefault="00004E07" w:rsidP="00004E07">
      <w:pPr>
        <w:pStyle w:val="ConsPlusNonformat"/>
        <w:jc w:val="both"/>
      </w:pPr>
      <w:r>
        <w:t xml:space="preserve">                                              подписи)</w:t>
      </w:r>
    </w:p>
    <w:p w:rsidR="00004E07" w:rsidRDefault="00004E07" w:rsidP="00004E07">
      <w:pPr>
        <w:pStyle w:val="ConsPlusNonformat"/>
        <w:jc w:val="both"/>
      </w:pPr>
    </w:p>
    <w:p w:rsidR="00004E07" w:rsidRDefault="00004E07" w:rsidP="00004E07">
      <w:pPr>
        <w:pStyle w:val="ConsPlusNonformat"/>
        <w:jc w:val="both"/>
      </w:pPr>
      <w:r>
        <w:t>"__" __________ 20__ г.</w:t>
      </w:r>
    </w:p>
    <w:p w:rsidR="00004E07" w:rsidRDefault="00004E07" w:rsidP="00004E07">
      <w:pPr>
        <w:pStyle w:val="ConsPlusNonformat"/>
        <w:jc w:val="both"/>
      </w:pPr>
    </w:p>
    <w:p w:rsidR="00004E07" w:rsidRDefault="00004E07" w:rsidP="00004E07">
      <w:pPr>
        <w:pStyle w:val="ConsPlusNonformat"/>
        <w:jc w:val="both"/>
      </w:pPr>
      <w:r>
        <w:t xml:space="preserve">                                                         Номер страницы ___</w:t>
      </w:r>
    </w:p>
    <w:p w:rsidR="00004E07" w:rsidRDefault="00004E07" w:rsidP="00004E07">
      <w:pPr>
        <w:pStyle w:val="ConsPlusNonformat"/>
        <w:jc w:val="both"/>
      </w:pPr>
      <w:r>
        <w:t xml:space="preserve">                                                          Всего страниц ___</w:t>
      </w:r>
    </w:p>
    <w:p w:rsidR="00004E07" w:rsidRDefault="00004E07" w:rsidP="00004E07">
      <w:pPr>
        <w:pStyle w:val="ConsPlusNormal"/>
        <w:ind w:firstLine="540"/>
        <w:jc w:val="both"/>
      </w:pPr>
    </w:p>
    <w:sectPr w:rsidR="00004E07" w:rsidSect="00004E07">
      <w:pgSz w:w="11905" w:h="16838"/>
      <w:pgMar w:top="510" w:right="567" w:bottom="51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004E07"/>
    <w:rsid w:val="00004E07"/>
    <w:rsid w:val="00023ED0"/>
    <w:rsid w:val="001A03B1"/>
    <w:rsid w:val="00207E73"/>
    <w:rsid w:val="006C379A"/>
    <w:rsid w:val="009701C0"/>
    <w:rsid w:val="00B05B6F"/>
    <w:rsid w:val="00B57D3A"/>
    <w:rsid w:val="00F15268"/>
    <w:rsid w:val="00FF48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04E07"/>
    <w:pPr>
      <w:widowControl w:val="0"/>
      <w:autoSpaceDE w:val="0"/>
      <w:autoSpaceDN w:val="0"/>
    </w:pPr>
    <w:rPr>
      <w:rFonts w:ascii="Tahoma" w:eastAsia="Times New Roman" w:hAnsi="Tahoma" w:cs="Tahoma"/>
      <w:sz w:val="20"/>
      <w:szCs w:val="20"/>
      <w:lang w:eastAsia="ru-RU"/>
    </w:rPr>
  </w:style>
  <w:style w:type="paragraph" w:customStyle="1" w:styleId="ConsPlusNormal">
    <w:name w:val="ConsPlusNormal"/>
    <w:rsid w:val="00004E07"/>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004E07"/>
    <w:pPr>
      <w:widowControl w:val="0"/>
      <w:autoSpaceDE w:val="0"/>
      <w:autoSpaceDN w:val="0"/>
    </w:pPr>
    <w:rPr>
      <w:rFonts w:ascii="Calibri" w:eastAsia="Times New Roman" w:hAnsi="Calibri" w:cs="Calibri"/>
      <w:b/>
      <w:szCs w:val="20"/>
      <w:lang w:eastAsia="ru-RU"/>
    </w:rPr>
  </w:style>
  <w:style w:type="paragraph" w:customStyle="1" w:styleId="ConsPlusNonformat">
    <w:name w:val="ConsPlusNonformat"/>
    <w:rsid w:val="00004E07"/>
    <w:pPr>
      <w:widowControl w:val="0"/>
      <w:autoSpaceDE w:val="0"/>
      <w:autoSpaceDN w:val="0"/>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4330CBAA61B032571E115875DCBAC7630E0E744CC691D62242F422C02BC77C0289621939C4B123A973A52A67017F030938590ADADTC32M" TargetMode="External"/><Relationship Id="rId299" Type="http://schemas.openxmlformats.org/officeDocument/2006/relationships/hyperlink" Target="consultantplus://offline/ref=C4330CBAA61B032571E115875DCBAC7631E9E643C86D1D62242F422C02BC77C02896219B954C1969C37553FA354AE3309B8593ADB2C9E6D6T033M" TargetMode="External"/><Relationship Id="rId21" Type="http://schemas.openxmlformats.org/officeDocument/2006/relationships/hyperlink" Target="consultantplus://offline/ref=C4330CBAA61B032571E115875DCBAC7631E9E643C86D1D62242F422C02BC77C02896219B954C196EC17553FA354AE3309B8593ADB2C9E6D6T033M" TargetMode="External"/><Relationship Id="rId63" Type="http://schemas.openxmlformats.org/officeDocument/2006/relationships/hyperlink" Target="consultantplus://offline/ref=C4330CBAA61B032571E115875DCBAC7630E0E34DCA6E1D62242F422C02BC77C02896219B954C196CC57553FA354AE3309B8593ADB2C9E6D6T033M" TargetMode="External"/><Relationship Id="rId159" Type="http://schemas.openxmlformats.org/officeDocument/2006/relationships/hyperlink" Target="consultantplus://offline/ref=C4330CBAA61B032571E115875DCBAC7630E0E34DCA6E1D62242F422C02BC77C02896219B954C196DCF7553FA354AE3309B8593ADB2C9E6D6T033M" TargetMode="External"/><Relationship Id="rId324" Type="http://schemas.openxmlformats.org/officeDocument/2006/relationships/hyperlink" Target="consultantplus://offline/ref=C4330CBAA61B032571E115875DCBAC7632E6E543CB6A1D62242F422C02BC77C02896219B954C196BC27553FA354AE3309B8593ADB2C9E6D6T033M" TargetMode="External"/><Relationship Id="rId366" Type="http://schemas.openxmlformats.org/officeDocument/2006/relationships/hyperlink" Target="consultantplus://offline/ref=C4330CBAA61B032571E115875DCBAC7631E9E643C86D1D62242F422C02BC77C02896219B954C1966C37553FA354AE3309B8593ADB2C9E6D6T033M" TargetMode="External"/><Relationship Id="rId170" Type="http://schemas.openxmlformats.org/officeDocument/2006/relationships/hyperlink" Target="consultantplus://offline/ref=C4330CBAA61B032571E115875DCBAC7631E3E046CD6D1D62242F422C02BC77C02896219B954C1C6EC17553FA354AE3309B8593ADB2C9E6D6T033M" TargetMode="External"/><Relationship Id="rId226" Type="http://schemas.openxmlformats.org/officeDocument/2006/relationships/hyperlink" Target="consultantplus://offline/ref=C4330CBAA61B032571E115875DCBAC7631E9E643C86D1D62242F422C02BC77C02896219B954C196ACF7553FA354AE3309B8593ADB2C9E6D6T033M" TargetMode="External"/><Relationship Id="rId433" Type="http://schemas.openxmlformats.org/officeDocument/2006/relationships/hyperlink" Target="consultantplus://offline/ref=C4330CBAA61B032571E115875DCBAC7632E5E84DCB6E1D62242F422C02BC77C03A9679979444076FC66005AB70T136M" TargetMode="External"/><Relationship Id="rId268" Type="http://schemas.openxmlformats.org/officeDocument/2006/relationships/hyperlink" Target="consultantplus://offline/ref=C4330CBAA61B032571E115875DCBAC7632E8E245C86D1D62242F422C02BC77C02896219B954C196DC37553FA354AE3309B8593ADB2C9E6D6T033M" TargetMode="External"/><Relationship Id="rId32" Type="http://schemas.openxmlformats.org/officeDocument/2006/relationships/hyperlink" Target="consultantplus://offline/ref=C4330CBAA61B032571E115875DCBAC7630E0E744CC691D62242F422C02BC77C0289621939C4B123A973A52A67017F030938590ADADTC32M" TargetMode="External"/><Relationship Id="rId74" Type="http://schemas.openxmlformats.org/officeDocument/2006/relationships/hyperlink" Target="consultantplus://offline/ref=C4330CBAA61B032571E115875DCBAC7632E6E543CB6A1D62242F422C02BC77C02896219B954C196FC57553FA354AE3309B8593ADB2C9E6D6T033M" TargetMode="External"/><Relationship Id="rId128" Type="http://schemas.openxmlformats.org/officeDocument/2006/relationships/hyperlink" Target="consultantplus://offline/ref=C4330CBAA61B032571E115875DCBAC7632E6E543CB6A1D62242F422C02BC77C02896219B954C196DC67553FA354AE3309B8593ADB2C9E6D6T033M" TargetMode="External"/><Relationship Id="rId335" Type="http://schemas.openxmlformats.org/officeDocument/2006/relationships/hyperlink" Target="consultantplus://offline/ref=C4330CBAA61B032571E115875DCBAC7631E0E047CD691D62242F422C02BC77C02896219B954C196BC77553FA354AE3309B8593ADB2C9E6D6T033M" TargetMode="External"/><Relationship Id="rId377" Type="http://schemas.openxmlformats.org/officeDocument/2006/relationships/hyperlink" Target="consultantplus://offline/ref=C4330CBAA61B032571E115875DCBAC7630E0E744CC691D62242F422C02BC77C0289621939C4B123A973A52A67017F030938590ADADTC32M" TargetMode="External"/><Relationship Id="rId5" Type="http://schemas.openxmlformats.org/officeDocument/2006/relationships/hyperlink" Target="consultantplus://offline/ref=C4330CBAA61B032571E115875DCBAC7632E6E543CB6A1D62242F422C02BC77C02896219B954C196EC07553FA354AE3309B8593ADB2C9E6D6T033M" TargetMode="External"/><Relationship Id="rId181" Type="http://schemas.openxmlformats.org/officeDocument/2006/relationships/hyperlink" Target="consultantplus://offline/ref=C4330CBAA61B032571E115875DCBAC7631E3E046CD6D1D62242F422C02BC77C02896219B954C1D6BC57553FA354AE3309B8593ADB2C9E6D6T033M" TargetMode="External"/><Relationship Id="rId237" Type="http://schemas.openxmlformats.org/officeDocument/2006/relationships/hyperlink" Target="consultantplus://offline/ref=C4330CBAA61B032571E115875DCBAC7631E9E643C86D1D62242F422C02BC77C02896219B954C196BC57553FA354AE3309B8593ADB2C9E6D6T033M" TargetMode="External"/><Relationship Id="rId402" Type="http://schemas.openxmlformats.org/officeDocument/2006/relationships/hyperlink" Target="consultantplus://offline/ref=C4330CBAA61B032571E115875DCBAC7632E8E245C86D1D62242F422C02BC77C02896219B954C196DCE7553FA354AE3309B8593ADB2C9E6D6T033M" TargetMode="External"/><Relationship Id="rId279" Type="http://schemas.openxmlformats.org/officeDocument/2006/relationships/hyperlink" Target="consultantplus://offline/ref=C4330CBAA61B032571E115875DCBAC7632E6E543CB6A1D62242F422C02BC77C02896219B954C196AC57553FA354AE3309B8593ADB2C9E6D6T033M" TargetMode="External"/><Relationship Id="rId444" Type="http://schemas.openxmlformats.org/officeDocument/2006/relationships/hyperlink" Target="consultantplus://offline/ref=C4330CBAA61B032571E115875DCBAC7630E1E542CF661D62242F422C02BC77C02896219B954C1B66C57553FA354AE3309B8593ADB2C9E6D6T033M" TargetMode="External"/><Relationship Id="rId43" Type="http://schemas.openxmlformats.org/officeDocument/2006/relationships/hyperlink" Target="consultantplus://offline/ref=C4330CBAA61B032571E115875DCBAC7630E0E34DCA6E1D62242F422C02BC77C02896219B954C196CC77553FA354AE3309B8593ADB2C9E6D6T033M" TargetMode="External"/><Relationship Id="rId139" Type="http://schemas.openxmlformats.org/officeDocument/2006/relationships/hyperlink" Target="consultantplus://offline/ref=C4330CBAA61B032571E115875DCBAC7630E2E140C86D1D62242F422C02BC77C03A9679979444076FC66005AB70T136M" TargetMode="External"/><Relationship Id="rId290" Type="http://schemas.openxmlformats.org/officeDocument/2006/relationships/hyperlink" Target="consultantplus://offline/ref=C4330CBAA61B032571E115875DCBAC7630E0E34DCA6E1D62242F422C02BC77C02896219B954C1966C07553FA354AE3309B8593ADB2C9E6D6T033M" TargetMode="External"/><Relationship Id="rId304" Type="http://schemas.openxmlformats.org/officeDocument/2006/relationships/hyperlink" Target="consultantplus://offline/ref=C4330CBAA61B032571E115875DCBAC7630E0E34DCA6E1D62242F422C02BC77C02896219B954C1967C47553FA354AE3309B8593ADB2C9E6D6T033M" TargetMode="External"/><Relationship Id="rId346" Type="http://schemas.openxmlformats.org/officeDocument/2006/relationships/hyperlink" Target="consultantplus://offline/ref=C4330CBAA61B032571E115875DCBAC7630E0E744CC691D62242F422C02BC77C02896219B954B1965922F43FE7C1EE62F929B8CAFACCATE3FM" TargetMode="External"/><Relationship Id="rId388" Type="http://schemas.openxmlformats.org/officeDocument/2006/relationships/hyperlink" Target="consultantplus://offline/ref=C4330CBAA61B032571E115875DCBAC7630E0E744CC691D62242F422C02BC77C0289621939C4B123A973A52A67017F030938590ADADTC32M" TargetMode="External"/><Relationship Id="rId85" Type="http://schemas.openxmlformats.org/officeDocument/2006/relationships/hyperlink" Target="consultantplus://offline/ref=C4330CBAA61B032571E115875DCBAC7630E0E744CC691D62242F422C02BC77C02896219B954B1965922F43FE7C1EE62F929B8CAFACCATE3FM" TargetMode="External"/><Relationship Id="rId150" Type="http://schemas.openxmlformats.org/officeDocument/2006/relationships/hyperlink" Target="consultantplus://offline/ref=C4330CBAA61B032571E115875DCBAC7630E0E744CC691D62242F422C02BC77C02896219B954F1965922F43FE7C1EE62F929B8CAFACCATE3FM" TargetMode="External"/><Relationship Id="rId192" Type="http://schemas.openxmlformats.org/officeDocument/2006/relationships/hyperlink" Target="consultantplus://offline/ref=C4330CBAA61B032571E115875DCBAC7631E3E046CD6D1D62242F422C02BC77C02896219B954C1D6BC57553FA354AE3309B8593ADB2C9E6D6T033M" TargetMode="External"/><Relationship Id="rId206" Type="http://schemas.openxmlformats.org/officeDocument/2006/relationships/hyperlink" Target="consultantplus://offline/ref=C4330CBAA61B032571E115875DCBAC7631E9E643C86D1D62242F422C02BC77C02896219B954C196DCF7553FA354AE3309B8593ADB2C9E6D6T033M" TargetMode="External"/><Relationship Id="rId413" Type="http://schemas.openxmlformats.org/officeDocument/2006/relationships/hyperlink" Target="consultantplus://offline/ref=C4330CBAA61B032571E115875DCBAC7630E1E542CF661D62242F422C02BC77C02896219B954C1B66C57553FA354AE3309B8593ADB2C9E6D6T033M" TargetMode="External"/><Relationship Id="rId248" Type="http://schemas.openxmlformats.org/officeDocument/2006/relationships/hyperlink" Target="consultantplus://offline/ref=C4330CBAA61B032571E115875DCBAC7630E0E34DCA6E1D62242F422C02BC77C02896219B954C1968C17553FA354AE3309B8593ADB2C9E6D6T033M" TargetMode="External"/><Relationship Id="rId455" Type="http://schemas.openxmlformats.org/officeDocument/2006/relationships/hyperlink" Target="consultantplus://offline/ref=C4330CBAA61B032571E115875DCBAC7632E5E84DCB6E1D62242F422C02BC77C03A9679979444076FC66005AB70T136M" TargetMode="External"/><Relationship Id="rId12" Type="http://schemas.openxmlformats.org/officeDocument/2006/relationships/hyperlink" Target="consultantplus://offline/ref=C4330CBAA61B032571E115875DCBAC7632E3E440CD6C1D62242F422C02BC77C03A9679979444076FC66005AB70T136M" TargetMode="External"/><Relationship Id="rId108" Type="http://schemas.openxmlformats.org/officeDocument/2006/relationships/hyperlink" Target="consultantplus://offline/ref=C4330CBAA61B032571E115875DCBAC7630E0E744CC691D62242F422C02BC77C02896219B954B1965922F43FE7C1EE62F929B8CAFACCATE3FM" TargetMode="External"/><Relationship Id="rId315" Type="http://schemas.openxmlformats.org/officeDocument/2006/relationships/hyperlink" Target="consultantplus://offline/ref=C4330CBAA61B032571E115875DCBAC7632E5E84DCB6E1D62242F422C02BC77C03A9679979444076FC66005AB70T136M" TargetMode="External"/><Relationship Id="rId357" Type="http://schemas.openxmlformats.org/officeDocument/2006/relationships/hyperlink" Target="consultantplus://offline/ref=C4330CBAA61B032571E115875DCBAC7630E0E744CC691D62242F422C02BC77C02896219B954B1965922F43FE7C1EE62F929B8CAFACCATE3FM" TargetMode="External"/><Relationship Id="rId54" Type="http://schemas.openxmlformats.org/officeDocument/2006/relationships/hyperlink" Target="consultantplus://offline/ref=C4330CBAA61B032571E115875DCBAC7632E8E245C86D1D62242F422C02BC77C02896219B954C196FC07553FA354AE3309B8593ADB2C9E6D6T033M" TargetMode="External"/><Relationship Id="rId96" Type="http://schemas.openxmlformats.org/officeDocument/2006/relationships/hyperlink" Target="consultantplus://offline/ref=C4330CBAA61B032571E115875DCBAC7631E0E047CD691D62242F422C02BC77C02896219B954C196DC57553FA354AE3309B8593ADB2C9E6D6T033M" TargetMode="External"/><Relationship Id="rId161" Type="http://schemas.openxmlformats.org/officeDocument/2006/relationships/hyperlink" Target="consultantplus://offline/ref=C4330CBAA61B032571E115875DCBAC7631E3E046CD6D1D62242F422C02BC77C02896219B954C1D66C07553FA354AE3309B8593ADB2C9E6D6T033M" TargetMode="External"/><Relationship Id="rId217" Type="http://schemas.openxmlformats.org/officeDocument/2006/relationships/hyperlink" Target="consultantplus://offline/ref=C4330CBAA61B032571E115875DCBAC7630E0E744CC691D62242F422C02BC77C0289621939044123A973A52A67017F030938590ADADTC32M" TargetMode="External"/><Relationship Id="rId399" Type="http://schemas.openxmlformats.org/officeDocument/2006/relationships/hyperlink" Target="consultantplus://offline/ref=C4330CBAA61B032571E115875DCBAC7631E0E047CD691D62242F422C02BC77C02896219B954C1968C27553FA354AE3309B8593ADB2C9E6D6T033M" TargetMode="External"/><Relationship Id="rId259" Type="http://schemas.openxmlformats.org/officeDocument/2006/relationships/hyperlink" Target="consultantplus://offline/ref=C4330CBAA61B032571E115875DCBAC7631E9E643C86D1D62242F422C02BC77C02896219B954C1968C57553FA354AE3309B8593ADB2C9E6D6T033M" TargetMode="External"/><Relationship Id="rId424" Type="http://schemas.openxmlformats.org/officeDocument/2006/relationships/hyperlink" Target="consultantplus://offline/ref=C4330CBAA61B032571E115875DCBAC7632E5E84DCB6E1D62242F422C02BC77C03A9679979444076FC66005AB70T136M" TargetMode="External"/><Relationship Id="rId466" Type="http://schemas.openxmlformats.org/officeDocument/2006/relationships/hyperlink" Target="consultantplus://offline/ref=C4330CBAA61B032571E115875DCBAC7630E1E542CF661D62242F422C02BC77C02896219B954C1B66C57553FA354AE3309B8593ADB2C9E6D6T033M" TargetMode="External"/><Relationship Id="rId23" Type="http://schemas.openxmlformats.org/officeDocument/2006/relationships/hyperlink" Target="consultantplus://offline/ref=C4330CBAA61B032571E115875DCBAC7630E2E140C86D1D62242F422C02BC77C02896219B974C1065922F43FE7C1EE62F929B8CAFACCATE3FM" TargetMode="External"/><Relationship Id="rId119" Type="http://schemas.openxmlformats.org/officeDocument/2006/relationships/hyperlink" Target="consultantplus://offline/ref=C4330CBAA61B032571E115875DCBAC7632E8E245C86D1D62242F422C02BC77C02896219B954C196CC57553FA354AE3309B8593ADB2C9E6D6T033M" TargetMode="External"/><Relationship Id="rId270" Type="http://schemas.openxmlformats.org/officeDocument/2006/relationships/hyperlink" Target="consultantplus://offline/ref=C4330CBAA61B032571E115875DCBAC7632E6E543CB6A1D62242F422C02BC77C02896219B954C196DCF7553FA354AE3309B8593ADB2C9E6D6T033M" TargetMode="External"/><Relationship Id="rId326" Type="http://schemas.openxmlformats.org/officeDocument/2006/relationships/hyperlink" Target="consultantplus://offline/ref=C4330CBAA61B032571E115875DCBAC7632E6E543CB6A1D62242F422C02BC77C02896219B954C196BC07553FA354AE3309B8593ADB2C9E6D6T033M" TargetMode="External"/><Relationship Id="rId65" Type="http://schemas.openxmlformats.org/officeDocument/2006/relationships/hyperlink" Target="consultantplus://offline/ref=C4330CBAA61B032571E115875DCBAC7630E0E744CC691D62242F422C02BC77C02896219B954B1965922F43FE7C1EE62F929B8CAFACCATE3FM" TargetMode="External"/><Relationship Id="rId130" Type="http://schemas.openxmlformats.org/officeDocument/2006/relationships/hyperlink" Target="consultantplus://offline/ref=C4330CBAA61B032571E115875DCBAC7632E5E84DCB6E1D62242F422C02BC77C03A9679979444076FC66005AB70T136M" TargetMode="External"/><Relationship Id="rId368" Type="http://schemas.openxmlformats.org/officeDocument/2006/relationships/hyperlink" Target="consultantplus://offline/ref=C4330CBAA61B032571E115875DCBAC7630E0E744CC691D62242F422C02BC77C02896219B954B1965922F43FE7C1EE62F929B8CAFACCATE3FM" TargetMode="External"/><Relationship Id="rId172" Type="http://schemas.openxmlformats.org/officeDocument/2006/relationships/hyperlink" Target="consultantplus://offline/ref=C4330CBAA61B032571E115875DCBAC7630E0E34DCA6E1D62242F422C02BC77C02896219B954C196AC37553FA354AE3309B8593ADB2C9E6D6T033M" TargetMode="External"/><Relationship Id="rId193" Type="http://schemas.openxmlformats.org/officeDocument/2006/relationships/hyperlink" Target="consultantplus://offline/ref=C4330CBAA61B032571E115875DCBAC7631E3E046CD6D1D62242F422C02BC77C02896219B954C1D6BC57553FA354AE3309B8593ADB2C9E6D6T033M" TargetMode="External"/><Relationship Id="rId207" Type="http://schemas.openxmlformats.org/officeDocument/2006/relationships/hyperlink" Target="consultantplus://offline/ref=C4330CBAA61B032571E115875DCBAC7632E5E84DCB6E1D62242F422C02BC77C03A9679979444076FC66005AB70T136M" TargetMode="External"/><Relationship Id="rId228" Type="http://schemas.openxmlformats.org/officeDocument/2006/relationships/hyperlink" Target="consultantplus://offline/ref=C4330CBAA61B032571E115875DCBAC7630E0E744CC691D62242F422C02BC77C02896219B954D1E6DC47553FA354AE3309B8593ADB2C9E6D6T033M" TargetMode="External"/><Relationship Id="rId249" Type="http://schemas.openxmlformats.org/officeDocument/2006/relationships/hyperlink" Target="consultantplus://offline/ref=C4330CBAA61B032571E115875DCBAC7631E8E240CF681D62242F422C02BC77C02896219B954C116FC47553FA354AE3309B8593ADB2C9E6D6T033M" TargetMode="External"/><Relationship Id="rId414" Type="http://schemas.openxmlformats.org/officeDocument/2006/relationships/hyperlink" Target="consultantplus://offline/ref=C4330CBAA61B032571E115875DCBAC7632E5E84DCB6E1D62242F422C02BC77C03A9679979444076FC66005AB70T136M" TargetMode="External"/><Relationship Id="rId435" Type="http://schemas.openxmlformats.org/officeDocument/2006/relationships/hyperlink" Target="consultantplus://offline/ref=C4330CBAA61B032571E115875DCBAC7632E5E84DCB6E1D62242F422C02BC77C03A9679979444076FC66005AB70T136M" TargetMode="External"/><Relationship Id="rId456" Type="http://schemas.openxmlformats.org/officeDocument/2006/relationships/hyperlink" Target="consultantplus://offline/ref=C4330CBAA61B032571E115875DCBAC7630E1E542CF661D62242F422C02BC77C02896219B954C1B66C57553FA354AE3309B8593ADB2C9E6D6T033M" TargetMode="External"/><Relationship Id="rId13" Type="http://schemas.openxmlformats.org/officeDocument/2006/relationships/hyperlink" Target="consultantplus://offline/ref=C4330CBAA61B032571E115875DCBAC763BE8E847CF6440682C764E2E05B328C52F87219B9D52186ED87C07AAT738M" TargetMode="External"/><Relationship Id="rId109" Type="http://schemas.openxmlformats.org/officeDocument/2006/relationships/hyperlink" Target="consultantplus://offline/ref=C4330CBAA61B032571E115875DCBAC7632E8E245C86D1D62242F422C02BC77C02896219B954C196CC77553FA354AE3309B8593ADB2C9E6D6T033M" TargetMode="External"/><Relationship Id="rId260" Type="http://schemas.openxmlformats.org/officeDocument/2006/relationships/hyperlink" Target="consultantplus://offline/ref=C4330CBAA61B032571E115875DCBAC7630E0E744CC691D62242F422C02BC77C02896219B954D1E6AC37553FA354AE3309B8593ADB2C9E6D6T033M" TargetMode="External"/><Relationship Id="rId281" Type="http://schemas.openxmlformats.org/officeDocument/2006/relationships/hyperlink" Target="consultantplus://offline/ref=C4330CBAA61B032571E115875DCBAC7631E0E047CD691D62242F422C02BC77C02896219B954C196AC47553FA354AE3309B8593ADB2C9E6D6T033M" TargetMode="External"/><Relationship Id="rId316" Type="http://schemas.openxmlformats.org/officeDocument/2006/relationships/hyperlink" Target="consultantplus://offline/ref=C4330CBAA61B032571E115875DCBAC7632E6E543CB6A1D62242F422C02BC77C02896219B954C196AC07553FA354AE3309B8593ADB2C9E6D6T033M" TargetMode="External"/><Relationship Id="rId337" Type="http://schemas.openxmlformats.org/officeDocument/2006/relationships/hyperlink" Target="consultantplus://offline/ref=C4330CBAA61B032571E115875DCBAC7632E5E84DCB6E1D62242F422C02BC77C03A9679979444076FC66005AB70T136M" TargetMode="External"/><Relationship Id="rId34" Type="http://schemas.openxmlformats.org/officeDocument/2006/relationships/hyperlink" Target="consultantplus://offline/ref=C4330CBAA61B032571E115875DCBAC7631E3E046CD6D1D62242F422C02BC77C02896219B954C1D6BC57553FA354AE3309B8593ADB2C9E6D6T033M" TargetMode="External"/><Relationship Id="rId55" Type="http://schemas.openxmlformats.org/officeDocument/2006/relationships/hyperlink" Target="consultantplus://offline/ref=C4330CBAA61B032571E115875DCBAC7632E8E245C86D1D62242F422C02BC77C02896219B954C196FC17553FA354AE3309B8593ADB2C9E6D6T033M" TargetMode="External"/><Relationship Id="rId76" Type="http://schemas.openxmlformats.org/officeDocument/2006/relationships/hyperlink" Target="consultantplus://offline/ref=C4330CBAA61B032571E115875DCBAC7632E6E543CB6A1D62242F422C02BC77C02896219B954C196FC37553FA354AE3309B8593ADB2C9E6D6T033M" TargetMode="External"/><Relationship Id="rId97" Type="http://schemas.openxmlformats.org/officeDocument/2006/relationships/hyperlink" Target="consultantplus://offline/ref=C4330CBAA61B032571E115875DCBAC7630E0E34DCA6E1D62242F422C02BC77C02896219B954C196DC47553FA354AE3309B8593ADB2C9E6D6T033M" TargetMode="External"/><Relationship Id="rId120" Type="http://schemas.openxmlformats.org/officeDocument/2006/relationships/hyperlink" Target="consultantplus://offline/ref=C4330CBAA61B032571E115875DCBAC7632E6E543CB6A1D62242F422C02BC77C02896219B954C196CC27553FA354AE3309B8593ADB2C9E6D6T033M" TargetMode="External"/><Relationship Id="rId141" Type="http://schemas.openxmlformats.org/officeDocument/2006/relationships/hyperlink" Target="consultantplus://offline/ref=C4330CBAA61B032571E115875DCBAC7632E6E543CB6A1D62242F422C02BC77C02896219B954C196DC27553FA354AE3309B8593ADB2C9E6D6T033M" TargetMode="External"/><Relationship Id="rId358" Type="http://schemas.openxmlformats.org/officeDocument/2006/relationships/hyperlink" Target="consultantplus://offline/ref=C4330CBAA61B032571E115875DCBAC7630E0E744CC691D62242F422C02BC77C02896219B954B1965922F43FE7C1EE62F929B8CAFACCATE3FM" TargetMode="External"/><Relationship Id="rId379" Type="http://schemas.openxmlformats.org/officeDocument/2006/relationships/hyperlink" Target="consultantplus://offline/ref=C4330CBAA61B032571E115875DCBAC7631E9E643C86D1D62242F422C02BC77C02896219B954C1966CE7553FA354AE3309B8593ADB2C9E6D6T033M" TargetMode="External"/><Relationship Id="rId7" Type="http://schemas.openxmlformats.org/officeDocument/2006/relationships/hyperlink" Target="consultantplus://offline/ref=C4330CBAA61B032571E115875DCBAC7631E0E047CD691D62242F422C02BC77C02896219B954C196EC07553FA354AE3309B8593ADB2C9E6D6T033M" TargetMode="External"/><Relationship Id="rId162" Type="http://schemas.openxmlformats.org/officeDocument/2006/relationships/hyperlink" Target="consultantplus://offline/ref=C4330CBAA61B032571E115875DCBAC7631E3E046CD6D1D62242F422C02BC77C02896219B954C1D66C37553FA354AE3309B8593ADB2C9E6D6T033M" TargetMode="External"/><Relationship Id="rId183" Type="http://schemas.openxmlformats.org/officeDocument/2006/relationships/hyperlink" Target="consultantplus://offline/ref=C4330CBAA61B032571E115875DCBAC7630E0E34DCA6E1D62242F422C02BC77C02896219B954C196BC77553FA354AE3309B8593ADB2C9E6D6T033M" TargetMode="External"/><Relationship Id="rId218" Type="http://schemas.openxmlformats.org/officeDocument/2006/relationships/hyperlink" Target="consultantplus://offline/ref=C4330CBAA61B032571E115875DCBAC7631E9E643C86D1D62242F422C02BC77C02896219B954C196AC07553FA354AE3309B8593ADB2C9E6D6T033M" TargetMode="External"/><Relationship Id="rId239" Type="http://schemas.openxmlformats.org/officeDocument/2006/relationships/hyperlink" Target="consultantplus://offline/ref=C4330CBAA61B032571E115875DCBAC7631E9E643C86D1D62242F422C02BC77C02896219B954C196BC27553FA354AE3309B8593ADB2C9E6D6T033M" TargetMode="External"/><Relationship Id="rId390" Type="http://schemas.openxmlformats.org/officeDocument/2006/relationships/hyperlink" Target="consultantplus://offline/ref=C4330CBAA61B032571E115875DCBAC7631E9E643C86D1D62242F422C02BC77C02896219B954C1967C57553FA354AE3309B8593ADB2C9E6D6T033M" TargetMode="External"/><Relationship Id="rId404" Type="http://schemas.openxmlformats.org/officeDocument/2006/relationships/hyperlink" Target="consultantplus://offline/ref=C4330CBAA61B032571E115875DCBAC7630E0E34DCA6E1D62242F422C02BC77C02896219B954C186FC07553FA354AE3309B8593ADB2C9E6D6T033M" TargetMode="External"/><Relationship Id="rId425" Type="http://schemas.openxmlformats.org/officeDocument/2006/relationships/hyperlink" Target="consultantplus://offline/ref=C4330CBAA61B032571E115875DCBAC7630E1E542CF661D62242F422C02BC77C02896219B954C1B66C57553FA354AE3309B8593ADB2C9E6D6T033M" TargetMode="External"/><Relationship Id="rId446" Type="http://schemas.openxmlformats.org/officeDocument/2006/relationships/hyperlink" Target="consultantplus://offline/ref=C4330CBAA61B032571E115875DCBAC7630E1E542CF661D62242F422C02BC77C02896219B954C1B66C57553FA354AE3309B8593ADB2C9E6D6T033M" TargetMode="External"/><Relationship Id="rId467" Type="http://schemas.openxmlformats.org/officeDocument/2006/relationships/hyperlink" Target="consultantplus://offline/ref=835C5947DCBF53AFE80AF998EDA8E9F8C79435169FE627E114F2410020C0B17A3A1AD247AA451C0D69A644C70FUE32M" TargetMode="External"/><Relationship Id="rId250" Type="http://schemas.openxmlformats.org/officeDocument/2006/relationships/hyperlink" Target="consultantplus://offline/ref=C4330CBAA61B032571E115875DCBAC7631E9E643C86D1D62242F422C02BC77C02896219B954C1968C67553FA354AE3309B8593ADB2C9E6D6T033M" TargetMode="External"/><Relationship Id="rId271" Type="http://schemas.openxmlformats.org/officeDocument/2006/relationships/hyperlink" Target="consultantplus://offline/ref=C4330CBAA61B032571E115875DCBAC7632E6E543CB6A1D62242F422C02BC77C02896219B954C196AC67553FA354AE3309B8593ADB2C9E6D6T033M" TargetMode="External"/><Relationship Id="rId292" Type="http://schemas.openxmlformats.org/officeDocument/2006/relationships/hyperlink" Target="consultantplus://offline/ref=C4330CBAA61B032571E115875DCBAC7630E0E34DCA6E1D62242F422C02BC77C02896219B954C1967C67553FA354AE3309B8593ADB2C9E6D6T033M" TargetMode="External"/><Relationship Id="rId306" Type="http://schemas.openxmlformats.org/officeDocument/2006/relationships/hyperlink" Target="consultantplus://offline/ref=C4330CBAA61B032571E115875DCBAC7630E0E34DCA6E1D62242F422C02BC77C02896219B954C1967C37553FA354AE3309B8593ADB2C9E6D6T033M" TargetMode="External"/><Relationship Id="rId24" Type="http://schemas.openxmlformats.org/officeDocument/2006/relationships/hyperlink" Target="consultantplus://offline/ref=C4330CBAA61B032571E115875DCBAC7630E2E140C86D1D62242F422C02BC77C02896219B954F1A68C67553FA354AE3309B8593ADB2C9E6D6T033M" TargetMode="External"/><Relationship Id="rId45" Type="http://schemas.openxmlformats.org/officeDocument/2006/relationships/hyperlink" Target="consultantplus://offline/ref=C4330CBAA61B032571E115875DCBAC7631E0E047CD691D62242F422C02BC77C02896219B954C196FC07553FA354AE3309B8593ADB2C9E6D6T033M" TargetMode="External"/><Relationship Id="rId66" Type="http://schemas.openxmlformats.org/officeDocument/2006/relationships/hyperlink" Target="consultantplus://offline/ref=C4330CBAA61B032571E115875DCBAC7630E0E34DCA6E1D62242F422C02BC77C02896219B954C196CC37553FA354AE3309B8593ADB2C9E6D6T033M" TargetMode="External"/><Relationship Id="rId87" Type="http://schemas.openxmlformats.org/officeDocument/2006/relationships/hyperlink" Target="consultantplus://offline/ref=C4330CBAA61B032571E115875DCBAC7631E9E643C86D1D62242F422C02BC77C02896219B954C196CC37553FA354AE3309B8593ADB2C9E6D6T033M" TargetMode="External"/><Relationship Id="rId110" Type="http://schemas.openxmlformats.org/officeDocument/2006/relationships/hyperlink" Target="consultantplus://offline/ref=C4330CBAA61B032571E115875DCBAC7630E0E744CC691D62242F422C02BC77C0289621939C4B123A973A52A67017F030938590ADADTC32M" TargetMode="External"/><Relationship Id="rId131" Type="http://schemas.openxmlformats.org/officeDocument/2006/relationships/hyperlink" Target="consultantplus://offline/ref=C4330CBAA61B032571E115875DCBAC7632E5E84DCB6E1D62242F422C02BC77C03A9679979444076FC66005AB70T136M" TargetMode="External"/><Relationship Id="rId327" Type="http://schemas.openxmlformats.org/officeDocument/2006/relationships/hyperlink" Target="consultantplus://offline/ref=C4330CBAA61B032571E115875DCBAC7632E6E543CB6A1D62242F422C02BC77C02896219B954C196BCE7553FA354AE3309B8593ADB2C9E6D6T033M" TargetMode="External"/><Relationship Id="rId348" Type="http://schemas.openxmlformats.org/officeDocument/2006/relationships/hyperlink" Target="consultantplus://offline/ref=C4330CBAA61B032571E115875DCBAC7630E0E34DCA6E1D62242F422C02BC77C02896219B954C186EC37553FA354AE3309B8593ADB2C9E6D6T033M" TargetMode="External"/><Relationship Id="rId369" Type="http://schemas.openxmlformats.org/officeDocument/2006/relationships/hyperlink" Target="consultantplus://offline/ref=C4330CBAA61B032571E115875DCBAC7630E0E744CC691D62242F422C02BC77C0289621939C4B123A973A52A67017F030938590ADADTC32M" TargetMode="External"/><Relationship Id="rId152" Type="http://schemas.openxmlformats.org/officeDocument/2006/relationships/hyperlink" Target="consultantplus://offline/ref=C4330CBAA61B032571E115875DCBAC7630E0E744CC691D62242F422C02BC77C02896219B954F1865922F43FE7C1EE62F929B8CAFACCATE3FM" TargetMode="External"/><Relationship Id="rId173" Type="http://schemas.openxmlformats.org/officeDocument/2006/relationships/hyperlink" Target="consultantplus://offline/ref=C4330CBAA61B032571E115875DCBAC7631E3E046CD6D1D62242F422C02BC77C02896219B954C1D6BC57553FA354AE3309B8593ADB2C9E6D6T033M" TargetMode="External"/><Relationship Id="rId194" Type="http://schemas.openxmlformats.org/officeDocument/2006/relationships/hyperlink" Target="consultantplus://offline/ref=C4330CBAA61B032571E115875DCBAC7630E0E34DCA6E1D62242F422C02BC77C02896219B954C196BC07553FA354AE3309B8593ADB2C9E6D6T033M" TargetMode="External"/><Relationship Id="rId208" Type="http://schemas.openxmlformats.org/officeDocument/2006/relationships/hyperlink" Target="consultantplus://offline/ref=C4330CBAA61B032571E115875DCBAC7630E0E744CC691D62242F422C02BC77C028962193974D123A973A52A67017F030938590ADADTC32M" TargetMode="External"/><Relationship Id="rId229" Type="http://schemas.openxmlformats.org/officeDocument/2006/relationships/hyperlink" Target="consultantplus://offline/ref=C4330CBAA61B032571E115875DCBAC7631E9E643C86D1D62242F422C02BC77C02896219B954C196BC67553FA354AE3309B8593ADB2C9E6D6T033M" TargetMode="External"/><Relationship Id="rId380" Type="http://schemas.openxmlformats.org/officeDocument/2006/relationships/hyperlink" Target="consultantplus://offline/ref=C4330CBAA61B032571E115875DCBAC7630E0E744CC691D62242F422C02BC77C02896219B954B1965922F43FE7C1EE62F929B8CAFACCATE3FM" TargetMode="External"/><Relationship Id="rId415" Type="http://schemas.openxmlformats.org/officeDocument/2006/relationships/hyperlink" Target="consultantplus://offline/ref=C4330CBAA61B032571E115875DCBAC7630E1E542CF661D62242F422C02BC77C02896219B954C1B66C57553FA354AE3309B8593ADB2C9E6D6T033M" TargetMode="External"/><Relationship Id="rId436" Type="http://schemas.openxmlformats.org/officeDocument/2006/relationships/hyperlink" Target="consultantplus://offline/ref=C4330CBAA61B032571E115875DCBAC7630E1E542CF661D62242F422C02BC77C02896219B954C1B66C57553FA354AE3309B8593ADB2C9E6D6T033M" TargetMode="External"/><Relationship Id="rId457" Type="http://schemas.openxmlformats.org/officeDocument/2006/relationships/hyperlink" Target="consultantplus://offline/ref=C4330CBAA61B032571E115875DCBAC7632E5E84DCB6E1D62242F422C02BC77C03A9679979444076FC66005AB70T136M" TargetMode="External"/><Relationship Id="rId240" Type="http://schemas.openxmlformats.org/officeDocument/2006/relationships/hyperlink" Target="consultantplus://offline/ref=C4330CBAA61B032571E115875DCBAC7630E0E34DCA6E1D62242F422C02BC77C02896219B954C1968C57553FA354AE3309B8593ADB2C9E6D6T033M" TargetMode="External"/><Relationship Id="rId261" Type="http://schemas.openxmlformats.org/officeDocument/2006/relationships/hyperlink" Target="consultantplus://offline/ref=C4330CBAA61B032571E115875DCBAC7631E9E643C86D1D62242F422C02BC77C02896219B954C1968C27553FA354AE3309B8593ADB2C9E6D6T033M" TargetMode="External"/><Relationship Id="rId14" Type="http://schemas.openxmlformats.org/officeDocument/2006/relationships/hyperlink" Target="consultantplus://offline/ref=C4330CBAA61B032571E115875DCBAC763AE9E743CA6440682C764E2E05B328D72FDF2D9A954C186CCD2A56EF2412EF398D9A92B3AECBE7TD3EM" TargetMode="External"/><Relationship Id="rId35" Type="http://schemas.openxmlformats.org/officeDocument/2006/relationships/hyperlink" Target="consultantplus://offline/ref=C4330CBAA61B032571E115875DCBAC7631E9E643C86D1D62242F422C02BC77C02896219B954C196FC07553FA354AE3309B8593ADB2C9E6D6T033M" TargetMode="External"/><Relationship Id="rId56" Type="http://schemas.openxmlformats.org/officeDocument/2006/relationships/hyperlink" Target="consultantplus://offline/ref=C4330CBAA61B032571E115875DCBAC7630E0E744CC691D62242F422C02BC77C028962193974D123A973A52A67017F030938590ADADTC32M" TargetMode="External"/><Relationship Id="rId77" Type="http://schemas.openxmlformats.org/officeDocument/2006/relationships/hyperlink" Target="consultantplus://offline/ref=C4330CBAA61B032571E115875DCBAC7631E0E047CD691D62242F422C02BC77C02896219B954C196CC27553FA354AE3309B8593ADB2C9E6D6T033M" TargetMode="External"/><Relationship Id="rId100" Type="http://schemas.openxmlformats.org/officeDocument/2006/relationships/hyperlink" Target="consultantplus://offline/ref=C4330CBAA61B032571E115875DCBAC7631E9E643C86D1D62242F422C02BC77C02896219B954C196DC67553FA354AE3309B8593ADB2C9E6D6T033M" TargetMode="External"/><Relationship Id="rId282" Type="http://schemas.openxmlformats.org/officeDocument/2006/relationships/hyperlink" Target="consultantplus://offline/ref=C4330CBAA61B032571E115875DCBAC7630E0E34DCA6E1D62242F422C02BC77C02896219B954C1966C67553FA354AE3309B8593ADB2C9E6D6T033M" TargetMode="External"/><Relationship Id="rId317" Type="http://schemas.openxmlformats.org/officeDocument/2006/relationships/hyperlink" Target="consultantplus://offline/ref=C4330CBAA61B032571E115875DCBAC7632E6E543CB6A1D62242F422C02BC77C02896219B954C196ACE7553FA354AE3309B8593ADB2C9E6D6T033M" TargetMode="External"/><Relationship Id="rId338" Type="http://schemas.openxmlformats.org/officeDocument/2006/relationships/hyperlink" Target="consultantplus://offline/ref=C4330CBAA61B032571E115875DCBAC7631E0E047CD691D62242F422C02BC77C02896219B954C196BC47553FA354AE3309B8593ADB2C9E6D6T033M" TargetMode="External"/><Relationship Id="rId359" Type="http://schemas.openxmlformats.org/officeDocument/2006/relationships/hyperlink" Target="consultantplus://offline/ref=C4330CBAA61B032571E115875DCBAC7630E0E744CC691D62242F422C02BC77C0289621939C4B123A973A52A67017F030938590ADADTC32M" TargetMode="External"/><Relationship Id="rId8" Type="http://schemas.openxmlformats.org/officeDocument/2006/relationships/hyperlink" Target="consultantplus://offline/ref=C4330CBAA61B032571E115875DCBAC7631E9E643C86D1D62242F422C02BC77C02896219B954C196EC17553FA354AE3309B8593ADB2C9E6D6T033M" TargetMode="External"/><Relationship Id="rId98" Type="http://schemas.openxmlformats.org/officeDocument/2006/relationships/hyperlink" Target="consultantplus://offline/ref=C4330CBAA61B032571E115875DCBAC7631E0E047CD691D62242F422C02BC77C02896219B954C196DC27553FA354AE3309B8593ADB2C9E6D6T033M" TargetMode="External"/><Relationship Id="rId121" Type="http://schemas.openxmlformats.org/officeDocument/2006/relationships/hyperlink" Target="consultantplus://offline/ref=C4330CBAA61B032571E115875DCBAC7632E6E543CB6A1D62242F422C02BC77C02896219B954C196CC07553FA354AE3309B8593ADB2C9E6D6T033M" TargetMode="External"/><Relationship Id="rId142" Type="http://schemas.openxmlformats.org/officeDocument/2006/relationships/hyperlink" Target="consultantplus://offline/ref=C4330CBAA61B032571E115875DCBAC7632E5E84DCB6E1D62242F422C02BC77C03A9679979444076FC66005AB70T136M" TargetMode="External"/><Relationship Id="rId163" Type="http://schemas.openxmlformats.org/officeDocument/2006/relationships/hyperlink" Target="consultantplus://offline/ref=C4330CBAA61B032571E115875DCBAC7630E0E34DCA6E1D62242F422C02BC77C02896219B954C196AC67553FA354AE3309B8593ADB2C9E6D6T033M" TargetMode="External"/><Relationship Id="rId184" Type="http://schemas.openxmlformats.org/officeDocument/2006/relationships/hyperlink" Target="consultantplus://offline/ref=C4330CBAA61B032571E115875DCBAC7630E0E34DCA6E1D62242F422C02BC77C02896219B954C196BC47553FA354AE3309B8593ADB2C9E6D6T033M" TargetMode="External"/><Relationship Id="rId219" Type="http://schemas.openxmlformats.org/officeDocument/2006/relationships/hyperlink" Target="consultantplus://offline/ref=C4330CBAA61B032571E115875DCBAC7630E0E744CC691D62242F422C02BC77C028962193924C123A973A52A67017F030938590ADADTC32M" TargetMode="External"/><Relationship Id="rId370" Type="http://schemas.openxmlformats.org/officeDocument/2006/relationships/hyperlink" Target="consultantplus://offline/ref=C4330CBAA61B032571E115875DCBAC7631E8E240CF681D62242F422C02BC77C02896219B954E1A6CCE7553FA354AE3309B8593ADB2C9E6D6T033M" TargetMode="External"/><Relationship Id="rId391" Type="http://schemas.openxmlformats.org/officeDocument/2006/relationships/hyperlink" Target="consultantplus://offline/ref=C4330CBAA61B032571E115875DCBAC7630E0E744CC691D62242F422C02BC77C0289621939C4B123A973A52A67017F030938590ADADTC32M" TargetMode="External"/><Relationship Id="rId405" Type="http://schemas.openxmlformats.org/officeDocument/2006/relationships/hyperlink" Target="consultantplus://offline/ref=C4330CBAA61B032571E115875DCBAC7630E0E34DCA6E1D62242F422C02BC77C02896219B954C186FC17553FA354AE3309B8593ADB2C9E6D6T033M" TargetMode="External"/><Relationship Id="rId426" Type="http://schemas.openxmlformats.org/officeDocument/2006/relationships/hyperlink" Target="consultantplus://offline/ref=C4330CBAA61B032571E115875DCBAC7632E5E84DCB6E1D62242F422C02BC77C03A9679979444076FC66005AB70T136M" TargetMode="External"/><Relationship Id="rId447" Type="http://schemas.openxmlformats.org/officeDocument/2006/relationships/hyperlink" Target="consultantplus://offline/ref=C4330CBAA61B032571E115875DCBAC7632E5E84DCB6E1D62242F422C02BC77C03A9679979444076FC66005AB70T136M" TargetMode="External"/><Relationship Id="rId230" Type="http://schemas.openxmlformats.org/officeDocument/2006/relationships/hyperlink" Target="consultantplus://offline/ref=C4330CBAA61B032571E115875DCBAC7630E0E744CC691D62242F422C02BC77C028962193974D123A973A52A67017F030938590ADADTC32M" TargetMode="External"/><Relationship Id="rId251" Type="http://schemas.openxmlformats.org/officeDocument/2006/relationships/hyperlink" Target="consultantplus://offline/ref=C4330CBAA61B032571E115875DCBAC7630E0E34DCA6E1D62242F422C02BC77C02896219B954C1968CF7553FA354AE3309B8593ADB2C9E6D6T033M" TargetMode="External"/><Relationship Id="rId468" Type="http://schemas.openxmlformats.org/officeDocument/2006/relationships/hyperlink" Target="consultantplus://offline/ref=835C5947DCBF53AFE80AF998EDA8E9F8C79435169FE627E114F2410020C0B17A3A1AD247AA451C0D69A644C70FUE32M" TargetMode="External"/><Relationship Id="rId25" Type="http://schemas.openxmlformats.org/officeDocument/2006/relationships/hyperlink" Target="consultantplus://offline/ref=C4330CBAA61B032571E115875DCBAC7630E0E34DCA6E1D62242F422C02BC77C02896219B954C196FC27553FA354AE3309B8593ADB2C9E6D6T033M" TargetMode="External"/><Relationship Id="rId46" Type="http://schemas.openxmlformats.org/officeDocument/2006/relationships/hyperlink" Target="consultantplus://offline/ref=C4330CBAA61B032571E115875DCBAC7630E0E34DCA6E1D62242F422C02BC77C02896219B954C196CC57553FA354AE3309B8593ADB2C9E6D6T033M" TargetMode="External"/><Relationship Id="rId67" Type="http://schemas.openxmlformats.org/officeDocument/2006/relationships/hyperlink" Target="consultantplus://offline/ref=C4330CBAA61B032571E115875DCBAC7630E0E34DCA6E1D62242F422C02BC77C02896219B954C196CC07553FA354AE3309B8593ADB2C9E6D6T033M" TargetMode="External"/><Relationship Id="rId272" Type="http://schemas.openxmlformats.org/officeDocument/2006/relationships/hyperlink" Target="consultantplus://offline/ref=C4330CBAA61B032571E115875DCBAC7631E9E643C86D1D62242F422C02BC77C02896219B954C1968C07553FA354AE3309B8593ADB2C9E6D6T033M" TargetMode="External"/><Relationship Id="rId293" Type="http://schemas.openxmlformats.org/officeDocument/2006/relationships/hyperlink" Target="consultantplus://offline/ref=C4330CBAA61B032571E115875DCBAC7630E0E744CC691D62242F422C02BC77C028962193974D123A973A52A67017F030938590ADADTC32M" TargetMode="External"/><Relationship Id="rId307" Type="http://schemas.openxmlformats.org/officeDocument/2006/relationships/hyperlink" Target="consultantplus://offline/ref=C4330CBAA61B032571E115875DCBAC7630E0E34DCA6E1D62242F422C02BC77C02896219B954C1967C07553FA354AE3309B8593ADB2C9E6D6T033M" TargetMode="External"/><Relationship Id="rId328" Type="http://schemas.openxmlformats.org/officeDocument/2006/relationships/hyperlink" Target="consultantplus://offline/ref=C4330CBAA61B032571E115875DCBAC7632E6E543CB6A1D62242F422C02BC77C02896219B954C196BCF7553FA354AE3309B8593ADB2C9E6D6T033M" TargetMode="External"/><Relationship Id="rId349" Type="http://schemas.openxmlformats.org/officeDocument/2006/relationships/hyperlink" Target="consultantplus://offline/ref=C4330CBAA61B032571E115875DCBAC7630E0E744CC691D62242F422C02BC77C02896219B954B1965922F43FE7C1EE62F929B8CAFACCATE3FM" TargetMode="External"/><Relationship Id="rId88" Type="http://schemas.openxmlformats.org/officeDocument/2006/relationships/hyperlink" Target="consultantplus://offline/ref=C4330CBAA61B032571E115875DCBAC7630E0E744CC691D62242F422C02BC77C02896219B954B1965922F43FE7C1EE62F929B8CAFACCATE3FM" TargetMode="External"/><Relationship Id="rId111" Type="http://schemas.openxmlformats.org/officeDocument/2006/relationships/hyperlink" Target="consultantplus://offline/ref=C4330CBAA61B032571E115875DCBAC7630E0E744CC691D62242F422C02BC77C0289621939C4B123A973A52A67017F030938590ADADTC32M" TargetMode="External"/><Relationship Id="rId132" Type="http://schemas.openxmlformats.org/officeDocument/2006/relationships/hyperlink" Target="consultantplus://offline/ref=C4330CBAA61B032571E115875DCBAC7632E5E84DCB6E1D62242F422C02BC77C03A9679979444076FC66005AB70T136M" TargetMode="External"/><Relationship Id="rId153" Type="http://schemas.openxmlformats.org/officeDocument/2006/relationships/hyperlink" Target="consultantplus://offline/ref=C4330CBAA61B032571E115875DCBAC7630E0E34DCA6E1D62242F422C02BC77C02896219B954C196DC07553FA354AE3309B8593ADB2C9E6D6T033M" TargetMode="External"/><Relationship Id="rId174" Type="http://schemas.openxmlformats.org/officeDocument/2006/relationships/hyperlink" Target="consultantplus://offline/ref=C4330CBAA61B032571E115875DCBAC7631E3E046CD6D1D62242F422C02BC77C02896219B954C1D6BC57553FA354AE3309B8593ADB2C9E6D6T033M" TargetMode="External"/><Relationship Id="rId195" Type="http://schemas.openxmlformats.org/officeDocument/2006/relationships/hyperlink" Target="consultantplus://offline/ref=C4330CBAA61B032571E115875DCBAC7631E3E046CD6D1D62242F422C02BC77C02896219B954C1D6BC57553FA354AE3309B8593ADB2C9E6D6T033M" TargetMode="External"/><Relationship Id="rId209" Type="http://schemas.openxmlformats.org/officeDocument/2006/relationships/hyperlink" Target="consultantplus://offline/ref=C4330CBAA61B032571E115875DCBAC7630E0E744CF6C1D62242F422C02BC77C03A9679979444076FC66005AB70T136M" TargetMode="External"/><Relationship Id="rId360" Type="http://schemas.openxmlformats.org/officeDocument/2006/relationships/hyperlink" Target="consultantplus://offline/ref=C4330CBAA61B032571E115875DCBAC7630E0E744CC691D62242F422C02BC77C0289621939C4B123A973A52A67017F030938590ADADTC32M" TargetMode="External"/><Relationship Id="rId381" Type="http://schemas.openxmlformats.org/officeDocument/2006/relationships/hyperlink" Target="consultantplus://offline/ref=C4330CBAA61B032571E115875DCBAC7630E0E34DCA6E1D62242F422C02BC77C02896219B954C186FC57553FA354AE3309B8593ADB2C9E6D6T033M" TargetMode="External"/><Relationship Id="rId416" Type="http://schemas.openxmlformats.org/officeDocument/2006/relationships/hyperlink" Target="consultantplus://offline/ref=C4330CBAA61B032571E115875DCBAC7632E5E84DCB6E1D62242F422C02BC77C03A9679979444076FC66005AB70T136M" TargetMode="External"/><Relationship Id="rId220" Type="http://schemas.openxmlformats.org/officeDocument/2006/relationships/hyperlink" Target="consultantplus://offline/ref=C4330CBAA61B032571E115875DCBAC7631E9E643C86D1D62242F422C02BC77C02896219B954C196AC17553FA354AE3309B8593ADB2C9E6D6T033M" TargetMode="External"/><Relationship Id="rId241" Type="http://schemas.openxmlformats.org/officeDocument/2006/relationships/hyperlink" Target="consultantplus://offline/ref=C4330CBAA61B032571E115875DCBAC7630E0E34DCA6E1D62242F422C02BC77C02896219B954C1968C37553FA354AE3309B8593ADB2C9E6D6T033M" TargetMode="External"/><Relationship Id="rId437" Type="http://schemas.openxmlformats.org/officeDocument/2006/relationships/hyperlink" Target="consultantplus://offline/ref=C4330CBAA61B032571E115875DCBAC7632E5E84DCB6E1D62242F422C02BC77C03A9679979444076FC66005AB70T136M" TargetMode="External"/><Relationship Id="rId458" Type="http://schemas.openxmlformats.org/officeDocument/2006/relationships/hyperlink" Target="consultantplus://offline/ref=C4330CBAA61B032571E115875DCBAC7630E1E542CF661D62242F422C02BC77C02896219B954C1B66C57553FA354AE3309B8593ADB2C9E6D6T033M" TargetMode="External"/><Relationship Id="rId15" Type="http://schemas.openxmlformats.org/officeDocument/2006/relationships/hyperlink" Target="consultantplus://offline/ref=C4330CBAA61B032571E115875DCBAC7632E1E347C2681D62242F422C02BC77C03A9679979444076FC66005AB70T136M" TargetMode="External"/><Relationship Id="rId36" Type="http://schemas.openxmlformats.org/officeDocument/2006/relationships/hyperlink" Target="consultantplus://offline/ref=C4330CBAA61B032571E115875DCBAC7630E0E744CC691D62242F422C02BC77C028962193974D123A973A52A67017F030938590ADADTC32M" TargetMode="External"/><Relationship Id="rId57" Type="http://schemas.openxmlformats.org/officeDocument/2006/relationships/hyperlink" Target="consultantplus://offline/ref=C4330CBAA61B032571E115875DCBAC7630E2E04DCF671D62242F422C02BC77C03A9679979444076FC66005AB70T136M" TargetMode="External"/><Relationship Id="rId262" Type="http://schemas.openxmlformats.org/officeDocument/2006/relationships/hyperlink" Target="consultantplus://offline/ref=C4330CBAA61B032571E115875DCBAC7630E0E744CC691D62242F422C02BC77C02896219B954D1E6AC37553FA354AE3309B8593ADB2C9E6D6T033M" TargetMode="External"/><Relationship Id="rId283" Type="http://schemas.openxmlformats.org/officeDocument/2006/relationships/hyperlink" Target="consultantplus://offline/ref=C4330CBAA61B032571E115875DCBAC7630E0E34DCA6E1D62242F422C02BC77C02896219B954C1966C47553FA354AE3309B8593ADB2C9E6D6T033M" TargetMode="External"/><Relationship Id="rId318" Type="http://schemas.openxmlformats.org/officeDocument/2006/relationships/hyperlink" Target="consultantplus://offline/ref=C4330CBAA61B032571E115875DCBAC7632E6E543CB6A1D62242F422C02BC77C02896219B954C196BC67553FA354AE3309B8593ADB2C9E6D6T033M" TargetMode="External"/><Relationship Id="rId339" Type="http://schemas.openxmlformats.org/officeDocument/2006/relationships/hyperlink" Target="consultantplus://offline/ref=C4330CBAA61B032571E115875DCBAC7632E5E84DCB6E1D62242F422C02BC77C03A9679979444076FC66005AB70T136M" TargetMode="External"/><Relationship Id="rId78" Type="http://schemas.openxmlformats.org/officeDocument/2006/relationships/hyperlink" Target="consultantplus://offline/ref=C4330CBAA61B032571E115875DCBAC7632E8E245C86D1D62242F422C02BC77C02896219B954C196FCF7553FA354AE3309B8593ADB2C9E6D6T033M" TargetMode="External"/><Relationship Id="rId99" Type="http://schemas.openxmlformats.org/officeDocument/2006/relationships/hyperlink" Target="consultantplus://offline/ref=C4330CBAA61B032571E115875DCBAC7630E0E744CC691D62242F422C02BC77C02896219B954B1965922F43FE7C1EE62F929B8CAFACCATE3FM" TargetMode="External"/><Relationship Id="rId101" Type="http://schemas.openxmlformats.org/officeDocument/2006/relationships/hyperlink" Target="consultantplus://offline/ref=C4330CBAA61B032571E115875DCBAC7630E0E744CC691D62242F422C02BC77C028962193974D123A973A52A67017F030938590ADADTC32M" TargetMode="External"/><Relationship Id="rId122" Type="http://schemas.openxmlformats.org/officeDocument/2006/relationships/hyperlink" Target="consultantplus://offline/ref=C4330CBAA61B032571E115875DCBAC7632E6E543CB6A1D62242F422C02BC77C02896219B954C196CC17553FA354AE3309B8593ADB2C9E6D6T033M" TargetMode="External"/><Relationship Id="rId143" Type="http://schemas.openxmlformats.org/officeDocument/2006/relationships/hyperlink" Target="consultantplus://offline/ref=C4330CBAA61B032571E115875DCBAC7632E8E245C86D1D62242F422C02BC77C02896219B954C196DC27553FA354AE3309B8593ADB2C9E6D6T033M" TargetMode="External"/><Relationship Id="rId164" Type="http://schemas.openxmlformats.org/officeDocument/2006/relationships/hyperlink" Target="consultantplus://offline/ref=C4330CBAA61B032571E115875DCBAC7631E3E046CD6D1D62242F422C02BC77C02896219B954C1D67C27553FA354AE3309B8593ADB2C9E6D6T033M" TargetMode="External"/><Relationship Id="rId185" Type="http://schemas.openxmlformats.org/officeDocument/2006/relationships/hyperlink" Target="consultantplus://offline/ref=C4330CBAA61B032571E115875DCBAC7630E0E744CC691D62242F422C02BC77C02896219B954B1965922F43FE7C1EE62F929B8CAFACCATE3FM" TargetMode="External"/><Relationship Id="rId350" Type="http://schemas.openxmlformats.org/officeDocument/2006/relationships/hyperlink" Target="consultantplus://offline/ref=C4330CBAA61B032571E115875DCBAC7630E0E744CC691D62242F422C02BC77C02896219B954B1965922F43FE7C1EE62F929B8CAFACCATE3FM" TargetMode="External"/><Relationship Id="rId371" Type="http://schemas.openxmlformats.org/officeDocument/2006/relationships/hyperlink" Target="consultantplus://offline/ref=C4330CBAA61B032571E115875DCBAC7630E0E744CC691D62242F422C02BC77C02896219B954B1965922F43FE7C1EE62F929B8CAFACCATE3FM" TargetMode="External"/><Relationship Id="rId406" Type="http://schemas.openxmlformats.org/officeDocument/2006/relationships/hyperlink" Target="consultantplus://offline/ref=C4330CBAA61B032571E115875DCBAC7631E9E643C86D1D62242F422C02BC77C02896219B954C1967C17553FA354AE3309B8593ADB2C9E6D6T033M" TargetMode="External"/><Relationship Id="rId9" Type="http://schemas.openxmlformats.org/officeDocument/2006/relationships/hyperlink" Target="consultantplus://offline/ref=C4330CBAA61B032571E115875DCBAC7630E0E34DCA6E1D62242F422C02BC77C02896219B954C196EC07553FA354AE3309B8593ADB2C9E6D6T033M" TargetMode="External"/><Relationship Id="rId210" Type="http://schemas.openxmlformats.org/officeDocument/2006/relationships/hyperlink" Target="consultantplus://offline/ref=C4330CBAA61B032571E115875DCBAC7631E9E643C86D1D62242F422C02BC77C02896219B954C196AC77553FA354AE3309B8593ADB2C9E6D6T033M" TargetMode="External"/><Relationship Id="rId392" Type="http://schemas.openxmlformats.org/officeDocument/2006/relationships/hyperlink" Target="consultantplus://offline/ref=C4330CBAA61B032571E115875DCBAC7631E0E047CD691D62242F422C02BC77C02896219B954C1968C77553FA354AE3309B8593ADB2C9E6D6T033M" TargetMode="External"/><Relationship Id="rId427" Type="http://schemas.openxmlformats.org/officeDocument/2006/relationships/hyperlink" Target="consultantplus://offline/ref=C4330CBAA61B032571E115875DCBAC7632E5E84DCB6E1D62242F422C02BC77C03A9679979444076FC66005AB70T136M" TargetMode="External"/><Relationship Id="rId448" Type="http://schemas.openxmlformats.org/officeDocument/2006/relationships/hyperlink" Target="consultantplus://offline/ref=C4330CBAA61B032571E115875DCBAC7630E1E542CF661D62242F422C02BC77C02896219B954C1B66C57553FA354AE3309B8593ADB2C9E6D6T033M" TargetMode="External"/><Relationship Id="rId469" Type="http://schemas.openxmlformats.org/officeDocument/2006/relationships/hyperlink" Target="consultantplus://offline/ref=835C5947DCBF53AFE80AF998EDA8E9F8C59038199BEE27E114F2410020C0B17A281A8A4BAB4D00046AB312964ABE299D0D0E9D2D11A6856EU83DM" TargetMode="External"/><Relationship Id="rId26" Type="http://schemas.openxmlformats.org/officeDocument/2006/relationships/hyperlink" Target="consultantplus://offline/ref=C4330CBAA61B032571E115875DCBAC7630E0E34DCA6E1D62242F422C02BC77C02896219B954C196FC37553FA354AE3309B8593ADB2C9E6D6T033M" TargetMode="External"/><Relationship Id="rId231" Type="http://schemas.openxmlformats.org/officeDocument/2006/relationships/hyperlink" Target="consultantplus://offline/ref=C4330CBAA61B032571E115875DCBAC7630E0E744CC691D62242F422C02BC77C02896219B954D1E6AC37553FA354AE3309B8593ADB2C9E6D6T033M" TargetMode="External"/><Relationship Id="rId252" Type="http://schemas.openxmlformats.org/officeDocument/2006/relationships/hyperlink" Target="consultantplus://offline/ref=C4330CBAA61B032571E115875DCBAC7630E0E34DCA6E1D62242F422C02BC77C02896219B954C1969C77553FA354AE3309B8593ADB2C9E6D6T033M" TargetMode="External"/><Relationship Id="rId273" Type="http://schemas.openxmlformats.org/officeDocument/2006/relationships/hyperlink" Target="consultantplus://offline/ref=C4330CBAA61B032571E115875DCBAC7631E9E643C86D1D62242F422C02BC77C02896219B954C1968CE7553FA354AE3309B8593ADB2C9E6D6T033M" TargetMode="External"/><Relationship Id="rId294" Type="http://schemas.openxmlformats.org/officeDocument/2006/relationships/hyperlink" Target="consultantplus://offline/ref=C4330CBAA61B032571E115875DCBAC7630E0E744CC691D62242F422C02BC77C028962193974D123A973A52A67017F030938590ADADTC32M" TargetMode="External"/><Relationship Id="rId308" Type="http://schemas.openxmlformats.org/officeDocument/2006/relationships/hyperlink" Target="consultantplus://offline/ref=C4330CBAA61B032571E115875DCBAC7630E0E34DCA6E1D62242F422C02BC77C02896219B954C1967C17553FA354AE3309B8593ADB2C9E6D6T033M" TargetMode="External"/><Relationship Id="rId329" Type="http://schemas.openxmlformats.org/officeDocument/2006/relationships/hyperlink" Target="consultantplus://offline/ref=C4330CBAA61B032571E115875DCBAC7632E6E543CB6A1D62242F422C02BC77C02896219B954C1968C67553FA354AE3309B8593ADB2C9E6D6T033M" TargetMode="External"/><Relationship Id="rId47" Type="http://schemas.openxmlformats.org/officeDocument/2006/relationships/hyperlink" Target="consultantplus://offline/ref=C4330CBAA61B032571E115875DCBAC7630E2E04DCF671D62242F422C02BC77C03A9679979444076FC66005AB70T136M" TargetMode="External"/><Relationship Id="rId68" Type="http://schemas.openxmlformats.org/officeDocument/2006/relationships/hyperlink" Target="consultantplus://offline/ref=C4330CBAA61B032571E115875DCBAC7630E0E34DCA6E1D62242F422C02BC77C02896219B954C196CCE7553FA354AE3309B8593ADB2C9E6D6T033M" TargetMode="External"/><Relationship Id="rId89" Type="http://schemas.openxmlformats.org/officeDocument/2006/relationships/hyperlink" Target="consultantplus://offline/ref=C4330CBAA61B032571E115875DCBAC7630E0E744CC691D62242F422C02BC77C02896219B954B1965922F43FE7C1EE62F929B8CAFACCATE3FM" TargetMode="External"/><Relationship Id="rId112" Type="http://schemas.openxmlformats.org/officeDocument/2006/relationships/hyperlink" Target="consultantplus://offline/ref=C4330CBAA61B032571E115875DCBAC7630E0E744CC691D62242F422C02BC77C02896219B954E1B65922F43FE7C1EE62F929B8CAFACCATE3FM" TargetMode="External"/><Relationship Id="rId133" Type="http://schemas.openxmlformats.org/officeDocument/2006/relationships/hyperlink" Target="consultantplus://offline/ref=C4330CBAA61B032571E115875DCBAC7632E5E84DCB6E1D62242F422C02BC77C03A9679979444076FC66005AB70T136M" TargetMode="External"/><Relationship Id="rId154" Type="http://schemas.openxmlformats.org/officeDocument/2006/relationships/hyperlink" Target="consultantplus://offline/ref=C4330CBAA61B032571E115875DCBAC7630E0E744CC691D62242F422C02BC77C02896219B954F1065922F43FE7C1EE62F929B8CAFACCATE3FM" TargetMode="External"/><Relationship Id="rId175" Type="http://schemas.openxmlformats.org/officeDocument/2006/relationships/hyperlink" Target="consultantplus://offline/ref=C4330CBAA61B032571E115875DCBAC7630E0E34DCA6E1D62242F422C02BC77C02896219B954C196AC07553FA354AE3309B8593ADB2C9E6D6T033M" TargetMode="External"/><Relationship Id="rId340" Type="http://schemas.openxmlformats.org/officeDocument/2006/relationships/hyperlink" Target="consultantplus://offline/ref=C4330CBAA61B032571E115875DCBAC7632E6E543CB6A1D62242F422C02BC77C02896219B954C1968C27553FA354AE3309B8593ADB2C9E6D6T033M" TargetMode="External"/><Relationship Id="rId361" Type="http://schemas.openxmlformats.org/officeDocument/2006/relationships/hyperlink" Target="consultantplus://offline/ref=C4330CBAA61B032571E115875DCBAC7632E5E84DCB6E1D62242F422C02BC77C03A9679979444076FC66005AB70T136M" TargetMode="External"/><Relationship Id="rId196" Type="http://schemas.openxmlformats.org/officeDocument/2006/relationships/hyperlink" Target="consultantplus://offline/ref=C4330CBAA61B032571E115875DCBAC7631E3E046CD6D1D62242F422C02BC77C02896219B954C1C6EC47553FA354AE3309B8593ADB2C9E6D6T033M" TargetMode="External"/><Relationship Id="rId200" Type="http://schemas.openxmlformats.org/officeDocument/2006/relationships/hyperlink" Target="consultantplus://offline/ref=C4330CBAA61B032571E115875DCBAC7630E0E34DCA6E1D62242F422C02BC77C02896219B954C196BCF7553FA354AE3309B8593ADB2C9E6D6T033M" TargetMode="External"/><Relationship Id="rId382" Type="http://schemas.openxmlformats.org/officeDocument/2006/relationships/hyperlink" Target="consultantplus://offline/ref=C4330CBAA61B032571E115875DCBAC7630E0E744CC691D62242F422C02BC77C02896219B954B1965922F43FE7C1EE62F929B8CAFACCATE3FM" TargetMode="External"/><Relationship Id="rId417" Type="http://schemas.openxmlformats.org/officeDocument/2006/relationships/hyperlink" Target="consultantplus://offline/ref=C4330CBAA61B032571E115875DCBAC7630E1E542CF661D62242F422C02BC77C02896219B954C1B66C57553FA354AE3309B8593ADB2C9E6D6T033M" TargetMode="External"/><Relationship Id="rId438" Type="http://schemas.openxmlformats.org/officeDocument/2006/relationships/hyperlink" Target="consultantplus://offline/ref=C4330CBAA61B032571E115875DCBAC7630E1E542CF661D62242F422C02BC77C02896219B954C1B66C57553FA354AE3309B8593ADB2C9E6D6T033M" TargetMode="External"/><Relationship Id="rId459" Type="http://schemas.openxmlformats.org/officeDocument/2006/relationships/hyperlink" Target="consultantplus://offline/ref=C4330CBAA61B032571E115875DCBAC7630E1E542CF661D62242F422C02BC77C02896219B954C1B66C57553FA354AE3309B8593ADB2C9E6D6T033M" TargetMode="External"/><Relationship Id="rId16" Type="http://schemas.openxmlformats.org/officeDocument/2006/relationships/hyperlink" Target="consultantplus://offline/ref=C4330CBAA61B032571E115875DCBAC7632E1E54CCF671D62242F422C02BC77C02896219B954C196AC67553FA354AE3309B8593ADB2C9E6D6T033M" TargetMode="External"/><Relationship Id="rId221" Type="http://schemas.openxmlformats.org/officeDocument/2006/relationships/hyperlink" Target="consultantplus://offline/ref=C4330CBAA61B032571E115875DCBAC7630E0E744CC691D62242F422C02BC77C028962193924C123A973A52A67017F030938590ADADTC32M" TargetMode="External"/><Relationship Id="rId242" Type="http://schemas.openxmlformats.org/officeDocument/2006/relationships/hyperlink" Target="consultantplus://offline/ref=C4330CBAA61B032571E115875DCBAC7630E0E744CC691D62242F422C02BC77C028962193974D123A973A52A67017F030938590ADADTC32M" TargetMode="External"/><Relationship Id="rId263" Type="http://schemas.openxmlformats.org/officeDocument/2006/relationships/hyperlink" Target="consultantplus://offline/ref=C4330CBAA61B032571E115875DCBAC7630E0E744CC691D62242F422C02BC77C028962193974D123A973A52A67017F030938590ADADTC32M" TargetMode="External"/><Relationship Id="rId284" Type="http://schemas.openxmlformats.org/officeDocument/2006/relationships/hyperlink" Target="consultantplus://offline/ref=C4330CBAA61B032571E115875DCBAC7631E0E047CD691D62242F422C02BC77C02896219B954C196AC27553FA354AE3309B8593ADB2C9E6D6T033M" TargetMode="External"/><Relationship Id="rId319" Type="http://schemas.openxmlformats.org/officeDocument/2006/relationships/hyperlink" Target="consultantplus://offline/ref=C4330CBAA61B032571E115875DCBAC7632E6E543CB6A1D62242F422C02BC77C02896219B954C196BC77553FA354AE3309B8593ADB2C9E6D6T033M" TargetMode="External"/><Relationship Id="rId470" Type="http://schemas.openxmlformats.org/officeDocument/2006/relationships/hyperlink" Target="consultantplus://offline/ref=835C5947DCBF53AFE80AF998EDA8E9F8C79435169FE627E114F2410020C0B17A3A1AD247AA451C0D69A644C70FUE32M" TargetMode="External"/><Relationship Id="rId37" Type="http://schemas.openxmlformats.org/officeDocument/2006/relationships/hyperlink" Target="consultantplus://offline/ref=C4330CBAA61B032571E115875DCBAC7632E6E543CB6A1D62242F422C02BC77C02896219B954C196FC67553FA354AE3309B8593ADB2C9E6D6T033M" TargetMode="External"/><Relationship Id="rId58" Type="http://schemas.openxmlformats.org/officeDocument/2006/relationships/hyperlink" Target="consultantplus://offline/ref=C4330CBAA61B032571E115875DCBAC7631E0E047CD691D62242F422C02BC77C02896219B954C196FCF7553FA354AE3309B8593ADB2C9E6D6T033M" TargetMode="External"/><Relationship Id="rId79" Type="http://schemas.openxmlformats.org/officeDocument/2006/relationships/hyperlink" Target="consultantplus://offline/ref=C4330CBAA61B032571E115875DCBAC7631E0E047CD691D62242F422C02BC77C02896219B954C196CC07553FA354AE3309B8593ADB2C9E6D6T033M" TargetMode="External"/><Relationship Id="rId102" Type="http://schemas.openxmlformats.org/officeDocument/2006/relationships/hyperlink" Target="consultantplus://offline/ref=C4330CBAA61B032571E115875DCBAC7630E0E744CC691D62242F422C02BC77C028962193974D123A973A52A67017F030938590ADADTC32M" TargetMode="External"/><Relationship Id="rId123" Type="http://schemas.openxmlformats.org/officeDocument/2006/relationships/hyperlink" Target="consultantplus://offline/ref=C4330CBAA61B032571E115875DCBAC7630E0E744CC691D62242F422C02BC77C028962193974D123A973A52A67017F030938590ADADTC32M" TargetMode="External"/><Relationship Id="rId144" Type="http://schemas.openxmlformats.org/officeDocument/2006/relationships/hyperlink" Target="consultantplus://offline/ref=C4330CBAA61B032571E115875DCBAC7632E5E84DCB6E1D62242F422C02BC77C03A9679979444076FC66005AB70T136M" TargetMode="External"/><Relationship Id="rId330" Type="http://schemas.openxmlformats.org/officeDocument/2006/relationships/hyperlink" Target="consultantplus://offline/ref=C4330CBAA61B032571E115875DCBAC7632E6E543CB6A1D62242F422C02BC77C02896219B954C1968C77553FA354AE3309B8593ADB2C9E6D6T033M" TargetMode="External"/><Relationship Id="rId90" Type="http://schemas.openxmlformats.org/officeDocument/2006/relationships/hyperlink" Target="consultantplus://offline/ref=C4330CBAA61B032571E115875DCBAC7630E0E744CC691D62242F422C02BC77C0289621939C4B123A973A52A67017F030938590ADADTC32M" TargetMode="External"/><Relationship Id="rId165" Type="http://schemas.openxmlformats.org/officeDocument/2006/relationships/hyperlink" Target="consultantplus://offline/ref=C4330CBAA61B032571E115875DCBAC7630E0E34DCA6E1D62242F422C02BC77C02896219B954C196AC77553FA354AE3309B8593ADB2C9E6D6T033M" TargetMode="External"/><Relationship Id="rId186" Type="http://schemas.openxmlformats.org/officeDocument/2006/relationships/hyperlink" Target="consultantplus://offline/ref=C4330CBAA61B032571E115875DCBAC7630E0E34DCA6E1D62242F422C02BC77C02896219B954C196BC57553FA354AE3309B8593ADB2C9E6D6T033M" TargetMode="External"/><Relationship Id="rId351" Type="http://schemas.openxmlformats.org/officeDocument/2006/relationships/hyperlink" Target="consultantplus://offline/ref=C4330CBAA61B032571E115875DCBAC7630E0E744CC691D62242F422C02BC77C0289621939C4B123A973A52A67017F030938590ADADTC32M" TargetMode="External"/><Relationship Id="rId372" Type="http://schemas.openxmlformats.org/officeDocument/2006/relationships/hyperlink" Target="consultantplus://offline/ref=C4330CBAA61B032571E115875DCBAC7630E0E744CC691D62242F422C02BC77C0289621939C4B123A973A52A67017F030938590ADADTC32M" TargetMode="External"/><Relationship Id="rId393" Type="http://schemas.openxmlformats.org/officeDocument/2006/relationships/hyperlink" Target="consultantplus://offline/ref=C4330CBAA61B032571E115875DCBAC7631E9E643C86D1D62242F422C02BC77C02896219B954C1967C27553FA354AE3309B8593ADB2C9E6D6T033M" TargetMode="External"/><Relationship Id="rId407" Type="http://schemas.openxmlformats.org/officeDocument/2006/relationships/hyperlink" Target="consultantplus://offline/ref=C4330CBAA61B032571E115875DCBAC7630E1E542CF661D62242F422C02BC77C02896219B954C1B66C57553FA354AE3309B8593ADB2C9E6D6T033M" TargetMode="External"/><Relationship Id="rId428" Type="http://schemas.openxmlformats.org/officeDocument/2006/relationships/hyperlink" Target="consultantplus://offline/ref=C4330CBAA61B032571E115875DCBAC7630E1E542CF661D62242F422C02BC77C02896219B954C1B66C57553FA354AE3309B8593ADB2C9E6D6T033M" TargetMode="External"/><Relationship Id="rId449" Type="http://schemas.openxmlformats.org/officeDocument/2006/relationships/hyperlink" Target="consultantplus://offline/ref=C4330CBAA61B032571E115875DCBAC7632E5E84DCB6E1D62242F422C02BC77C03A9679979444076FC66005AB70T136M" TargetMode="External"/><Relationship Id="rId211" Type="http://schemas.openxmlformats.org/officeDocument/2006/relationships/hyperlink" Target="consultantplus://offline/ref=C4330CBAA61B032571E115875DCBAC7630E0E744CC691D62242F422C02BC77C028962193934E123A973A52A67017F030938590ADADTC32M" TargetMode="External"/><Relationship Id="rId232" Type="http://schemas.openxmlformats.org/officeDocument/2006/relationships/hyperlink" Target="consultantplus://offline/ref=C4330CBAA61B032571E115875DCBAC7631E9E643C86D1D62242F422C02BC77C02896219B954C196BC77553FA354AE3309B8593ADB2C9E6D6T033M" TargetMode="External"/><Relationship Id="rId253" Type="http://schemas.openxmlformats.org/officeDocument/2006/relationships/hyperlink" Target="consultantplus://offline/ref=C4330CBAA61B032571E115875DCBAC7631E8E240CF681D62242F422C02BC77C02896219B954C116FC47553FA354AE3309B8593ADB2C9E6D6T033M" TargetMode="External"/><Relationship Id="rId274" Type="http://schemas.openxmlformats.org/officeDocument/2006/relationships/hyperlink" Target="consultantplus://offline/ref=C4330CBAA61B032571E115875DCBAC7632E5E84DCB6E1D62242F422C02BC77C03A9679979444076FC66005AB70T136M" TargetMode="External"/><Relationship Id="rId295" Type="http://schemas.openxmlformats.org/officeDocument/2006/relationships/hyperlink" Target="consultantplus://offline/ref=C4330CBAA61B032571E115875DCBAC7630E0E744CC691D62242F422C02BC77C028962193914B123A973A52A67017F030938590ADADTC32M" TargetMode="External"/><Relationship Id="rId309" Type="http://schemas.openxmlformats.org/officeDocument/2006/relationships/hyperlink" Target="consultantplus://offline/ref=C4330CBAA61B032571E115875DCBAC7630E0E34DCA6E1D62242F422C02BC77C02896219B954C1967CE7553FA354AE3309B8593ADB2C9E6D6T033M" TargetMode="External"/><Relationship Id="rId460" Type="http://schemas.openxmlformats.org/officeDocument/2006/relationships/hyperlink" Target="consultantplus://offline/ref=C4330CBAA61B032571E115875DCBAC7632E5E84DCB6E1D62242F422C02BC77C03A9679979444076FC66005AB70T136M" TargetMode="External"/><Relationship Id="rId27" Type="http://schemas.openxmlformats.org/officeDocument/2006/relationships/hyperlink" Target="consultantplus://offline/ref=C4330CBAA61B032571E115875DCBAC7630E0E34DCA6E1D62242F422C02BC77C02896219B954C196FC07553FA354AE3309B8593ADB2C9E6D6T033M" TargetMode="External"/><Relationship Id="rId48" Type="http://schemas.openxmlformats.org/officeDocument/2006/relationships/hyperlink" Target="consultantplus://offline/ref=C4330CBAA61B032571E115875DCBAC7631E0E047CD691D62242F422C02BC77C02896219B954C196FC17553FA354AE3309B8593ADB2C9E6D6T033M" TargetMode="External"/><Relationship Id="rId69" Type="http://schemas.openxmlformats.org/officeDocument/2006/relationships/hyperlink" Target="consultantplus://offline/ref=C4330CBAA61B032571E115875DCBAC7632E5E84DCB6E1D62242F422C02BC77C03A9679979444076FC66005AB70T136M" TargetMode="External"/><Relationship Id="rId113" Type="http://schemas.openxmlformats.org/officeDocument/2006/relationships/hyperlink" Target="consultantplus://offline/ref=C4330CBAA61B032571E115875DCBAC7630E0E744CC691D62242F422C02BC77C0289621939C4B123A973A52A67017F030938590ADADTC32M" TargetMode="External"/><Relationship Id="rId134" Type="http://schemas.openxmlformats.org/officeDocument/2006/relationships/hyperlink" Target="consultantplus://offline/ref=C4330CBAA61B032571E115875DCBAC7632E5E84DCB6E1D62242F422C02BC77C03A9679979444076FC66005AB70T136M" TargetMode="External"/><Relationship Id="rId320" Type="http://schemas.openxmlformats.org/officeDocument/2006/relationships/hyperlink" Target="consultantplus://offline/ref=C4330CBAA61B032571E115875DCBAC7632E6E543CB6A1D62242F422C02BC77C02896219B954C196BC47553FA354AE3309B8593ADB2C9E6D6T033M" TargetMode="External"/><Relationship Id="rId80" Type="http://schemas.openxmlformats.org/officeDocument/2006/relationships/hyperlink" Target="consultantplus://offline/ref=C4330CBAA61B032571E115875DCBAC7630E0E744CC691D62242F422C02BC77C02896219B954B1965922F43FE7C1EE62F929B8CAFACCATE3FM" TargetMode="External"/><Relationship Id="rId155" Type="http://schemas.openxmlformats.org/officeDocument/2006/relationships/hyperlink" Target="consultantplus://offline/ref=C4330CBAA61B032571E115875DCBAC7630E0E34DCA6E1D62242F422C02BC77C02896219B954C196DC17553FA354AE3309B8593ADB2C9E6D6T033M" TargetMode="External"/><Relationship Id="rId176" Type="http://schemas.openxmlformats.org/officeDocument/2006/relationships/hyperlink" Target="consultantplus://offline/ref=C4330CBAA61B032571E115875DCBAC7630E0E34DCA6E1D62242F422C02BC77C02896219B954C196AC17553FA354AE3309B8593ADB2C9E6D6T033M" TargetMode="External"/><Relationship Id="rId197" Type="http://schemas.openxmlformats.org/officeDocument/2006/relationships/hyperlink" Target="consultantplus://offline/ref=C4330CBAA61B032571E115875DCBAC7630E0E34DCA6E1D62242F422C02BC77C02896219B954C196BC17553FA354AE3309B8593ADB2C9E6D6T033M" TargetMode="External"/><Relationship Id="rId341" Type="http://schemas.openxmlformats.org/officeDocument/2006/relationships/hyperlink" Target="consultantplus://offline/ref=C4330CBAA61B032571E115875DCBAC7631E0E047CD691D62242F422C02BC77C02896219B954C196BC27553FA354AE3309B8593ADB2C9E6D6T033M" TargetMode="External"/><Relationship Id="rId362" Type="http://schemas.openxmlformats.org/officeDocument/2006/relationships/hyperlink" Target="consultantplus://offline/ref=C4330CBAA61B032571E115875DCBAC7630E0E744CC691D62242F422C02BC77C02896219B954B1965922F43FE7C1EE62F929B8CAFACCATE3FM" TargetMode="External"/><Relationship Id="rId383" Type="http://schemas.openxmlformats.org/officeDocument/2006/relationships/hyperlink" Target="consultantplus://offline/ref=C4330CBAA61B032571E115875DCBAC7631E9E643C86D1D62242F422C02BC77C02896219B954C1967C67553FA354AE3309B8593ADB2C9E6D6T033M" TargetMode="External"/><Relationship Id="rId418" Type="http://schemas.openxmlformats.org/officeDocument/2006/relationships/hyperlink" Target="consultantplus://offline/ref=C4330CBAA61B032571E115875DCBAC7630E1E542CF661D62242F422C02BC77C02896219B954C1B66C57553FA354AE3309B8593ADB2C9E6D6T033M" TargetMode="External"/><Relationship Id="rId439" Type="http://schemas.openxmlformats.org/officeDocument/2006/relationships/hyperlink" Target="consultantplus://offline/ref=C4330CBAA61B032571E115875DCBAC7632E5E84DCB6E1D62242F422C02BC77C03A9679979444076FC66005AB70T136M" TargetMode="External"/><Relationship Id="rId201" Type="http://schemas.openxmlformats.org/officeDocument/2006/relationships/hyperlink" Target="consultantplus://offline/ref=C4330CBAA61B032571E115875DCBAC7632E5E84DCB6E1D62242F422C02BC77C03A9679979444076FC66005AB70T136M" TargetMode="External"/><Relationship Id="rId222" Type="http://schemas.openxmlformats.org/officeDocument/2006/relationships/hyperlink" Target="consultantplus://offline/ref=C4330CBAA61B032571E115875DCBAC7630E0E744CC691D62242F422C02BC77C028962193934E123A973A52A67017F030938590ADADTC32M" TargetMode="External"/><Relationship Id="rId243" Type="http://schemas.openxmlformats.org/officeDocument/2006/relationships/hyperlink" Target="consultantplus://offline/ref=C4330CBAA61B032571E115875DCBAC7631E9E643C86D1D62242F422C02BC77C02896219B954C196BC17553FA354AE3309B8593ADB2C9E6D6T033M" TargetMode="External"/><Relationship Id="rId264" Type="http://schemas.openxmlformats.org/officeDocument/2006/relationships/hyperlink" Target="consultantplus://offline/ref=C4330CBAA61B032571E115875DCBAC7630E0E34DCA6E1D62242F422C02BC77C02896219B954C1969C37553FA354AE3309B8593ADB2C9E6D6T033M" TargetMode="External"/><Relationship Id="rId285" Type="http://schemas.openxmlformats.org/officeDocument/2006/relationships/hyperlink" Target="consultantplus://offline/ref=C4330CBAA61B032571E115875DCBAC7631E0E047CD691D62242F422C02BC77C02896219B954C196AC07553FA354AE3309B8593ADB2C9E6D6T033M" TargetMode="External"/><Relationship Id="rId450" Type="http://schemas.openxmlformats.org/officeDocument/2006/relationships/hyperlink" Target="consultantplus://offline/ref=C4330CBAA61B032571E115875DCBAC7630E1E542CF661D62242F422C02BC77C02896219B954C1B66C57553FA354AE3309B8593ADB2C9E6D6T033M" TargetMode="External"/><Relationship Id="rId471" Type="http://schemas.openxmlformats.org/officeDocument/2006/relationships/fontTable" Target="fontTable.xml"/><Relationship Id="rId17" Type="http://schemas.openxmlformats.org/officeDocument/2006/relationships/hyperlink" Target="consultantplus://offline/ref=C4330CBAA61B032571E115875DCBAC7632E3E440CF6E1D62242F422C02BC77C03A9679979444076FC66005AB70T136M" TargetMode="External"/><Relationship Id="rId38" Type="http://schemas.openxmlformats.org/officeDocument/2006/relationships/hyperlink" Target="consultantplus://offline/ref=C4330CBAA61B032571E115875DCBAC7632E8E245C86D1D62242F422C02BC77C02896219B954C196FC57553FA354AE3309B8593ADB2C9E6D6T033M" TargetMode="External"/><Relationship Id="rId59" Type="http://schemas.openxmlformats.org/officeDocument/2006/relationships/hyperlink" Target="consultantplus://offline/ref=C4330CBAA61B032571E115875DCBAC7630E0E34DCA6E1D62242F422C02BC77C02896219B954C196CC57553FA354AE3309B8593ADB2C9E6D6T033M" TargetMode="External"/><Relationship Id="rId103" Type="http://schemas.openxmlformats.org/officeDocument/2006/relationships/hyperlink" Target="consultantplus://offline/ref=C4330CBAA61B032571E115875DCBAC7631E9E643C86D1D62242F422C02BC77C02896219B954C196DC47553FA354AE3309B8593ADB2C9E6D6T033M" TargetMode="External"/><Relationship Id="rId124" Type="http://schemas.openxmlformats.org/officeDocument/2006/relationships/hyperlink" Target="consultantplus://offline/ref=C4330CBAA61B032571E115875DCBAC7632E6E543CB6A1D62242F422C02BC77C02896219B954C196CCE7553FA354AE3309B8593ADB2C9E6D6T033M" TargetMode="External"/><Relationship Id="rId310" Type="http://schemas.openxmlformats.org/officeDocument/2006/relationships/hyperlink" Target="consultantplus://offline/ref=C4330CBAA61B032571E115875DCBAC7630E0E34DCA6E1D62242F422C02BC77C02896219B954C1967CF7553FA354AE3309B8593ADB2C9E6D6T033M" TargetMode="External"/><Relationship Id="rId70" Type="http://schemas.openxmlformats.org/officeDocument/2006/relationships/hyperlink" Target="consultantplus://offline/ref=C4330CBAA61B032571E115875DCBAC7631E0E047CD691D62242F422C02BC77C02896219B954C196CC27553FA354AE3309B8593ADB2C9E6D6T033M" TargetMode="External"/><Relationship Id="rId91" Type="http://schemas.openxmlformats.org/officeDocument/2006/relationships/hyperlink" Target="consultantplus://offline/ref=C4330CBAA61B032571E115875DCBAC7630E0E744CC691D62242F422C02BC77C02896219B954B1965922F43FE7C1EE62F929B8CAFACCATE3FM" TargetMode="External"/><Relationship Id="rId145" Type="http://schemas.openxmlformats.org/officeDocument/2006/relationships/hyperlink" Target="consultantplus://offline/ref=C4330CBAA61B032571E115875DCBAC7632E5E84DCB6E1D62242F422C02BC77C03A9679979444076FC66005AB70T136M" TargetMode="External"/><Relationship Id="rId166" Type="http://schemas.openxmlformats.org/officeDocument/2006/relationships/hyperlink" Target="consultantplus://offline/ref=C4330CBAA61B032571E115875DCBAC7631E3E046CD6D1D62242F422C02BC77C02896219B954C1C6EC27553FA354AE3309B8593ADB2C9E6D6T033M" TargetMode="External"/><Relationship Id="rId187" Type="http://schemas.openxmlformats.org/officeDocument/2006/relationships/hyperlink" Target="consultantplus://offline/ref=C4330CBAA61B032571E115875DCBAC7631E3E046CD6D1D62242F422C02BC77C02896219B954C1D6BC57553FA354AE3309B8593ADB2C9E6D6T033M" TargetMode="External"/><Relationship Id="rId331" Type="http://schemas.openxmlformats.org/officeDocument/2006/relationships/hyperlink" Target="consultantplus://offline/ref=C4330CBAA61B032571E115875DCBAC7632E6E543CB6A1D62242F422C02BC77C02896219B954C1968C47553FA354AE3309B8593ADB2C9E6D6T033M" TargetMode="External"/><Relationship Id="rId352" Type="http://schemas.openxmlformats.org/officeDocument/2006/relationships/hyperlink" Target="consultantplus://offline/ref=C4330CBAA61B032571E115875DCBAC7630E0E744CC691D62242F422C02BC77C02896219B954B1965922F43FE7C1EE62F929B8CAFACCATE3FM" TargetMode="External"/><Relationship Id="rId373" Type="http://schemas.openxmlformats.org/officeDocument/2006/relationships/hyperlink" Target="consultantplus://offline/ref=C4330CBAA61B032571E115875DCBAC7632E8E245C86D1D62242F422C02BC77C02896219B954C196DC07553FA354AE3309B8593ADB2C9E6D6T033M" TargetMode="External"/><Relationship Id="rId394" Type="http://schemas.openxmlformats.org/officeDocument/2006/relationships/hyperlink" Target="consultantplus://offline/ref=C4330CBAA61B032571E115875DCBAC7630E0E744CC691D62242F422C02BC77C0289621939C4B123A973A52A67017F030938590ADADTC32M" TargetMode="External"/><Relationship Id="rId408" Type="http://schemas.openxmlformats.org/officeDocument/2006/relationships/hyperlink" Target="consultantplus://offline/ref=C4330CBAA61B032571E115875DCBAC7632E5E84DCB6E1D62242F422C02BC77C03A9679979444076FC66005AB70T136M" TargetMode="External"/><Relationship Id="rId429" Type="http://schemas.openxmlformats.org/officeDocument/2006/relationships/hyperlink" Target="consultantplus://offline/ref=C4330CBAA61B032571E115875DCBAC7632E5E84DCB6E1D62242F422C02BC77C03A9679979444076FC66005AB70T136M" TargetMode="External"/><Relationship Id="rId1" Type="http://schemas.openxmlformats.org/officeDocument/2006/relationships/styles" Target="styles.xml"/><Relationship Id="rId212" Type="http://schemas.openxmlformats.org/officeDocument/2006/relationships/hyperlink" Target="consultantplus://offline/ref=C4330CBAA61B032571E115875DCBAC7630E0E744CC691D62242F422C02BC77C0289621939348123A973A52A67017F030938590ADADTC32M" TargetMode="External"/><Relationship Id="rId233" Type="http://schemas.openxmlformats.org/officeDocument/2006/relationships/hyperlink" Target="consultantplus://offline/ref=C4330CBAA61B032571E115875DCBAC7630E0E744CC691D62242F422C02BC77C02896219B954D1E6AC37553FA354AE3309B8593ADB2C9E6D6T033M" TargetMode="External"/><Relationship Id="rId254" Type="http://schemas.openxmlformats.org/officeDocument/2006/relationships/hyperlink" Target="consultantplus://offline/ref=C4330CBAA61B032571E115875DCBAC7630E0E744CC691D62242F422C02BC77C028962193974D123A973A52A67017F030938590ADADTC32M" TargetMode="External"/><Relationship Id="rId440" Type="http://schemas.openxmlformats.org/officeDocument/2006/relationships/hyperlink" Target="consultantplus://offline/ref=C4330CBAA61B032571E115875DCBAC7630E0E34DCA6E1D62242F422C02BC77C02896219B954C186FCE7553FA354AE3309B8593ADB2C9E6D6T033M" TargetMode="External"/><Relationship Id="rId28" Type="http://schemas.openxmlformats.org/officeDocument/2006/relationships/hyperlink" Target="consultantplus://offline/ref=C4330CBAA61B032571E115875DCBAC763AE2E243CF6440682C764E2E05B328D72FDF2D9A954C196CCD2A56EF2412EF398D9A92B3AECBE7TD3EM" TargetMode="External"/><Relationship Id="rId49" Type="http://schemas.openxmlformats.org/officeDocument/2006/relationships/hyperlink" Target="consultantplus://offline/ref=C4330CBAA61B032571E115875DCBAC7630E0E34DCA6E1D62242F422C02BC77C02896219B954C196CC57553FA354AE3309B8593ADB2C9E6D6T033M" TargetMode="External"/><Relationship Id="rId114" Type="http://schemas.openxmlformats.org/officeDocument/2006/relationships/hyperlink" Target="consultantplus://offline/ref=C4330CBAA61B032571E115875DCBAC7630E0E744CC691D62242F422C02BC77C02896219B954E1B65922F43FE7C1EE62F929B8CAFACCATE3FM" TargetMode="External"/><Relationship Id="rId275" Type="http://schemas.openxmlformats.org/officeDocument/2006/relationships/hyperlink" Target="consultantplus://offline/ref=C4330CBAA61B032571E115875DCBAC7632E6E543CB6A1D62242F422C02BC77C02896219B954C196AC77553FA354AE3309B8593ADB2C9E6D6T033M" TargetMode="External"/><Relationship Id="rId296" Type="http://schemas.openxmlformats.org/officeDocument/2006/relationships/hyperlink" Target="consultantplus://offline/ref=C4330CBAA61B032571E115875DCBAC7630E0E744CC691D62242F422C02BC77C028962193974D123A973A52A67017F030938590ADADTC32M" TargetMode="External"/><Relationship Id="rId300" Type="http://schemas.openxmlformats.org/officeDocument/2006/relationships/hyperlink" Target="consultantplus://offline/ref=C4330CBAA61B032571E115875DCBAC7632E5E84DCB6E1D62242F422C02BC77C03A9679979444076FC66005AB70T136M" TargetMode="External"/><Relationship Id="rId461" Type="http://schemas.openxmlformats.org/officeDocument/2006/relationships/hyperlink" Target="consultantplus://offline/ref=C4330CBAA61B032571E115875DCBAC7632E5E84DCB6E1D62242F422C02BC77C03A9679979444076FC66005AB70T136M" TargetMode="External"/><Relationship Id="rId60" Type="http://schemas.openxmlformats.org/officeDocument/2006/relationships/hyperlink" Target="consultantplus://offline/ref=C4330CBAA61B032571E115875DCBAC7631E0E047CD691D62242F422C02BC77C02896219B954C196CC77553FA354AE3309B8593ADB2C9E6D6T033M" TargetMode="External"/><Relationship Id="rId81" Type="http://schemas.openxmlformats.org/officeDocument/2006/relationships/hyperlink" Target="consultantplus://offline/ref=C4330CBAA61B032571E115875DCBAC7631E0E047CD691D62242F422C02BC77C02896219B954C196CC17553FA354AE3309B8593ADB2C9E6D6T033M" TargetMode="External"/><Relationship Id="rId135" Type="http://schemas.openxmlformats.org/officeDocument/2006/relationships/hyperlink" Target="consultantplus://offline/ref=C4330CBAA61B032571E115875DCBAC7632E5E84DCB6E1D62242F422C02BC77C03A9679979444076FC66005AB70T136M" TargetMode="External"/><Relationship Id="rId156" Type="http://schemas.openxmlformats.org/officeDocument/2006/relationships/hyperlink" Target="consultantplus://offline/ref=C4330CBAA61B032571E115875DCBAC7630E0E744CC691D62242F422C02BC77C02896219B954A1D65922F43FE7C1EE62F929B8CAFACCATE3FM" TargetMode="External"/><Relationship Id="rId177" Type="http://schemas.openxmlformats.org/officeDocument/2006/relationships/hyperlink" Target="consultantplus://offline/ref=C4330CBAA61B032571E115875DCBAC7630E0E34DCA6E1D62242F422C02BC77C02896219B954C196ACE7553FA354AE3309B8593ADB2C9E6D6T033M" TargetMode="External"/><Relationship Id="rId198" Type="http://schemas.openxmlformats.org/officeDocument/2006/relationships/hyperlink" Target="consultantplus://offline/ref=C4330CBAA61B032571E115875DCBAC7630E0E34DCA6E1D62242F422C02BC77C02896219B954C196BCE7553FA354AE3309B8593ADB2C9E6D6T033M" TargetMode="External"/><Relationship Id="rId321" Type="http://schemas.openxmlformats.org/officeDocument/2006/relationships/hyperlink" Target="consultantplus://offline/ref=C4330CBAA61B032571E115875DCBAC763AE2E243CF6440682C764E2E05B328D72FDF2D9A954C196CCD2A56EF2412EF398D9A92B3AECBE7TD3EM" TargetMode="External"/><Relationship Id="rId342" Type="http://schemas.openxmlformats.org/officeDocument/2006/relationships/hyperlink" Target="consultantplus://offline/ref=C4330CBAA61B032571E115875DCBAC7632E6E543CB6A1D62242F422C02BC77C02896219B954C1968C07553FA354AE3309B8593ADB2C9E6D6T033M" TargetMode="External"/><Relationship Id="rId363" Type="http://schemas.openxmlformats.org/officeDocument/2006/relationships/hyperlink" Target="consultantplus://offline/ref=C4330CBAA61B032571E115875DCBAC7630E0E34DCA6E1D62242F422C02BC77C02896219B954C186FC67553FA354AE3309B8593ADB2C9E6D6T033M" TargetMode="External"/><Relationship Id="rId384" Type="http://schemas.openxmlformats.org/officeDocument/2006/relationships/hyperlink" Target="consultantplus://offline/ref=C4330CBAA61B032571E115875DCBAC7630E0E744CC691D62242F422C02BC77C02896219B954B1965922F43FE7C1EE62F929B8CAFACCATE3FM" TargetMode="External"/><Relationship Id="rId419" Type="http://schemas.openxmlformats.org/officeDocument/2006/relationships/hyperlink" Target="consultantplus://offline/ref=C4330CBAA61B032571E115875DCBAC7632E5E84DCB6E1D62242F422C02BC77C03A9679979444076FC66005AB70T136M" TargetMode="External"/><Relationship Id="rId202" Type="http://schemas.openxmlformats.org/officeDocument/2006/relationships/hyperlink" Target="consultantplus://offline/ref=C4330CBAA61B032571E115875DCBAC7630E0E744CC691D62242F422C02BC77C0289621939C4B123A973A52A67017F030938590ADADTC32M" TargetMode="External"/><Relationship Id="rId223" Type="http://schemas.openxmlformats.org/officeDocument/2006/relationships/hyperlink" Target="consultantplus://offline/ref=C4330CBAA61B032571E115875DCBAC7630E0E744CC691D62242F422C02BC77C0289621939348123A973A52A67017F030938590ADADTC32M" TargetMode="External"/><Relationship Id="rId244" Type="http://schemas.openxmlformats.org/officeDocument/2006/relationships/hyperlink" Target="consultantplus://offline/ref=C4330CBAA61B032571E115875DCBAC7630E0E34DCA6E1D62242F422C02BC77C02896219B954C1968C07553FA354AE3309B8593ADB2C9E6D6T033M" TargetMode="External"/><Relationship Id="rId430" Type="http://schemas.openxmlformats.org/officeDocument/2006/relationships/hyperlink" Target="consultantplus://offline/ref=C4330CBAA61B032571E115875DCBAC7630E1E542CF661D62242F422C02BC77C02896219B954C1B66C57553FA354AE3309B8593ADB2C9E6D6T033M" TargetMode="External"/><Relationship Id="rId18" Type="http://schemas.openxmlformats.org/officeDocument/2006/relationships/hyperlink" Target="consultantplus://offline/ref=C4330CBAA61B032571E115875DCBAC7632E6E543CB6A1D62242F422C02BC77C02896219B954C196ECF7553FA354AE3309B8593ADB2C9E6D6T033M" TargetMode="External"/><Relationship Id="rId39" Type="http://schemas.openxmlformats.org/officeDocument/2006/relationships/hyperlink" Target="consultantplus://offline/ref=C4330CBAA61B032571E115875DCBAC7630E0E744CC691D62242F422C02BC77C028962193974D123A973A52A67017F030938590ADADTC32M" TargetMode="External"/><Relationship Id="rId265" Type="http://schemas.openxmlformats.org/officeDocument/2006/relationships/hyperlink" Target="consultantplus://offline/ref=C4330CBAA61B032571E115875DCBAC7630E0E744CC691D62242F422C02BC77C028962193974D123A973A52A67017F030938590ADADTC32M" TargetMode="External"/><Relationship Id="rId286" Type="http://schemas.openxmlformats.org/officeDocument/2006/relationships/hyperlink" Target="consultantplus://offline/ref=C4330CBAA61B032571E115875DCBAC7630E0E34DCA6E1D62242F422C02BC77C02896219B954C1966C27553FA354AE3309B8593ADB2C9E6D6T033M" TargetMode="External"/><Relationship Id="rId451" Type="http://schemas.openxmlformats.org/officeDocument/2006/relationships/hyperlink" Target="consultantplus://offline/ref=C4330CBAA61B032571E115875DCBAC7632E5E84DCB6E1D62242F422C02BC77C03A9679979444076FC66005AB70T136M" TargetMode="External"/><Relationship Id="rId472" Type="http://schemas.openxmlformats.org/officeDocument/2006/relationships/theme" Target="theme/theme1.xml"/><Relationship Id="rId50" Type="http://schemas.openxmlformats.org/officeDocument/2006/relationships/hyperlink" Target="consultantplus://offline/ref=C4330CBAA61B032571E115875DCBAC7631E0E047CD691D62242F422C02BC77C02896219B954C196FCE7553FA354AE3309B8593ADB2C9E6D6T033M" TargetMode="External"/><Relationship Id="rId104" Type="http://schemas.openxmlformats.org/officeDocument/2006/relationships/hyperlink" Target="consultantplus://offline/ref=C4330CBAA61B032571E115875DCBAC7630E0E744CC691D62242F422C02BC77C028962193914B123A973A52A67017F030938590ADADTC32M" TargetMode="External"/><Relationship Id="rId125" Type="http://schemas.openxmlformats.org/officeDocument/2006/relationships/hyperlink" Target="consultantplus://offline/ref=C4330CBAA61B032571E115875DCBAC7630E0E744CC691D62242F422C02BC77C0289621939144123A973A52A67017F030938590ADADTC32M" TargetMode="External"/><Relationship Id="rId146" Type="http://schemas.openxmlformats.org/officeDocument/2006/relationships/hyperlink" Target="consultantplus://offline/ref=C4330CBAA61B032571E115875DCBAC7632E5E84DCB6E1D62242F422C02BC77C03A9679979444076FC66005AB70T136M" TargetMode="External"/><Relationship Id="rId167" Type="http://schemas.openxmlformats.org/officeDocument/2006/relationships/hyperlink" Target="consultantplus://offline/ref=C4330CBAA61B032571E115875DCBAC7630E0E34DCA6E1D62242F422C02BC77C02896219B954C196AC47553FA354AE3309B8593ADB2C9E6D6T033M" TargetMode="External"/><Relationship Id="rId188" Type="http://schemas.openxmlformats.org/officeDocument/2006/relationships/hyperlink" Target="consultantplus://offline/ref=C4330CBAA61B032571E115875DCBAC7630E0E34DCA6E1D62242F422C02BC77C02896219B954C196BC27553FA354AE3309B8593ADB2C9E6D6T033M" TargetMode="External"/><Relationship Id="rId311" Type="http://schemas.openxmlformats.org/officeDocument/2006/relationships/hyperlink" Target="consultantplus://offline/ref=C4330CBAA61B032571E115875DCBAC7630E0E34DCA6E1D62242F422C02BC77C02896219B954C186EC67553FA354AE3309B8593ADB2C9E6D6T033M" TargetMode="External"/><Relationship Id="rId332" Type="http://schemas.openxmlformats.org/officeDocument/2006/relationships/hyperlink" Target="consultantplus://offline/ref=C4330CBAA61B032571E115875DCBAC7632E5E84DCB6E1D62242F422C02BC77C03A9679979444076FC66005AB70T136M" TargetMode="External"/><Relationship Id="rId353" Type="http://schemas.openxmlformats.org/officeDocument/2006/relationships/hyperlink" Target="consultantplus://offline/ref=C4330CBAA61B032571E115875DCBAC7630E0E34DCA6E1D62242F422C02BC77C02896219B954C186EC37553FA354AE3309B8593ADB2C9E6D6T033M" TargetMode="External"/><Relationship Id="rId374" Type="http://schemas.openxmlformats.org/officeDocument/2006/relationships/hyperlink" Target="consultantplus://offline/ref=C4330CBAA61B032571E115875DCBAC7630E0E744CC691D62242F422C02BC77C0289621939C4B123A973A52A67017F030938590ADADTC32M" TargetMode="External"/><Relationship Id="rId395" Type="http://schemas.openxmlformats.org/officeDocument/2006/relationships/hyperlink" Target="consultantplus://offline/ref=C4330CBAA61B032571E115875DCBAC7630E0E744CC691D62242F422C02BC77C0289621939C4B123A973A52A67017F030938590ADADTC32M" TargetMode="External"/><Relationship Id="rId409" Type="http://schemas.openxmlformats.org/officeDocument/2006/relationships/hyperlink" Target="consultantplus://offline/ref=C4330CBAA61B032571E115875DCBAC7632E6E543CB6A1D62242F422C02BC77C02896219B954C1968CF7553FA354AE3309B8593ADB2C9E6D6T033M" TargetMode="External"/><Relationship Id="rId71" Type="http://schemas.openxmlformats.org/officeDocument/2006/relationships/hyperlink" Target="consultantplus://offline/ref=C4330CBAA61B032571E115875DCBAC7631E9E643C86D1D62242F422C02BC77C02896219B954C196FC17553FA354AE3309B8593ADB2C9E6D6T033M" TargetMode="External"/><Relationship Id="rId92" Type="http://schemas.openxmlformats.org/officeDocument/2006/relationships/hyperlink" Target="consultantplus://offline/ref=C4330CBAA61B032571E115875DCBAC7631E9E643C86D1D62242F422C02BC77C02896219B954C196CC07553FA354AE3309B8593ADB2C9E6D6T033M" TargetMode="External"/><Relationship Id="rId213" Type="http://schemas.openxmlformats.org/officeDocument/2006/relationships/hyperlink" Target="consultantplus://offline/ref=C4330CBAA61B032571E115875DCBAC7630E0E34DCA6E1D62242F422C02BC77C02896219B954C1968C77553FA354AE3309B8593ADB2C9E6D6T033M" TargetMode="External"/><Relationship Id="rId234" Type="http://schemas.openxmlformats.org/officeDocument/2006/relationships/hyperlink" Target="consultantplus://offline/ref=C4330CBAA61B032571E115875DCBAC7631E9E643C86D1D62242F422C02BC77C02896219B954C196BC47553FA354AE3309B8593ADB2C9E6D6T033M" TargetMode="External"/><Relationship Id="rId420" Type="http://schemas.openxmlformats.org/officeDocument/2006/relationships/hyperlink" Target="consultantplus://offline/ref=C4330CBAA61B032571E115875DCBAC7632E6E543CB6A1D62242F422C02BC77C02896219B954C1969C67553FA354AE3309B8593ADB2C9E6D6T033M" TargetMode="External"/><Relationship Id="rId2" Type="http://schemas.openxmlformats.org/officeDocument/2006/relationships/settings" Target="settings.xml"/><Relationship Id="rId29" Type="http://schemas.openxmlformats.org/officeDocument/2006/relationships/hyperlink" Target="consultantplus://offline/ref=C4330CBAA61B032571E115875DCBAC7631E9E643C86D1D62242F422C02BC77C02896219B954C196FC37553FA354AE3309B8593ADB2C9E6D6T033M" TargetMode="External"/><Relationship Id="rId255" Type="http://schemas.openxmlformats.org/officeDocument/2006/relationships/hyperlink" Target="consultantplus://offline/ref=C4330CBAA61B032571E115875DCBAC7630E0E744CC691D62242F422C02BC77C02896219B954D1E6DC47553FA354AE3309B8593ADB2C9E6D6T033M" TargetMode="External"/><Relationship Id="rId276" Type="http://schemas.openxmlformats.org/officeDocument/2006/relationships/hyperlink" Target="consultantplus://offline/ref=C4330CBAA61B032571E115875DCBAC7631E0E047CD691D62242F422C02BC77C02896219B954C196DCE7553FA354AE3309B8593ADB2C9E6D6T033M" TargetMode="External"/><Relationship Id="rId297" Type="http://schemas.openxmlformats.org/officeDocument/2006/relationships/hyperlink" Target="consultantplus://offline/ref=C4330CBAA61B032571E115875DCBAC7631E9E643C86D1D62242F422C02BC77C02896219B954C1969C57553FA354AE3309B8593ADB2C9E6D6T033M" TargetMode="External"/><Relationship Id="rId441" Type="http://schemas.openxmlformats.org/officeDocument/2006/relationships/hyperlink" Target="consultantplus://offline/ref=C4330CBAA61B032571E115875DCBAC7630E1E542CF661D62242F422C02BC77C02896219B954D106FC07553FA354AE3309B8593ADB2C9E6D6T033M" TargetMode="External"/><Relationship Id="rId462" Type="http://schemas.openxmlformats.org/officeDocument/2006/relationships/hyperlink" Target="consultantplus://offline/ref=C4330CBAA61B032571E115875DCBAC7630E1E542CF661D62242F422C02BC77C02896219B954C1B66C57553FA354AE3309B8593ADB2C9E6D6T033M" TargetMode="External"/><Relationship Id="rId40" Type="http://schemas.openxmlformats.org/officeDocument/2006/relationships/hyperlink" Target="consultantplus://offline/ref=C4330CBAA61B032571E115875DCBAC7630E0E744CC691D62242F422C02BC77C028962193974D123A973A52A67017F030938590ADADTC32M" TargetMode="External"/><Relationship Id="rId115" Type="http://schemas.openxmlformats.org/officeDocument/2006/relationships/hyperlink" Target="consultantplus://offline/ref=C4330CBAA61B032571E115875DCBAC7630E0E744CC691D62242F422C02BC77C0289621939C4B123A973A52A67017F030938590ADADTC32M" TargetMode="External"/><Relationship Id="rId136" Type="http://schemas.openxmlformats.org/officeDocument/2006/relationships/hyperlink" Target="consultantplus://offline/ref=C4330CBAA61B032571E115875DCBAC7632E5E84DCB6E1D62242F422C02BC77C03A9679979444076FC66005AB70T136M" TargetMode="External"/><Relationship Id="rId157" Type="http://schemas.openxmlformats.org/officeDocument/2006/relationships/hyperlink" Target="consultantplus://offline/ref=C4330CBAA61B032571E115875DCBAC7630E0E34DCA6E1D62242F422C02BC77C02896219B954C196DCE7553FA354AE3309B8593ADB2C9E6D6T033M" TargetMode="External"/><Relationship Id="rId178" Type="http://schemas.openxmlformats.org/officeDocument/2006/relationships/hyperlink" Target="consultantplus://offline/ref=C4330CBAA61B032571E115875DCBAC7630E0E34DCA6E1D62242F422C02BC77C02896219B954C196ACF7553FA354AE3309B8593ADB2C9E6D6T033M" TargetMode="External"/><Relationship Id="rId301" Type="http://schemas.openxmlformats.org/officeDocument/2006/relationships/hyperlink" Target="consultantplus://offline/ref=C4330CBAA61B032571E115875DCBAC7631E0E047CD691D62242F422C02BC77C02896219B954C196CC27553FA354AE3309B8593ADB2C9E6D6T033M" TargetMode="External"/><Relationship Id="rId322" Type="http://schemas.openxmlformats.org/officeDocument/2006/relationships/hyperlink" Target="consultantplus://offline/ref=C4330CBAA61B032571E115875DCBAC763AE2E243CF6440682C764E2E05B328D72FDF2D9A954C196CCD2A56EF2412EF398D9A92B3AECBE7TD3EM" TargetMode="External"/><Relationship Id="rId343" Type="http://schemas.openxmlformats.org/officeDocument/2006/relationships/hyperlink" Target="consultantplus://offline/ref=C4330CBAA61B032571E115875DCBAC7632E5E84DCB6E1D62242F422C02BC77C03A9679979444076FC66005AB70T136M" TargetMode="External"/><Relationship Id="rId364" Type="http://schemas.openxmlformats.org/officeDocument/2006/relationships/hyperlink" Target="consultantplus://offline/ref=C4330CBAA61B032571E115875DCBAC7630E0E744CC691D62242F422C02BC77C02896219B954B1965922F43FE7C1EE62F929B8CAFACCATE3FM" TargetMode="External"/><Relationship Id="rId61" Type="http://schemas.openxmlformats.org/officeDocument/2006/relationships/hyperlink" Target="consultantplus://offline/ref=C4330CBAA61B032571E115875DCBAC7630E2E04DCF671D62242F422C02BC77C03A9679979444076FC66005AB70T136M" TargetMode="External"/><Relationship Id="rId82" Type="http://schemas.openxmlformats.org/officeDocument/2006/relationships/hyperlink" Target="consultantplus://offline/ref=C4330CBAA61B032571E115875DCBAC7631E9E643C86D1D62242F422C02BC77C02896219B954C196FCF7553FA354AE3309B8593ADB2C9E6D6T033M" TargetMode="External"/><Relationship Id="rId199" Type="http://schemas.openxmlformats.org/officeDocument/2006/relationships/hyperlink" Target="consultantplus://offline/ref=C4330CBAA61B032571E115875DCBAC7632E5E84DCB6E1D62242F422C02BC77C03A9679979444076FC66005AB70T136M" TargetMode="External"/><Relationship Id="rId203" Type="http://schemas.openxmlformats.org/officeDocument/2006/relationships/hyperlink" Target="consultantplus://offline/ref=C4330CBAA61B032571E115875DCBAC7631E9E643C86D1D62242F422C02BC77C02896219B954C196DC37553FA354AE3309B8593ADB2C9E6D6T033M" TargetMode="External"/><Relationship Id="rId385" Type="http://schemas.openxmlformats.org/officeDocument/2006/relationships/hyperlink" Target="consultantplus://offline/ref=C4330CBAA61B032571E115875DCBAC7630E0E744CC691D62242F422C02BC77C02896219B954B1965922F43FE7C1EE62F929B8CAFACCATE3FM" TargetMode="External"/><Relationship Id="rId19" Type="http://schemas.openxmlformats.org/officeDocument/2006/relationships/hyperlink" Target="consultantplus://offline/ref=C4330CBAA61B032571E115875DCBAC7632E8E245C86D1D62242F422C02BC77C02896219B954C196EC07553FA354AE3309B8593ADB2C9E6D6T033M" TargetMode="External"/><Relationship Id="rId224" Type="http://schemas.openxmlformats.org/officeDocument/2006/relationships/hyperlink" Target="consultantplus://offline/ref=C4330CBAA61B032571E115875DCBAC7631E9E643C86D1D62242F422C02BC77C02896219B954C196ACE7553FA354AE3309B8593ADB2C9E6D6T033M" TargetMode="External"/><Relationship Id="rId245" Type="http://schemas.openxmlformats.org/officeDocument/2006/relationships/hyperlink" Target="consultantplus://offline/ref=C4330CBAA61B032571E115875DCBAC7631E8E240CF681D62242F422C02BC77C02896219B954C116FC47553FA354AE3309B8593ADB2C9E6D6T033M" TargetMode="External"/><Relationship Id="rId266" Type="http://schemas.openxmlformats.org/officeDocument/2006/relationships/hyperlink" Target="consultantplus://offline/ref=C4330CBAA61B032571E115875DCBAC7632E5E84DCB6E1D62242F422C02BC77C03A9679979444076FC66005AB70T136M" TargetMode="External"/><Relationship Id="rId287" Type="http://schemas.openxmlformats.org/officeDocument/2006/relationships/hyperlink" Target="consultantplus://offline/ref=C4330CBAA61B032571E115875DCBAC7630E0E744CC691D62242F422C02BC77C02896219B954B1965922F43FE7C1EE62F929B8CAFACCATE3FM" TargetMode="External"/><Relationship Id="rId410" Type="http://schemas.openxmlformats.org/officeDocument/2006/relationships/hyperlink" Target="consultantplus://offline/ref=C4330CBAA61B032571E115875DCBAC7630E1E542CF661D62242F422C02BC77C02896219B954C1B66C57553FA354AE3309B8593ADB2C9E6D6T033M" TargetMode="External"/><Relationship Id="rId431" Type="http://schemas.openxmlformats.org/officeDocument/2006/relationships/hyperlink" Target="consultantplus://offline/ref=C4330CBAA61B032571E115875DCBAC7632E5E84DCB6E1D62242F422C02BC77C03A9679979444076FC66005AB70T136M" TargetMode="External"/><Relationship Id="rId452" Type="http://schemas.openxmlformats.org/officeDocument/2006/relationships/hyperlink" Target="consultantplus://offline/ref=C4330CBAA61B032571E115875DCBAC7631E0E047CD691D62242F422C02BC77C02896219B954C1968C07553FA354AE3309B8593ADB2C9E6D6T033M" TargetMode="External"/><Relationship Id="rId30" Type="http://schemas.openxmlformats.org/officeDocument/2006/relationships/hyperlink" Target="consultantplus://offline/ref=C4330CBAA61B032571E115875DCBAC7631E9E643C86D1D62242F422C02BC77C02896219B954C196FC37553FA354AE3309B8593ADB2C9E6D6T033M" TargetMode="External"/><Relationship Id="rId105" Type="http://schemas.openxmlformats.org/officeDocument/2006/relationships/hyperlink" Target="consultantplus://offline/ref=C4330CBAA61B032571E115875DCBAC7632E6E543CB6A1D62242F422C02BC77C02896219B954C196FC07553FA354AE3309B8593ADB2C9E6D6T033M" TargetMode="External"/><Relationship Id="rId126" Type="http://schemas.openxmlformats.org/officeDocument/2006/relationships/hyperlink" Target="consultantplus://offline/ref=C4330CBAA61B032571E115875DCBAC7632E6E543CB6A1D62242F422C02BC77C02896219B954C196CCF7553FA354AE3309B8593ADB2C9E6D6T033M" TargetMode="External"/><Relationship Id="rId147" Type="http://schemas.openxmlformats.org/officeDocument/2006/relationships/hyperlink" Target="consultantplus://offline/ref=C4330CBAA61B032571E115875DCBAC7630E0E744CC691D62242F422C02BC77C0289621939C4B123A973A52A67017F030938590ADADTC32M" TargetMode="External"/><Relationship Id="rId168" Type="http://schemas.openxmlformats.org/officeDocument/2006/relationships/hyperlink" Target="consultantplus://offline/ref=C4330CBAA61B032571E115875DCBAC7631E3E046CD6D1D62242F422C02BC77C02896219B954C1D6BC57553FA354AE3309B8593ADB2C9E6D6T033M" TargetMode="External"/><Relationship Id="rId312" Type="http://schemas.openxmlformats.org/officeDocument/2006/relationships/hyperlink" Target="consultantplus://offline/ref=C4330CBAA61B032571E115875DCBAC7630E0E34DCA6E1D62242F422C02BC77C02896219B954C186EC77553FA354AE3309B8593ADB2C9E6D6T033M" TargetMode="External"/><Relationship Id="rId333" Type="http://schemas.openxmlformats.org/officeDocument/2006/relationships/hyperlink" Target="consultantplus://offline/ref=C4330CBAA61B032571E115875DCBAC7631E3E046CD6D1D62242F422C02BC77C02896219B954C1D6BC57553FA354AE3309B8593ADB2C9E6D6T033M" TargetMode="External"/><Relationship Id="rId354" Type="http://schemas.openxmlformats.org/officeDocument/2006/relationships/hyperlink" Target="consultantplus://offline/ref=C4330CBAA61B032571E115875DCBAC7630E0E744CC691D62242F422C02BC77C02896219B954B1965922F43FE7C1EE62F929B8CAFACCATE3FM" TargetMode="External"/><Relationship Id="rId51" Type="http://schemas.openxmlformats.org/officeDocument/2006/relationships/hyperlink" Target="consultantplus://offline/ref=C4330CBAA61B032571E115875DCBAC7630E0E744CC691D62242F422C02BC77C02896219B954B1965922F43FE7C1EE62F929B8CAFACCATE3FM" TargetMode="External"/><Relationship Id="rId72" Type="http://schemas.openxmlformats.org/officeDocument/2006/relationships/hyperlink" Target="consultantplus://offline/ref=C4330CBAA61B032571E115875DCBAC7632E5E84DCB6E1D62242F422C02BC77C03A9679979444076FC66005AB70T136M" TargetMode="External"/><Relationship Id="rId93" Type="http://schemas.openxmlformats.org/officeDocument/2006/relationships/hyperlink" Target="consultantplus://offline/ref=C4330CBAA61B032571E115875DCBAC7631E0E047CD691D62242F422C02BC77C02896219B954C196DC47553FA354AE3309B8593ADB2C9E6D6T033M" TargetMode="External"/><Relationship Id="rId189" Type="http://schemas.openxmlformats.org/officeDocument/2006/relationships/hyperlink" Target="consultantplus://offline/ref=C4330CBAA61B032571E115875DCBAC7631E3E046CD6D1D62242F422C02BC77C02896219B954C1C6EC17553FA354AE3309B8593ADB2C9E6D6T033M" TargetMode="External"/><Relationship Id="rId375" Type="http://schemas.openxmlformats.org/officeDocument/2006/relationships/hyperlink" Target="consultantplus://offline/ref=C4330CBAA61B032571E115875DCBAC7630E0E744CC691D62242F422C02BC77C02896219B954B1965922F43FE7C1EE62F929B8CAFACCATE3FM" TargetMode="External"/><Relationship Id="rId396" Type="http://schemas.openxmlformats.org/officeDocument/2006/relationships/hyperlink" Target="consultantplus://offline/ref=C4330CBAA61B032571E115875DCBAC7630E0E744CC691D62242F422C02BC77C0289621939C4B123A973A52A67017F030938590ADADTC32M" TargetMode="External"/><Relationship Id="rId3" Type="http://schemas.openxmlformats.org/officeDocument/2006/relationships/webSettings" Target="webSettings.xml"/><Relationship Id="rId214" Type="http://schemas.openxmlformats.org/officeDocument/2006/relationships/hyperlink" Target="consultantplus://offline/ref=C4330CBAA61B032571E115875DCBAC7630E0E744CC691D62242F422C02BC77C028962193934F123A973A52A67017F030938590ADADTC32M" TargetMode="External"/><Relationship Id="rId235" Type="http://schemas.openxmlformats.org/officeDocument/2006/relationships/hyperlink" Target="consultantplus://offline/ref=C4330CBAA61B032571E115875DCBAC7630E0E744CC691D62242F422C02BC77C02896219B954D1E6AC37553FA354AE3309B8593ADB2C9E6D6T033M" TargetMode="External"/><Relationship Id="rId256" Type="http://schemas.openxmlformats.org/officeDocument/2006/relationships/hyperlink" Target="consultantplus://offline/ref=C4330CBAA61B032571E115875DCBAC7630E0E34DCA6E1D62242F422C02BC77C02896219B954C1969C57553FA354AE3309B8593ADB2C9E6D6T033M" TargetMode="External"/><Relationship Id="rId277" Type="http://schemas.openxmlformats.org/officeDocument/2006/relationships/hyperlink" Target="consultantplus://offline/ref=C4330CBAA61B032571E115875DCBAC7631E9E643C86D1D62242F422C02BC77C02896219B954C1969C67553FA354AE3309B8593ADB2C9E6D6T033M" TargetMode="External"/><Relationship Id="rId298" Type="http://schemas.openxmlformats.org/officeDocument/2006/relationships/hyperlink" Target="consultantplus://offline/ref=C4330CBAA61B032571E115875DCBAC7630E0E744CC691D62242F422C02BC77C028962193974D123A973A52A67017F030938590ADADTC32M" TargetMode="External"/><Relationship Id="rId400" Type="http://schemas.openxmlformats.org/officeDocument/2006/relationships/hyperlink" Target="consultantplus://offline/ref=C4330CBAA61B032571E115875DCBAC7631E0E047CD691D62242F422C02BC77C02896219B954C1968C37553FA354AE3309B8593ADB2C9E6D6T033M" TargetMode="External"/><Relationship Id="rId421" Type="http://schemas.openxmlformats.org/officeDocument/2006/relationships/hyperlink" Target="consultantplus://offline/ref=C4330CBAA61B032571E115875DCBAC7632E5E84DCB6E1D62242F422C02BC77C03A9679979444076FC66005AB70T136M" TargetMode="External"/><Relationship Id="rId442" Type="http://schemas.openxmlformats.org/officeDocument/2006/relationships/hyperlink" Target="consultantplus://offline/ref=C4330CBAA61B032571E115875DCBAC7632E5E84DCB6E1D62242F422C02BC77C03A9679979444076FC66005AB70T136M" TargetMode="External"/><Relationship Id="rId463" Type="http://schemas.openxmlformats.org/officeDocument/2006/relationships/hyperlink" Target="consultantplus://offline/ref=C4330CBAA61B032571E115875DCBAC7632E5E84DCB6E1D62242F422C02BC77C03A9679979444076FC66005AB70T136M" TargetMode="External"/><Relationship Id="rId116" Type="http://schemas.openxmlformats.org/officeDocument/2006/relationships/hyperlink" Target="consultantplus://offline/ref=C4330CBAA61B032571E115875DCBAC7630E0E744CC691D62242F422C02BC77C0289621939C4B123A973A52A67017F030938590ADADTC32M" TargetMode="External"/><Relationship Id="rId137" Type="http://schemas.openxmlformats.org/officeDocument/2006/relationships/hyperlink" Target="consultantplus://offline/ref=C4330CBAA61B032571E115875DCBAC7632E5E84DCB6E1D62242F422C02BC77C03A9679979444076FC66005AB70T136M" TargetMode="External"/><Relationship Id="rId158" Type="http://schemas.openxmlformats.org/officeDocument/2006/relationships/hyperlink" Target="consultantplus://offline/ref=C4330CBAA61B032571E115875DCBAC7631E3E046CD6D1D62242F422C02BC77C02896219B954C1D6BC57553FA354AE3309B8593ADB2C9E6D6T033M" TargetMode="External"/><Relationship Id="rId302" Type="http://schemas.openxmlformats.org/officeDocument/2006/relationships/hyperlink" Target="consultantplus://offline/ref=C4330CBAA61B032571E115875DCBAC7630E0E744CC691D62242F422C02BC77C028962193974D123A973A52A67017F030938590ADADTC32M" TargetMode="External"/><Relationship Id="rId323" Type="http://schemas.openxmlformats.org/officeDocument/2006/relationships/hyperlink" Target="consultantplus://offline/ref=C4330CBAA61B032571E115875DCBAC7631E9E643C86D1D62242F422C02BC77C02896219B954C1969C17553FA354AE3309B8593ADB2C9E6D6T033M" TargetMode="External"/><Relationship Id="rId344" Type="http://schemas.openxmlformats.org/officeDocument/2006/relationships/hyperlink" Target="consultantplus://offline/ref=C4330CBAA61B032571E115875DCBAC7632E6E543CB6A1D62242F422C02BC77C02896219B954C1968CE7553FA354AE3309B8593ADB2C9E6D6T033M" TargetMode="External"/><Relationship Id="rId20" Type="http://schemas.openxmlformats.org/officeDocument/2006/relationships/hyperlink" Target="consultantplus://offline/ref=C4330CBAA61B032571E115875DCBAC7631E0E047CD691D62242F422C02BC77C02896219B954C196EC07553FA354AE3309B8593ADB2C9E6D6T033M" TargetMode="External"/><Relationship Id="rId41" Type="http://schemas.openxmlformats.org/officeDocument/2006/relationships/hyperlink" Target="consultantplus://offline/ref=C4330CBAA61B032571E115875DCBAC7630E2E04DCF671D62242F422C02BC77C03A9679979444076FC66005AB70T136M" TargetMode="External"/><Relationship Id="rId62" Type="http://schemas.openxmlformats.org/officeDocument/2006/relationships/hyperlink" Target="consultantplus://offline/ref=C4330CBAA61B032571E115875DCBAC7631E0E047CD691D62242F422C02BC77C02896219B954C196CC47553FA354AE3309B8593ADB2C9E6D6T033M" TargetMode="External"/><Relationship Id="rId83" Type="http://schemas.openxmlformats.org/officeDocument/2006/relationships/hyperlink" Target="consultantplus://offline/ref=C4330CBAA61B032571E115875DCBAC7630E0E744CC691D62242F422C02BC77C02896219B954B1965922F43FE7C1EE62F929B8CAFACCATE3FM" TargetMode="External"/><Relationship Id="rId179" Type="http://schemas.openxmlformats.org/officeDocument/2006/relationships/hyperlink" Target="consultantplus://offline/ref=C4330CBAA61B032571E115875DCBAC7631E3E046CD6D1D62242F422C02BC77C02896219B954C1D6BC57553FA354AE3309B8593ADB2C9E6D6T033M" TargetMode="External"/><Relationship Id="rId365" Type="http://schemas.openxmlformats.org/officeDocument/2006/relationships/hyperlink" Target="consultantplus://offline/ref=C4330CBAA61B032571E115875DCBAC7631E0E047CD691D62242F422C02BC77C02896219B954C196BCE7553FA354AE3309B8593ADB2C9E6D6T033M" TargetMode="External"/><Relationship Id="rId386" Type="http://schemas.openxmlformats.org/officeDocument/2006/relationships/hyperlink" Target="consultantplus://offline/ref=C4330CBAA61B032571E115875DCBAC7631E9E643C86D1D62242F422C02BC77C02896219B954C1967C77553FA354AE3309B8593ADB2C9E6D6T033M" TargetMode="External"/><Relationship Id="rId190" Type="http://schemas.openxmlformats.org/officeDocument/2006/relationships/hyperlink" Target="consultantplus://offline/ref=C4330CBAA61B032571E115875DCBAC7631E3E046CD6D1D62242F422C02BC77C02896219B954C1C6ECE7553FA354AE3309B8593ADB2C9E6D6T033M" TargetMode="External"/><Relationship Id="rId204" Type="http://schemas.openxmlformats.org/officeDocument/2006/relationships/hyperlink" Target="consultantplus://offline/ref=C4330CBAA61B032571E115875DCBAC7631E9E643C86D1D62242F422C02BC77C02896219B954C196DC17553FA354AE3309B8593ADB2C9E6D6T033M" TargetMode="External"/><Relationship Id="rId225" Type="http://schemas.openxmlformats.org/officeDocument/2006/relationships/hyperlink" Target="consultantplus://offline/ref=C4330CBAA61B032571E115875DCBAC7630E0E744CC691D62242F422C02BC77C028962193974D123A973A52A67017F030938590ADADTC32M" TargetMode="External"/><Relationship Id="rId246" Type="http://schemas.openxmlformats.org/officeDocument/2006/relationships/hyperlink" Target="consultantplus://offline/ref=C4330CBAA61B032571E115875DCBAC7631E9E643C86D1D62242F422C02BC77C02896219B954C196BCE7553FA354AE3309B8593ADB2C9E6D6T033M" TargetMode="External"/><Relationship Id="rId267" Type="http://schemas.openxmlformats.org/officeDocument/2006/relationships/hyperlink" Target="consultantplus://offline/ref=C4330CBAA61B032571E115875DCBAC7632E6E543CB6A1D62242F422C02BC77C02896219B954C196DC07553FA354AE3309B8593ADB2C9E6D6T033M" TargetMode="External"/><Relationship Id="rId288" Type="http://schemas.openxmlformats.org/officeDocument/2006/relationships/hyperlink" Target="consultantplus://offline/ref=C4330CBAA61B032571E115875DCBAC7630E0E744CC691D62242F422C02BC77C02896219B954B1965922F43FE7C1EE62F929B8CAFACCATE3FM" TargetMode="External"/><Relationship Id="rId411" Type="http://schemas.openxmlformats.org/officeDocument/2006/relationships/hyperlink" Target="consultantplus://offline/ref=C4330CBAA61B032571E115875DCBAC7632E5E84DCB6E1D62242F422C02BC77C03A9679979444076FC66005AB70T136M" TargetMode="External"/><Relationship Id="rId432" Type="http://schemas.openxmlformats.org/officeDocument/2006/relationships/hyperlink" Target="consultantplus://offline/ref=C4330CBAA61B032571E115875DCBAC7630E1E542CF661D62242F422C02BC77C02896219B954C1B66C57553FA354AE3309B8593ADB2C9E6D6T033M" TargetMode="External"/><Relationship Id="rId453" Type="http://schemas.openxmlformats.org/officeDocument/2006/relationships/hyperlink" Target="consultantplus://offline/ref=C4330CBAA61B032571E115875DCBAC7630E1E542CF661D62242F422C02BC77C02896219B954C1B66C57553FA354AE3309B8593ADB2C9E6D6T033M" TargetMode="External"/><Relationship Id="rId106" Type="http://schemas.openxmlformats.org/officeDocument/2006/relationships/hyperlink" Target="consultantplus://offline/ref=C4330CBAA61B032571E115875DCBAC7631E9E643C86D1D62242F422C02BC77C02896219B954C196DC47553FA354AE3309B8593ADB2C9E6D6T033M" TargetMode="External"/><Relationship Id="rId127" Type="http://schemas.openxmlformats.org/officeDocument/2006/relationships/hyperlink" Target="consultantplus://offline/ref=C4330CBAA61B032571E115875DCBAC7630E0E744CC691D62242F422C02BC77C0289621939D48123A973A52A67017F030938590ADADTC32M" TargetMode="External"/><Relationship Id="rId313" Type="http://schemas.openxmlformats.org/officeDocument/2006/relationships/hyperlink" Target="consultantplus://offline/ref=C4330CBAA61B032571E115875DCBAC7630E0E34DCA6E1D62242F422C02BC77C02896219B954C186EC47553FA354AE3309B8593ADB2C9E6D6T033M" TargetMode="External"/><Relationship Id="rId10" Type="http://schemas.openxmlformats.org/officeDocument/2006/relationships/hyperlink" Target="consultantplus://offline/ref=C4330CBAA61B032571E115875DCBAC7630E2E140C86D1D62242F422C02BC77C02896219B974C1065922F43FE7C1EE62F929B8CAFACCATE3FM" TargetMode="External"/><Relationship Id="rId31" Type="http://schemas.openxmlformats.org/officeDocument/2006/relationships/hyperlink" Target="consultantplus://offline/ref=C4330CBAA61B032571E115875DCBAC7630E0E744CC691D62242F422C02BC77C028962193974D123A973A52A67017F030938590ADADTC32M" TargetMode="External"/><Relationship Id="rId52" Type="http://schemas.openxmlformats.org/officeDocument/2006/relationships/hyperlink" Target="consultantplus://offline/ref=C4330CBAA61B032571E115875DCBAC7632E8E245C86D1D62242F422C02BC77C02896219B954C196FC27553FA354AE3309B8593ADB2C9E6D6T033M" TargetMode="External"/><Relationship Id="rId73" Type="http://schemas.openxmlformats.org/officeDocument/2006/relationships/hyperlink" Target="consultantplus://offline/ref=C4330CBAA61B032571E115875DCBAC7631E0E047CD691D62242F422C02BC77C02896219B954C196CC27553FA354AE3309B8593ADB2C9E6D6T033M" TargetMode="External"/><Relationship Id="rId94" Type="http://schemas.openxmlformats.org/officeDocument/2006/relationships/hyperlink" Target="consultantplus://offline/ref=C4330CBAA61B032571E115875DCBAC7631E9E643C86D1D62242F422C02BC77C02896219B954C196CCE7553FA354AE3309B8593ADB2C9E6D6T033M" TargetMode="External"/><Relationship Id="rId148" Type="http://schemas.openxmlformats.org/officeDocument/2006/relationships/hyperlink" Target="consultantplus://offline/ref=C4330CBAA61B032571E115875DCBAC7630E0E744CC691D62242F422C02BC77C0289621939C4B123A973A52A67017F030938590ADADTC32M" TargetMode="External"/><Relationship Id="rId169" Type="http://schemas.openxmlformats.org/officeDocument/2006/relationships/hyperlink" Target="consultantplus://offline/ref=C4330CBAA61B032571E115875DCBAC7630E0E34DCA6E1D62242F422C02BC77C02896219B954C196AC57553FA354AE3309B8593ADB2C9E6D6T033M" TargetMode="External"/><Relationship Id="rId334" Type="http://schemas.openxmlformats.org/officeDocument/2006/relationships/hyperlink" Target="consultantplus://offline/ref=C4330CBAA61B032571E115875DCBAC7631E0E047CD691D62242F422C02BC77C02896219B954C196ACE7553FA354AE3309B8593ADB2C9E6D6T033M" TargetMode="External"/><Relationship Id="rId355" Type="http://schemas.openxmlformats.org/officeDocument/2006/relationships/hyperlink" Target="consultantplus://offline/ref=C4330CBAA61B032571E115875DCBAC7630E0E34DCA6E1D62242F422C02BC77C02896219B954C186ECE7553FA354AE3309B8593ADB2C9E6D6T033M" TargetMode="External"/><Relationship Id="rId376" Type="http://schemas.openxmlformats.org/officeDocument/2006/relationships/hyperlink" Target="consultantplus://offline/ref=C4330CBAA61B032571E115875DCBAC7631E9E643C86D1D62242F422C02BC77C02896219B954C1966C07553FA354AE3309B8593ADB2C9E6D6T033M" TargetMode="External"/><Relationship Id="rId397" Type="http://schemas.openxmlformats.org/officeDocument/2006/relationships/hyperlink" Target="consultantplus://offline/ref=C4330CBAA61B032571E115875DCBAC7632E5E84DCB6E1D62242F422C02BC77C03A9679979444076FC66005AB70T136M"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4330CBAA61B032571E115875DCBAC7630E0E34DCA6E1D62242F422C02BC77C02896219B954C196BC67553FA354AE3309B8593ADB2C9E6D6T033M" TargetMode="External"/><Relationship Id="rId215" Type="http://schemas.openxmlformats.org/officeDocument/2006/relationships/hyperlink" Target="consultantplus://offline/ref=C4330CBAA61B032571E115875DCBAC7631E9E643C86D1D62242F422C02BC77C02896219B954C196AC27553FA354AE3309B8593ADB2C9E6D6T033M" TargetMode="External"/><Relationship Id="rId236" Type="http://schemas.openxmlformats.org/officeDocument/2006/relationships/hyperlink" Target="consultantplus://offline/ref=C4330CBAA61B032571E115875DCBAC7630E0E744CC691D62242F422C02BC77C028962193974D123A973A52A67017F030938590ADADTC32M" TargetMode="External"/><Relationship Id="rId257" Type="http://schemas.openxmlformats.org/officeDocument/2006/relationships/hyperlink" Target="consultantplus://offline/ref=C4330CBAA61B032571E115875DCBAC7630E0E744CC691D62242F422C02BC77C028962193974D123A973A52A67017F030938590ADADTC32M" TargetMode="External"/><Relationship Id="rId278" Type="http://schemas.openxmlformats.org/officeDocument/2006/relationships/hyperlink" Target="consultantplus://offline/ref=C4330CBAA61B032571E115875DCBAC7631E0E047CD691D62242F422C02BC77C02896219B954C196AC77553FA354AE3309B8593ADB2C9E6D6T033M" TargetMode="External"/><Relationship Id="rId401" Type="http://schemas.openxmlformats.org/officeDocument/2006/relationships/hyperlink" Target="consultantplus://offline/ref=C4330CBAA61B032571E115875DCBAC7631E9E643C86D1D62242F422C02BC77C02896219B954C1967C37553FA354AE3309B8593ADB2C9E6D6T033M" TargetMode="External"/><Relationship Id="rId422" Type="http://schemas.openxmlformats.org/officeDocument/2006/relationships/hyperlink" Target="consultantplus://offline/ref=C4330CBAA61B032571E115875DCBAC7630E1E542CF661D62242F422C02BC77C02896219B954C1B66C57553FA354AE3309B8593ADB2C9E6D6T033M" TargetMode="External"/><Relationship Id="rId443" Type="http://schemas.openxmlformats.org/officeDocument/2006/relationships/hyperlink" Target="consultantplus://offline/ref=C4330CBAA61B032571E115875DCBAC7632E5E84DCB6E1D62242F422C02BC77C03A9679979444076FC66005AB70T136M" TargetMode="External"/><Relationship Id="rId464" Type="http://schemas.openxmlformats.org/officeDocument/2006/relationships/hyperlink" Target="consultantplus://offline/ref=C4330CBAA61B032571E115875DCBAC7632E5E84DCB6E1D62242F422C02BC77C03A9679979444076FC66005AB70T136M" TargetMode="External"/><Relationship Id="rId303" Type="http://schemas.openxmlformats.org/officeDocument/2006/relationships/hyperlink" Target="consultantplus://offline/ref=C4330CBAA61B032571E115875DCBAC7630E0E744CC691D62242F422C02BC77C028962193974D123A973A52A67017F030938590ADADTC32M" TargetMode="External"/><Relationship Id="rId42" Type="http://schemas.openxmlformats.org/officeDocument/2006/relationships/hyperlink" Target="consultantplus://offline/ref=C4330CBAA61B032571E115875DCBAC7630E0E34DCA6E1D62242F422C02BC77C02896219B954C196CC77553FA354AE3309B8593ADB2C9E6D6T033M" TargetMode="External"/><Relationship Id="rId84" Type="http://schemas.openxmlformats.org/officeDocument/2006/relationships/hyperlink" Target="consultantplus://offline/ref=C4330CBAA61B032571E115875DCBAC7630E0E34DCA6E1D62242F422C02BC77C02896219B954C196DC67553FA354AE3309B8593ADB2C9E6D6T033M" TargetMode="External"/><Relationship Id="rId138" Type="http://schemas.openxmlformats.org/officeDocument/2006/relationships/hyperlink" Target="consultantplus://offline/ref=C4330CBAA61B032571E115875DCBAC7630E2E140C86D1D62242F422C02BC77C03A9679979444076FC66005AB70T136M" TargetMode="External"/><Relationship Id="rId345" Type="http://schemas.openxmlformats.org/officeDocument/2006/relationships/hyperlink" Target="consultantplus://offline/ref=C4330CBAA61B032571E115875DCBAC7631E9E643C86D1D62242F422C02BC77C02896219B954C1969CF7553FA354AE3309B8593ADB2C9E6D6T033M" TargetMode="External"/><Relationship Id="rId387" Type="http://schemas.openxmlformats.org/officeDocument/2006/relationships/hyperlink" Target="consultantplus://offline/ref=C4330CBAA61B032571E115875DCBAC7630E0E744CC691D62242F422C02BC77C0289621939C4B123A973A52A67017F030938590ADADTC32M" TargetMode="External"/><Relationship Id="rId191" Type="http://schemas.openxmlformats.org/officeDocument/2006/relationships/hyperlink" Target="consultantplus://offline/ref=C4330CBAA61B032571E115875DCBAC7630E0E34DCA6E1D62242F422C02BC77C02896219B954C196BC37553FA354AE3309B8593ADB2C9E6D6T033M" TargetMode="External"/><Relationship Id="rId205" Type="http://schemas.openxmlformats.org/officeDocument/2006/relationships/hyperlink" Target="consultantplus://offline/ref=C4330CBAA61B032571E115875DCBAC7632E5E84DCB6E1D62242F422C02BC77C03A9679979444076FC66005AB70T136M" TargetMode="External"/><Relationship Id="rId247" Type="http://schemas.openxmlformats.org/officeDocument/2006/relationships/hyperlink" Target="consultantplus://offline/ref=C4330CBAA61B032571E115875DCBAC7631E8E240CF681D62242F422C02BC77C02896219B954C116FC47553FA354AE3309B8593ADB2C9E6D6T033M" TargetMode="External"/><Relationship Id="rId412" Type="http://schemas.openxmlformats.org/officeDocument/2006/relationships/hyperlink" Target="consultantplus://offline/ref=C4330CBAA61B032571E115875DCBAC7632E5E84DCB6E1D62242F422C02BC77C03A9679979444076FC66005AB70T136M" TargetMode="External"/><Relationship Id="rId107" Type="http://schemas.openxmlformats.org/officeDocument/2006/relationships/hyperlink" Target="consultantplus://offline/ref=C4330CBAA61B032571E115875DCBAC7631E9E643C86D1D62242F422C02BC77C02896219B954C196DC57553FA354AE3309B8593ADB2C9E6D6T033M" TargetMode="External"/><Relationship Id="rId289" Type="http://schemas.openxmlformats.org/officeDocument/2006/relationships/hyperlink" Target="consultantplus://offline/ref=C4330CBAA61B032571E115875DCBAC7630E0E744CC691D62242F422C02BC77C02896219B954B1965922F43FE7C1EE62F929B8CAFACCATE3FM" TargetMode="External"/><Relationship Id="rId454" Type="http://schemas.openxmlformats.org/officeDocument/2006/relationships/hyperlink" Target="consultantplus://offline/ref=C4330CBAA61B032571E115875DCBAC7630E1E542CF661D62242F422C02BC77C02896219B954C1B66C57553FA354AE3309B8593ADB2C9E6D6T033M" TargetMode="External"/><Relationship Id="rId11" Type="http://schemas.openxmlformats.org/officeDocument/2006/relationships/hyperlink" Target="consultantplus://offline/ref=C4330CBAA61B032571E115875DCBAC7630E2E140C86D1D62242F422C02BC77C02896219B954F1A68C67553FA354AE3309B8593ADB2C9E6D6T033M" TargetMode="External"/><Relationship Id="rId53" Type="http://schemas.openxmlformats.org/officeDocument/2006/relationships/hyperlink" Target="consultantplus://offline/ref=C4330CBAA61B032571E115875DCBAC7630E0E744CC691D62242F422C02BC77C02896219B954B1965922F43FE7C1EE62F929B8CAFACCATE3FM" TargetMode="External"/><Relationship Id="rId149" Type="http://schemas.openxmlformats.org/officeDocument/2006/relationships/hyperlink" Target="consultantplus://offline/ref=C4330CBAA61B032571E115875DCBAC7630E0E34DCA6E1D62242F422C02BC77C02896219B954C196DC27553FA354AE3309B8593ADB2C9E6D6T033M" TargetMode="External"/><Relationship Id="rId314" Type="http://schemas.openxmlformats.org/officeDocument/2006/relationships/hyperlink" Target="consultantplus://offline/ref=C4330CBAA61B032571E115875DCBAC7630E0E34DCA6E1D62242F422C02BC77C02896219B954C186EC57553FA354AE3309B8593ADB2C9E6D6T033M" TargetMode="External"/><Relationship Id="rId356" Type="http://schemas.openxmlformats.org/officeDocument/2006/relationships/hyperlink" Target="consultantplus://offline/ref=C4330CBAA61B032571E115875DCBAC7631E9E643C86D1D62242F422C02BC77C02896219B954C1966C57553FA354AE3309B8593ADB2C9E6D6T033M" TargetMode="External"/><Relationship Id="rId398" Type="http://schemas.openxmlformats.org/officeDocument/2006/relationships/hyperlink" Target="consultantplus://offline/ref=C4330CBAA61B032571E115875DCBAC7631E0E047CD691D62242F422C02BC77C02896219B954C1968C57553FA354AE3309B8593ADB2C9E6D6T033M" TargetMode="External"/><Relationship Id="rId95" Type="http://schemas.openxmlformats.org/officeDocument/2006/relationships/hyperlink" Target="consultantplus://offline/ref=C4330CBAA61B032571E115875DCBAC7630E0E744CC691D62242F422C02BC77C028962193974D123A973A52A67017F030938590ADADTC32M" TargetMode="External"/><Relationship Id="rId160" Type="http://schemas.openxmlformats.org/officeDocument/2006/relationships/hyperlink" Target="consultantplus://offline/ref=C4330CBAA61B032571E115875DCBAC7631E3E046CD6D1D62242F422C02BC77C02896219B954C1D66C27553FA354AE3309B8593ADB2C9E6D6T033M" TargetMode="External"/><Relationship Id="rId216" Type="http://schemas.openxmlformats.org/officeDocument/2006/relationships/hyperlink" Target="consultantplus://offline/ref=C4330CBAA61B032571E115875DCBAC7631E9E643C86D1D62242F422C02BC77C02896219B954C196AC37553FA354AE3309B8593ADB2C9E6D6T033M" TargetMode="External"/><Relationship Id="rId423" Type="http://schemas.openxmlformats.org/officeDocument/2006/relationships/hyperlink" Target="consultantplus://offline/ref=C4330CBAA61B032571E115875DCBAC7632E8E245C86D1D62242F422C02BC77C02896219B954C196DCF7553FA354AE3309B8593ADB2C9E6D6T033M" TargetMode="External"/><Relationship Id="rId258" Type="http://schemas.openxmlformats.org/officeDocument/2006/relationships/hyperlink" Target="consultantplus://offline/ref=C4330CBAA61B032571E115875DCBAC7630E0E744CC691D62242F422C02BC77C02896219B954D1E6AC37553FA354AE3309B8593ADB2C9E6D6T033M" TargetMode="External"/><Relationship Id="rId465" Type="http://schemas.openxmlformats.org/officeDocument/2006/relationships/hyperlink" Target="consultantplus://offline/ref=C4330CBAA61B032571E115875DCBAC7632E5E84DCB6E1D62242F422C02BC77C03A9679979444076FC66005AB70T136M" TargetMode="External"/><Relationship Id="rId22" Type="http://schemas.openxmlformats.org/officeDocument/2006/relationships/hyperlink" Target="consultantplus://offline/ref=C4330CBAA61B032571E115875DCBAC7630E0E34DCA6E1D62242F422C02BC77C02896219B954C196EC07553FA354AE3309B8593ADB2C9E6D6T033M" TargetMode="External"/><Relationship Id="rId64" Type="http://schemas.openxmlformats.org/officeDocument/2006/relationships/hyperlink" Target="consultantplus://offline/ref=C4330CBAA61B032571E115875DCBAC7631E0E047CD691D62242F422C02BC77C02896219B954C196CC57553FA354AE3309B8593ADB2C9E6D6T033M" TargetMode="External"/><Relationship Id="rId118" Type="http://schemas.openxmlformats.org/officeDocument/2006/relationships/hyperlink" Target="consultantplus://offline/ref=C4330CBAA61B032571E115875DCBAC7631E0E047CD691D62242F422C02BC77C02896219B954C196DC37553FA354AE3309B8593ADB2C9E6D6T033M" TargetMode="External"/><Relationship Id="rId325" Type="http://schemas.openxmlformats.org/officeDocument/2006/relationships/hyperlink" Target="consultantplus://offline/ref=C4330CBAA61B032571E115875DCBAC7632E5E84DCB6E1D62242F422C02BC77C03A9679979444076FC66005AB70T136M" TargetMode="External"/><Relationship Id="rId367" Type="http://schemas.openxmlformats.org/officeDocument/2006/relationships/hyperlink" Target="consultantplus://offline/ref=C4330CBAA61B032571E115875DCBAC7630E0E34DCA6E1D62242F422C02BC77C02896219B954C186FC47553FA354AE3309B8593ADB2C9E6D6T033M" TargetMode="External"/><Relationship Id="rId171" Type="http://schemas.openxmlformats.org/officeDocument/2006/relationships/hyperlink" Target="consultantplus://offline/ref=C4330CBAA61B032571E115875DCBAC7630E0E34DCA6E1D62242F422C02BC77C02896219B954C196AC27553FA354AE3309B8593ADB2C9E6D6T033M" TargetMode="External"/><Relationship Id="rId227" Type="http://schemas.openxmlformats.org/officeDocument/2006/relationships/hyperlink" Target="consultantplus://offline/ref=C4330CBAA61B032571E115875DCBAC7630E0E744CC691D62242F422C02BC77C028962193974D123A973A52A67017F030938590ADADTC32M" TargetMode="External"/><Relationship Id="rId269" Type="http://schemas.openxmlformats.org/officeDocument/2006/relationships/hyperlink" Target="consultantplus://offline/ref=C4330CBAA61B032571E115875DCBAC7632E6E543CB6A1D62242F422C02BC77C02896219B954C196DCE7553FA354AE3309B8593ADB2C9E6D6T033M" TargetMode="External"/><Relationship Id="rId434" Type="http://schemas.openxmlformats.org/officeDocument/2006/relationships/hyperlink" Target="consultantplus://offline/ref=C4330CBAA61B032571E115875DCBAC7630E1E542CF661D62242F422C02BC77C02896219B954C1B66C57553FA354AE3309B8593ADB2C9E6D6T033M" TargetMode="External"/><Relationship Id="rId33" Type="http://schemas.openxmlformats.org/officeDocument/2006/relationships/hyperlink" Target="consultantplus://offline/ref=C4330CBAA61B032571E115875DCBAC7630E0E34DCA6E1D62242F422C02BC77C02896219B954C196FCE7553FA354AE3309B8593ADB2C9E6D6T033M" TargetMode="External"/><Relationship Id="rId129" Type="http://schemas.openxmlformats.org/officeDocument/2006/relationships/hyperlink" Target="consultantplus://offline/ref=C4330CBAA61B032571E115875DCBAC7632E5E84DCB6E1D62242F422C02BC77C03A9679979444076FC66005AB70T136M" TargetMode="External"/><Relationship Id="rId280" Type="http://schemas.openxmlformats.org/officeDocument/2006/relationships/hyperlink" Target="consultantplus://offline/ref=C4330CBAA61B032571E115875DCBAC7630E0E34DCA6E1D62242F422C02BC77C02896219B954C1969C17553FA354AE3309B8593ADB2C9E6D6T033M" TargetMode="External"/><Relationship Id="rId336" Type="http://schemas.openxmlformats.org/officeDocument/2006/relationships/hyperlink" Target="consultantplus://offline/ref=C4330CBAA61B032571E115875DCBAC7631E0E047CD691D62242F422C02BC77C02896219B954C196BC77553FA354AE3309B8593ADB2C9E6D6T033M" TargetMode="External"/><Relationship Id="rId75" Type="http://schemas.openxmlformats.org/officeDocument/2006/relationships/hyperlink" Target="consultantplus://offline/ref=C4330CBAA61B032571E115875DCBAC7632E5E84DCB6E1D62242F422C02BC77C03A9679979444076FC66005AB70T136M" TargetMode="External"/><Relationship Id="rId140" Type="http://schemas.openxmlformats.org/officeDocument/2006/relationships/hyperlink" Target="consultantplus://offline/ref=C4330CBAA61B032571E115875DCBAC7632E6E543CB6A1D62242F422C02BC77C02896219B954C196DC47553FA354AE3309B8593ADB2C9E6D6T033M" TargetMode="External"/><Relationship Id="rId182" Type="http://schemas.openxmlformats.org/officeDocument/2006/relationships/hyperlink" Target="consultantplus://offline/ref=C4330CBAA61B032571E115875DCBAC7631E3E046CD6D1D62242F422C02BC77C02896219B954C1D6BC57553FA354AE3309B8593ADB2C9E6D6T033M" TargetMode="External"/><Relationship Id="rId378" Type="http://schemas.openxmlformats.org/officeDocument/2006/relationships/hyperlink" Target="consultantplus://offline/ref=C4330CBAA61B032571E115875DCBAC7630E0E744CC691D62242F422C02BC77C02896219B954B1965922F43FE7C1EE62F929B8CAFACCATE3FM" TargetMode="External"/><Relationship Id="rId403" Type="http://schemas.openxmlformats.org/officeDocument/2006/relationships/hyperlink" Target="consultantplus://offline/ref=C4330CBAA61B032571E115875DCBAC7630E0E744CC691D62242F422C02BC77C02896219B954B1965922F43FE7C1EE62F929B8CAFACCATE3FM" TargetMode="External"/><Relationship Id="rId6" Type="http://schemas.openxmlformats.org/officeDocument/2006/relationships/hyperlink" Target="consultantplus://offline/ref=C4330CBAA61B032571E115875DCBAC7632E8E245C86D1D62242F422C02BC77C02896219B954C196EC07553FA354AE3309B8593ADB2C9E6D6T033M" TargetMode="External"/><Relationship Id="rId238" Type="http://schemas.openxmlformats.org/officeDocument/2006/relationships/hyperlink" Target="consultantplus://offline/ref=C4330CBAA61B032571E115875DCBAC7630E0E744CC691D62242F422C02BC77C028962193974D123A973A52A67017F030938590ADADTC32M" TargetMode="External"/><Relationship Id="rId445" Type="http://schemas.openxmlformats.org/officeDocument/2006/relationships/hyperlink" Target="consultantplus://offline/ref=C4330CBAA61B032571E115875DCBAC7632E5E84DCB6E1D62242F422C02BC77C03A9679979444076FC66005AB70T136M" TargetMode="External"/><Relationship Id="rId291" Type="http://schemas.openxmlformats.org/officeDocument/2006/relationships/hyperlink" Target="consultantplus://offline/ref=C4330CBAA61B032571E115875DCBAC7630E0E744CC691D62242F422C02BC77C02896219B954B1965922F43FE7C1EE62F929B8CAFACCATE3FM" TargetMode="External"/><Relationship Id="rId305" Type="http://schemas.openxmlformats.org/officeDocument/2006/relationships/hyperlink" Target="consultantplus://offline/ref=C4330CBAA61B032571E115875DCBAC7630E0E34DCA6E1D62242F422C02BC77C02896219B954C1967C27553FA354AE3309B8593ADB2C9E6D6T033M" TargetMode="External"/><Relationship Id="rId347" Type="http://schemas.openxmlformats.org/officeDocument/2006/relationships/hyperlink" Target="consultantplus://offline/ref=C4330CBAA61B032571E115875DCBAC7631E9E643C86D1D62242F422C02BC77C02896219B954C1966C47553FA354AE3309B8593ADB2C9E6D6T033M" TargetMode="External"/><Relationship Id="rId44" Type="http://schemas.openxmlformats.org/officeDocument/2006/relationships/hyperlink" Target="consultantplus://offline/ref=C4330CBAA61B032571E115875DCBAC7630E2E04DCF671D62242F422C02BC77C03A9679979444076FC66005AB70T136M" TargetMode="External"/><Relationship Id="rId86" Type="http://schemas.openxmlformats.org/officeDocument/2006/relationships/hyperlink" Target="consultantplus://offline/ref=C4330CBAA61B032571E115875DCBAC7630E0E744CC691D62242F422C02BC77C0289621939C4B123A973A52A67017F030938590ADADTC32M" TargetMode="External"/><Relationship Id="rId151" Type="http://schemas.openxmlformats.org/officeDocument/2006/relationships/hyperlink" Target="consultantplus://offline/ref=C4330CBAA61B032571E115875DCBAC7630E0E744CC691D62242F422C02BC77C02896219B954F1B65922F43FE7C1EE62F929B8CAFACCATE3FM" TargetMode="External"/><Relationship Id="rId389" Type="http://schemas.openxmlformats.org/officeDocument/2006/relationships/hyperlink" Target="consultantplus://offline/ref=C4330CBAA61B032571E115875DCBAC7631E0E047CD691D62242F422C02BC77C02896219B954C196BCF7553FA354AE3309B8593ADB2C9E6D6T03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102</Pages>
  <Words>48241</Words>
  <Characters>274977</Characters>
  <Application>Microsoft Office Word</Application>
  <DocSecurity>0</DocSecurity>
  <Lines>2291</Lines>
  <Paragraphs>645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322573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2019-10-21T10:11:00Z</cp:lastPrinted>
  <dcterms:created xsi:type="dcterms:W3CDTF">2019-10-18T12:55:00Z</dcterms:created>
  <dcterms:modified xsi:type="dcterms:W3CDTF">2019-10-21T10:12:00Z</dcterms:modified>
</cp:coreProperties>
</file>