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42CF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 w:rsidRPr="00CF7FEC">
        <w:rPr>
          <w:b/>
          <w:u w:val="single"/>
        </w:rPr>
        <w:t>ИНФОРМАЦИЯ О СОСТОЯНИИ ОКРУЖАЮЩЕЙ СРЕД</w:t>
      </w:r>
      <w:r w:rsidR="00CF7FEC">
        <w:rPr>
          <w:b/>
          <w:u w:val="single"/>
        </w:rPr>
        <w:t xml:space="preserve">Ы </w:t>
      </w:r>
    </w:p>
    <w:p w:rsidR="00FA5C12" w:rsidRPr="00CF7FEC" w:rsidRDefault="00CF7FEC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b/>
          <w:u w:val="single"/>
        </w:rPr>
      </w:pPr>
      <w:r>
        <w:rPr>
          <w:b/>
          <w:u w:val="single"/>
        </w:rPr>
        <w:t xml:space="preserve">В ПЕНЗЕНСКОЙ ОБЛАСТИ В </w:t>
      </w:r>
      <w:r w:rsidR="00F32C32">
        <w:rPr>
          <w:b/>
          <w:u w:val="single"/>
        </w:rPr>
        <w:t>СЕНТЯБРЕ</w:t>
      </w:r>
      <w:r w:rsidR="00C02C39" w:rsidRPr="00CF7FEC">
        <w:rPr>
          <w:b/>
          <w:u w:val="single"/>
        </w:rPr>
        <w:t xml:space="preserve"> 202</w:t>
      </w:r>
      <w:r w:rsidRPr="00CF7FEC">
        <w:rPr>
          <w:b/>
          <w:u w:val="single"/>
        </w:rPr>
        <w:t>4</w:t>
      </w:r>
      <w:r w:rsidR="00C02C39" w:rsidRPr="00CF7FEC">
        <w:rPr>
          <w:b/>
          <w:u w:val="single"/>
        </w:rPr>
        <w:t xml:space="preserve"> ГОДА</w:t>
      </w:r>
    </w:p>
    <w:p w:rsidR="00C02C39" w:rsidRPr="00FA5C12" w:rsidRDefault="00C02C39" w:rsidP="00C02C39">
      <w:pPr>
        <w:pStyle w:val="20"/>
        <w:shd w:val="clear" w:color="auto" w:fill="auto"/>
        <w:spacing w:before="0" w:after="0" w:line="379" w:lineRule="exact"/>
        <w:ind w:firstLine="700"/>
        <w:jc w:val="center"/>
        <w:rPr>
          <w:u w:val="single"/>
        </w:rPr>
      </w:pPr>
    </w:p>
    <w:p w:rsidR="005D43A0" w:rsidRPr="009275EB" w:rsidRDefault="00FA5C12" w:rsidP="009275EB">
      <w:pPr>
        <w:pStyle w:val="20"/>
        <w:shd w:val="clear" w:color="auto" w:fill="auto"/>
        <w:spacing w:before="0" w:after="0" w:line="480" w:lineRule="exact"/>
        <w:ind w:firstLine="740"/>
        <w:jc w:val="both"/>
        <w:rPr>
          <w:color w:val="000000"/>
          <w:lang w:eastAsia="ru-RU" w:bidi="ru-RU"/>
        </w:rPr>
      </w:pPr>
      <w:r w:rsidRPr="009275EB">
        <w:rPr>
          <w:color w:val="000000"/>
          <w:lang w:eastAsia="ru-RU" w:bidi="ru-RU"/>
        </w:rPr>
        <w:t xml:space="preserve">На территории </w:t>
      </w:r>
      <w:r w:rsidR="00846F43" w:rsidRPr="009275EB">
        <w:rPr>
          <w:color w:val="000000"/>
          <w:lang w:eastAsia="ru-RU" w:bidi="ru-RU"/>
        </w:rPr>
        <w:t xml:space="preserve">Пензенской </w:t>
      </w:r>
      <w:r w:rsidRPr="009275EB">
        <w:rPr>
          <w:color w:val="000000"/>
          <w:lang w:eastAsia="ru-RU" w:bidi="ru-RU"/>
        </w:rPr>
        <w:t xml:space="preserve">области функционирует государственная система мониторинга загрязнения окружающей среды, которую осуществляет </w:t>
      </w:r>
      <w:r w:rsidR="00846F43" w:rsidRPr="009275EB">
        <w:rPr>
          <w:color w:val="000000"/>
          <w:lang w:eastAsia="ru-RU" w:bidi="ru-RU"/>
        </w:rPr>
        <w:t>Пензенский</w:t>
      </w:r>
      <w:r w:rsidRPr="009275EB">
        <w:rPr>
          <w:color w:val="000000"/>
          <w:lang w:eastAsia="ru-RU" w:bidi="ru-RU"/>
        </w:rPr>
        <w:t xml:space="preserve"> центр по гидрометеорологии и мониторингу окружающей среды – филиал Федерального государственного бюджетного учреждения «Приволжское управление по гидрометеорологии и мониторингу окружающей среды» (</w:t>
      </w:r>
      <w:r w:rsidR="00846F43" w:rsidRPr="009275EB">
        <w:rPr>
          <w:color w:val="000000"/>
          <w:lang w:eastAsia="ru-RU" w:bidi="ru-RU"/>
        </w:rPr>
        <w:t xml:space="preserve">Пензенский </w:t>
      </w:r>
      <w:r w:rsidRPr="009275EB">
        <w:rPr>
          <w:color w:val="000000"/>
          <w:lang w:eastAsia="ru-RU" w:bidi="ru-RU"/>
        </w:rPr>
        <w:t>ЦГМС – филиал</w:t>
      </w:r>
      <w:r w:rsidR="005D43A0" w:rsidRPr="009275EB">
        <w:rPr>
          <w:color w:val="000000"/>
          <w:lang w:eastAsia="ru-RU" w:bidi="ru-RU"/>
        </w:rPr>
        <w:t xml:space="preserve"> ФГБУ «Приволжское </w:t>
      </w:r>
      <w:r w:rsidRPr="009275EB">
        <w:rPr>
          <w:color w:val="000000"/>
          <w:lang w:eastAsia="ru-RU" w:bidi="ru-RU"/>
        </w:rPr>
        <w:t>УГМС»).</w:t>
      </w:r>
    </w:p>
    <w:p w:rsidR="00F32C32" w:rsidRDefault="00F32C32" w:rsidP="00F32C32">
      <w:pPr>
        <w:pStyle w:val="20"/>
        <w:shd w:val="clear" w:color="auto" w:fill="auto"/>
        <w:spacing w:before="0" w:after="0" w:line="480" w:lineRule="exact"/>
        <w:ind w:firstLine="720"/>
        <w:jc w:val="both"/>
      </w:pPr>
      <w:r>
        <w:rPr>
          <w:color w:val="000000"/>
          <w:lang w:eastAsia="ru-RU" w:bidi="ru-RU"/>
        </w:rPr>
        <w:t>Практически половин</w:t>
      </w:r>
      <w:r>
        <w:rPr>
          <w:color w:val="000000"/>
          <w:lang w:eastAsia="ru-RU" w:bidi="ru-RU"/>
        </w:rPr>
        <w:t>а</w:t>
      </w:r>
      <w:r>
        <w:rPr>
          <w:color w:val="000000"/>
          <w:lang w:eastAsia="ru-RU" w:bidi="ru-RU"/>
        </w:rPr>
        <w:t xml:space="preserve"> </w:t>
      </w:r>
      <w:r>
        <w:rPr>
          <w:rStyle w:val="22"/>
        </w:rPr>
        <w:t>сентября</w:t>
      </w:r>
      <w:r>
        <w:rPr>
          <w:color w:val="000000"/>
          <w:lang w:eastAsia="ru-RU" w:bidi="ru-RU"/>
        </w:rPr>
        <w:t xml:space="preserve"> (3-4, 6-10, 18-19, 24-26 числа) оказывал</w:t>
      </w:r>
      <w:r>
        <w:rPr>
          <w:color w:val="000000"/>
          <w:lang w:eastAsia="ru-RU" w:bidi="ru-RU"/>
        </w:rPr>
        <w:t xml:space="preserve">ась под </w:t>
      </w:r>
      <w:r>
        <w:rPr>
          <w:color w:val="000000"/>
          <w:lang w:eastAsia="ru-RU" w:bidi="ru-RU"/>
        </w:rPr>
        <w:t xml:space="preserve"> влияние</w:t>
      </w:r>
      <w:r>
        <w:rPr>
          <w:color w:val="000000"/>
          <w:lang w:eastAsia="ru-RU" w:bidi="ru-RU"/>
        </w:rPr>
        <w:t xml:space="preserve">м </w:t>
      </w:r>
      <w:r>
        <w:rPr>
          <w:color w:val="000000"/>
          <w:lang w:eastAsia="ru-RU" w:bidi="ru-RU"/>
        </w:rPr>
        <w:t>негативно</w:t>
      </w:r>
      <w:r>
        <w:rPr>
          <w:color w:val="000000"/>
          <w:lang w:eastAsia="ru-RU" w:bidi="ru-RU"/>
        </w:rPr>
        <w:t xml:space="preserve">й </w:t>
      </w:r>
      <w:r>
        <w:rPr>
          <w:color w:val="000000"/>
          <w:lang w:eastAsia="ru-RU" w:bidi="ru-RU"/>
        </w:rPr>
        <w:t>экологическ</w:t>
      </w:r>
      <w:r>
        <w:rPr>
          <w:color w:val="000000"/>
          <w:lang w:eastAsia="ru-RU" w:bidi="ru-RU"/>
        </w:rPr>
        <w:t>ой</w:t>
      </w:r>
      <w:r>
        <w:rPr>
          <w:color w:val="000000"/>
          <w:lang w:eastAsia="ru-RU" w:bidi="ru-RU"/>
        </w:rPr>
        <w:t xml:space="preserve"> обстановк</w:t>
      </w:r>
      <w:r>
        <w:rPr>
          <w:color w:val="000000"/>
          <w:lang w:eastAsia="ru-RU" w:bidi="ru-RU"/>
        </w:rPr>
        <w:t>и в</w:t>
      </w:r>
      <w:r>
        <w:rPr>
          <w:color w:val="000000"/>
          <w:lang w:eastAsia="ru-RU" w:bidi="ru-RU"/>
        </w:rPr>
        <w:t xml:space="preserve"> Пензенской области. Причина тому - господство антициклона. Отсутствие осадков, слабый ветровой режим и наличие глубоких приземных инверсий благоприятствовали задержанию вредных примесей от хозяйственной деятельности человека. Однако до критических отметок уровень загрязнения не повышался. Этому способствовало активное развитие конвективной деятельности. Отсутствие задерживающих слоев и усиление ветра (до 12-16 м/сек) приводили к выведению загрязняющих веществ из приземного слоя атмосферы.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40"/>
        <w:rPr>
          <w:color w:val="000000"/>
          <w:lang w:eastAsia="ru-RU" w:bidi="ru-RU"/>
        </w:rPr>
      </w:pPr>
      <w:r>
        <w:rPr>
          <w:color w:val="000000"/>
          <w:lang w:eastAsia="ru-RU" w:bidi="ru-RU"/>
        </w:rPr>
        <w:t xml:space="preserve">Наблюдения проводятся на четырех стационарных постах государственной службы наблюдений (ГСН), расположенных по адресам: 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ПНЗ№1 - ул. Центральная, 14а,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ПНЗ№3 - пересечение ул. Долгова и ул. Чехова,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ПНЗ№7 - пересечение ул. Беляева и ул. Кирпичная,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09"/>
      </w:pPr>
      <w:r>
        <w:rPr>
          <w:color w:val="000000"/>
          <w:lang w:eastAsia="ru-RU" w:bidi="ru-RU"/>
        </w:rPr>
        <w:t>ПНЗ №8 - проспе</w:t>
      </w:r>
      <w:proofErr w:type="gramStart"/>
      <w:r>
        <w:rPr>
          <w:color w:val="000000"/>
          <w:lang w:eastAsia="ru-RU" w:bidi="ru-RU"/>
        </w:rPr>
        <w:t>кт Стр</w:t>
      </w:r>
      <w:proofErr w:type="gramEnd"/>
      <w:r>
        <w:rPr>
          <w:color w:val="000000"/>
          <w:lang w:eastAsia="ru-RU" w:bidi="ru-RU"/>
        </w:rPr>
        <w:t>оителей, 37 а.</w:t>
      </w:r>
    </w:p>
    <w:p w:rsidR="00C92A2D" w:rsidRDefault="00C92A2D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>Посты условно подразделяются на «городские фоновые» в жилых районах (посты №1 и №8), «промышленные», вблизи предприятий (пост №7) и «авто», вблизи автомагистралей или в районах с интенсивным движением автотранспорта (пост №3). Это деление условно, т.к. строительство города и размещение предприятий не позволяет сделать четкого разделения районов.</w:t>
      </w:r>
    </w:p>
    <w:p w:rsidR="00F32C32" w:rsidRDefault="00F32C32" w:rsidP="00F32C32">
      <w:pPr>
        <w:pStyle w:val="20"/>
        <w:shd w:val="clear" w:color="auto" w:fill="auto"/>
        <w:spacing w:before="0" w:after="0" w:line="480" w:lineRule="exact"/>
        <w:ind w:firstLine="880"/>
      </w:pPr>
      <w:r>
        <w:rPr>
          <w:color w:val="000000"/>
          <w:lang w:eastAsia="ru-RU" w:bidi="ru-RU"/>
        </w:rPr>
        <w:t>В сентябре было отобрано и проанализировано 1924 пробы на основные и специфические примеси.</w:t>
      </w:r>
    </w:p>
    <w:p w:rsidR="00F32C32" w:rsidRDefault="00F32C32" w:rsidP="00F32C32">
      <w:pPr>
        <w:pStyle w:val="20"/>
        <w:shd w:val="clear" w:color="auto" w:fill="auto"/>
        <w:spacing w:before="0" w:after="0" w:line="480" w:lineRule="exact"/>
        <w:ind w:firstLine="880"/>
        <w:jc w:val="both"/>
      </w:pPr>
      <w:r>
        <w:rPr>
          <w:color w:val="000000"/>
          <w:lang w:eastAsia="ru-RU" w:bidi="ru-RU"/>
        </w:rPr>
        <w:t xml:space="preserve">Среднемесячные концентрации </w:t>
      </w:r>
      <w:r>
        <w:rPr>
          <w:rStyle w:val="21"/>
        </w:rPr>
        <w:t xml:space="preserve">диоксида азота </w:t>
      </w:r>
      <w:r>
        <w:rPr>
          <w:color w:val="000000"/>
          <w:lang w:eastAsia="ru-RU" w:bidi="ru-RU"/>
        </w:rPr>
        <w:t>по городу составили 0,2 ПДК. Максимальная из разовых концентраций была зафиксирована 8 сентября в 07 часов на ПНЗ №1 при слабом северо-восточном ветре и составила 0,2 ПДК.</w:t>
      </w:r>
    </w:p>
    <w:p w:rsidR="00F32C32" w:rsidRDefault="00F32C32" w:rsidP="00F32C32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lastRenderedPageBreak/>
        <w:t xml:space="preserve">Среднемесячная концентрация </w:t>
      </w:r>
      <w:r>
        <w:rPr>
          <w:rStyle w:val="21"/>
        </w:rPr>
        <w:t xml:space="preserve">формальдегида </w:t>
      </w:r>
      <w:r>
        <w:rPr>
          <w:color w:val="000000"/>
          <w:lang w:eastAsia="ru-RU" w:bidi="ru-RU"/>
        </w:rPr>
        <w:t>составила 0,9 ПДК. Максимальная концентрация зафиксирована 10 сентября на ПНЗ №1 в 07 часов при слабом восточно-северо-восточном ветре и составила 0,4 ПДК. Основными источниками загрязнения формальдегидом являются предприятия по производству строительных материалов, пластмасс, также большое его количество присутствует в выбросах автотранспорта.</w:t>
      </w:r>
    </w:p>
    <w:p w:rsidR="00F32C32" w:rsidRDefault="00F32C32" w:rsidP="00F32C32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Средняя концентрация </w:t>
      </w:r>
      <w:r>
        <w:rPr>
          <w:rStyle w:val="21"/>
        </w:rPr>
        <w:t xml:space="preserve">фенола </w:t>
      </w:r>
      <w:r>
        <w:rPr>
          <w:color w:val="000000"/>
          <w:lang w:eastAsia="ru-RU" w:bidi="ru-RU"/>
        </w:rPr>
        <w:t xml:space="preserve">за месяц составила 0,2 ПДК. </w:t>
      </w:r>
      <w:proofErr w:type="gramStart"/>
      <w:r>
        <w:rPr>
          <w:color w:val="000000"/>
          <w:lang w:eastAsia="ru-RU" w:bidi="ru-RU"/>
        </w:rPr>
        <w:t>Максимальная</w:t>
      </w:r>
      <w:proofErr w:type="gramEnd"/>
      <w:r>
        <w:rPr>
          <w:color w:val="000000"/>
          <w:lang w:eastAsia="ru-RU" w:bidi="ru-RU"/>
        </w:rPr>
        <w:t xml:space="preserve"> из разовых концентраций зафиксирована 10 сентября на ПНЗ №7 в 07 часов при штиле. Концентрация примеси составила 0,3 ПДК.</w:t>
      </w:r>
    </w:p>
    <w:p w:rsidR="00F32C32" w:rsidRDefault="00F32C32" w:rsidP="00F32C32">
      <w:pPr>
        <w:pStyle w:val="20"/>
        <w:shd w:val="clear" w:color="auto" w:fill="auto"/>
        <w:spacing w:before="0" w:after="0" w:line="480" w:lineRule="exact"/>
        <w:ind w:firstLine="740"/>
        <w:jc w:val="both"/>
      </w:pPr>
      <w:r>
        <w:rPr>
          <w:color w:val="000000"/>
          <w:lang w:eastAsia="ru-RU" w:bidi="ru-RU"/>
        </w:rPr>
        <w:t xml:space="preserve">Среднемесячная концентрация </w:t>
      </w:r>
      <w:r>
        <w:rPr>
          <w:rStyle w:val="21"/>
        </w:rPr>
        <w:t xml:space="preserve">окиси углерода </w:t>
      </w:r>
      <w:r>
        <w:rPr>
          <w:color w:val="000000"/>
          <w:lang w:eastAsia="ru-RU" w:bidi="ru-RU"/>
        </w:rPr>
        <w:t>по городу была на уровне 0,2 ПДК. Максимальная из разовых концентраций составила 0,3 ПДК и была зафиксирована на ПНЗ №7 18 сентября в 13 часов при штиле.</w:t>
      </w:r>
    </w:p>
    <w:p w:rsidR="009275EB" w:rsidRDefault="009275EB" w:rsidP="009275EB">
      <w:pPr>
        <w:pStyle w:val="20"/>
        <w:shd w:val="clear" w:color="auto" w:fill="auto"/>
        <w:spacing w:before="0" w:after="0" w:line="480" w:lineRule="exact"/>
        <w:ind w:firstLine="740"/>
        <w:jc w:val="both"/>
      </w:pPr>
    </w:p>
    <w:p w:rsidR="009275EB" w:rsidRDefault="009275EB" w:rsidP="007142CF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</w:pP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Среднемесячные концентрации загрязняющих веществ в</w:t>
      </w:r>
      <w:r w:rsidRPr="009275EB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br/>
        <w:t>атмос</w:t>
      </w:r>
      <w:r w:rsidR="00F32C32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>ферном воздухе за сентябрь</w:t>
      </w:r>
      <w:r w:rsidR="007142CF">
        <w:rPr>
          <w:rFonts w:ascii="Times New Roman" w:hAnsi="Times New Roman" w:cs="Times New Roman"/>
          <w:b/>
          <w:color w:val="000000"/>
          <w:sz w:val="24"/>
          <w:szCs w:val="24"/>
          <w:lang w:eastAsia="ru-RU" w:bidi="ru-RU"/>
        </w:rPr>
        <w:t xml:space="preserve"> 2024 год</w:t>
      </w:r>
    </w:p>
    <w:tbl>
      <w:tblPr>
        <w:tblW w:w="0" w:type="auto"/>
        <w:jc w:val="center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45"/>
        <w:gridCol w:w="1800"/>
        <w:gridCol w:w="1913"/>
        <w:gridCol w:w="2297"/>
      </w:tblGrid>
      <w:tr w:rsidR="007142CF" w:rsidTr="00BB481F">
        <w:trPr>
          <w:trHeight w:hRule="exact" w:val="782"/>
          <w:jc w:val="center"/>
        </w:trPr>
        <w:tc>
          <w:tcPr>
            <w:tcW w:w="20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BB481F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>Примеси</w:t>
            </w:r>
          </w:p>
        </w:tc>
        <w:tc>
          <w:tcPr>
            <w:tcW w:w="1800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proofErr w:type="spellStart"/>
            <w:r>
              <w:rPr>
                <w:rStyle w:val="295pt"/>
              </w:rPr>
              <w:t>ПДКс.с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1913" w:type="dxa"/>
            <w:tcBorders>
              <w:bottom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ind w:hanging="60"/>
              <w:jc w:val="center"/>
            </w:pPr>
            <w:r>
              <w:rPr>
                <w:rStyle w:val="295pt"/>
              </w:rPr>
              <w:t xml:space="preserve">Среднемесячная концентрация в долях ПДК </w:t>
            </w:r>
            <w:proofErr w:type="spellStart"/>
            <w:proofErr w:type="gramStart"/>
            <w:r>
              <w:rPr>
                <w:rStyle w:val="295pt"/>
              </w:rPr>
              <w:t>с</w:t>
            </w:r>
            <w:proofErr w:type="gramEnd"/>
            <w:r>
              <w:rPr>
                <w:rStyle w:val="295pt"/>
              </w:rPr>
              <w:t>.с</w:t>
            </w:r>
            <w:proofErr w:type="spellEnd"/>
            <w:r>
              <w:rPr>
                <w:rStyle w:val="295pt"/>
              </w:rPr>
              <w:t>.</w:t>
            </w:r>
          </w:p>
        </w:tc>
        <w:tc>
          <w:tcPr>
            <w:tcW w:w="229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BB481F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95pt"/>
              </w:rPr>
            </w:pPr>
            <w:r>
              <w:rPr>
                <w:rStyle w:val="295pt"/>
              </w:rPr>
              <w:t xml:space="preserve">Число случаев выше </w:t>
            </w:r>
          </w:p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95pt"/>
              </w:rPr>
              <w:t xml:space="preserve">ПДК </w:t>
            </w:r>
            <w:proofErr w:type="spellStart"/>
            <w:r>
              <w:rPr>
                <w:rStyle w:val="295pt"/>
              </w:rPr>
              <w:t>м.р</w:t>
            </w:r>
            <w:proofErr w:type="spellEnd"/>
            <w:r>
              <w:rPr>
                <w:rStyle w:val="295pt"/>
              </w:rPr>
              <w:t>.</w:t>
            </w:r>
          </w:p>
        </w:tc>
      </w:tr>
      <w:tr w:rsidR="007142CF" w:rsidTr="00BB481F">
        <w:trPr>
          <w:trHeight w:hRule="exact" w:val="32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02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Окись азота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</w:p>
          <w:p w:rsidR="007142CF" w:rsidRPr="007142CF" w:rsidRDefault="007142CF" w:rsidP="007142CF">
            <w:pPr>
              <w:pStyle w:val="20"/>
              <w:shd w:val="clear" w:color="auto" w:fill="auto"/>
              <w:spacing w:before="0" w:after="0" w:line="240" w:lineRule="auto"/>
              <w:jc w:val="center"/>
              <w:rPr>
                <w:rStyle w:val="2ArialNarrow4pt"/>
              </w:rPr>
            </w:pPr>
            <w:r w:rsidRPr="00F618DF">
              <w:rPr>
                <w:rStyle w:val="2ArialNarrow4pt"/>
              </w:rPr>
              <w:t>—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142CF" w:rsidRDefault="007142CF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36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Диоксид серы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0,03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17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Оксид углерода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3,0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Фенол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0,006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Формальдегид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0,01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0,9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298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Пыль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0,15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0,2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  <w:tr w:rsidR="007142CF" w:rsidTr="00BB481F">
        <w:trPr>
          <w:trHeight w:hRule="exact" w:val="341"/>
          <w:jc w:val="center"/>
        </w:trPr>
        <w:tc>
          <w:tcPr>
            <w:tcW w:w="2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Хлорид водорода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0,1</w:t>
            </w:r>
          </w:p>
        </w:tc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F32C32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105pt"/>
              </w:rPr>
              <w:t>0,6</w:t>
            </w:r>
          </w:p>
        </w:tc>
        <w:tc>
          <w:tcPr>
            <w:tcW w:w="2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275EB" w:rsidRDefault="009275EB" w:rsidP="009275EB">
            <w:pPr>
              <w:pStyle w:val="20"/>
              <w:shd w:val="clear" w:color="auto" w:fill="auto"/>
              <w:spacing w:before="0" w:after="0" w:line="240" w:lineRule="auto"/>
              <w:jc w:val="center"/>
            </w:pPr>
            <w:r>
              <w:rPr>
                <w:rStyle w:val="2ArialNarrow4pt"/>
              </w:rPr>
              <w:t>—</w:t>
            </w:r>
          </w:p>
        </w:tc>
      </w:tr>
    </w:tbl>
    <w:p w:rsidR="009275EB" w:rsidRDefault="009275E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rStyle w:val="22"/>
        </w:rPr>
        <w:t>Предельно допустимая концентрация</w:t>
      </w:r>
      <w:r w:rsidRPr="007A4D62">
        <w:rPr>
          <w:color w:val="000000"/>
          <w:lang w:eastAsia="ru-RU" w:bidi="ru-RU"/>
        </w:rPr>
        <w:t xml:space="preserve"> - это максимальная концентрация примеси в атмосферном воздухе, отнесенная к определенному времени осреднения, которая при периодическом воздействии или на протяжении всей жизни человека и его потомства не оказывает и не окажет прямого или косвенного влияния на него (включая отдаленные последствия) и на окружающую среду в целом.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связи с тем, что кратковременные воздействия не обнаруживаемых по запаху вредных веществ могут вызывать функциональные изменения в коре головного мозга и зрительном анализаторе, были введены значения максимальных разовых ПДК. С учетом вероятности длительного воздействия вредных веществ на организм человека были введены значения средних суточных ПДК. Таким образом, установлены для каждого вещества два норматива: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  <w:rPr>
          <w:rStyle w:val="22"/>
        </w:rPr>
      </w:pPr>
      <w:r w:rsidRPr="007A4D62">
        <w:rPr>
          <w:rStyle w:val="22"/>
        </w:rPr>
        <w:t>- максимально разовая предельно допустимая концентрация (</w:t>
      </w:r>
      <w:proofErr w:type="spellStart"/>
      <w:r w:rsidRPr="007A4D62">
        <w:rPr>
          <w:rStyle w:val="22"/>
        </w:rPr>
        <w:t>ПДКм.р</w:t>
      </w:r>
      <w:proofErr w:type="spellEnd"/>
      <w:r w:rsidRPr="007A4D62">
        <w:rPr>
          <w:rStyle w:val="22"/>
        </w:rPr>
        <w:t>.) -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3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максимальная 20-30-минутная концентрация, при воздействии которой не возникают </w:t>
      </w:r>
      <w:r w:rsidRPr="007A4D62">
        <w:rPr>
          <w:color w:val="000000"/>
          <w:lang w:eastAsia="ru-RU" w:bidi="ru-RU"/>
        </w:rPr>
        <w:lastRenderedPageBreak/>
        <w:t>рефлекторные реакции у человека (задержка дыхания, раздражение слизистой оболочки глаз, верхних дыхательных путей и др.);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285"/>
        </w:tabs>
        <w:spacing w:before="0" w:after="0" w:line="418" w:lineRule="exact"/>
        <w:ind w:firstLine="567"/>
        <w:jc w:val="both"/>
      </w:pPr>
      <w:r w:rsidRPr="007A4D62">
        <w:rPr>
          <w:rStyle w:val="22"/>
        </w:rPr>
        <w:t>среднесуточная</w:t>
      </w:r>
      <w:r w:rsidRPr="007A4D62">
        <w:rPr>
          <w:rStyle w:val="22"/>
        </w:rPr>
        <w:t xml:space="preserve"> предельно допустимая концентрация (</w:t>
      </w:r>
      <w:proofErr w:type="spellStart"/>
      <w:r w:rsidRPr="007A4D62">
        <w:rPr>
          <w:rStyle w:val="22"/>
        </w:rPr>
        <w:t>ПДКс.</w:t>
      </w:r>
      <w:proofErr w:type="gramStart"/>
      <w:r w:rsidRPr="007A4D62">
        <w:rPr>
          <w:rStyle w:val="22"/>
        </w:rPr>
        <w:t>с</w:t>
      </w:r>
      <w:proofErr w:type="spellEnd"/>
      <w:proofErr w:type="gramEnd"/>
      <w:r w:rsidRPr="007A4D62">
        <w:rPr>
          <w:rStyle w:val="22"/>
        </w:rPr>
        <w:t>.) -</w:t>
      </w:r>
      <w:r w:rsidRPr="007A4D62">
        <w:rPr>
          <w:color w:val="000000"/>
          <w:lang w:eastAsia="ru-RU" w:bidi="ru-RU"/>
        </w:rPr>
        <w:t xml:space="preserve"> средняя за сутки концентрация, при воздействии которой не развиваются </w:t>
      </w:r>
      <w:proofErr w:type="spellStart"/>
      <w:r w:rsidRPr="007A4D62">
        <w:rPr>
          <w:color w:val="000000"/>
          <w:lang w:eastAsia="ru-RU" w:bidi="ru-RU"/>
        </w:rPr>
        <w:t>общетоксичные</w:t>
      </w:r>
      <w:proofErr w:type="spellEnd"/>
      <w:r w:rsidRPr="007A4D62">
        <w:rPr>
          <w:color w:val="000000"/>
          <w:lang w:eastAsia="ru-RU" w:bidi="ru-RU"/>
        </w:rPr>
        <w:t>, мутагенные, канцерогенные эффекты при неограниченно длительном вдыхании.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В связи с тем, что в городах проводится определение различного количества примесей принято рассчитывать </w:t>
      </w:r>
      <w:r w:rsidRPr="007A4D62">
        <w:rPr>
          <w:rStyle w:val="23"/>
          <w:sz w:val="26"/>
          <w:szCs w:val="26"/>
        </w:rPr>
        <w:t xml:space="preserve">ИЗА по пяти веществам, </w:t>
      </w:r>
      <w:r w:rsidRPr="007A4D62">
        <w:rPr>
          <w:color w:val="000000"/>
          <w:lang w:eastAsia="ru-RU" w:bidi="ru-RU"/>
        </w:rPr>
        <w:t xml:space="preserve">вносящим </w:t>
      </w:r>
      <w:r w:rsidRPr="007A4D62">
        <w:rPr>
          <w:rStyle w:val="23"/>
          <w:sz w:val="26"/>
          <w:szCs w:val="26"/>
        </w:rPr>
        <w:t>наибольший вклад</w:t>
      </w:r>
      <w:r w:rsidRPr="007A4D62">
        <w:t xml:space="preserve"> </w:t>
      </w:r>
      <w:r w:rsidRPr="007A4D62">
        <w:rPr>
          <w:color w:val="000000"/>
          <w:lang w:eastAsia="ru-RU" w:bidi="ru-RU"/>
        </w:rPr>
        <w:t>в загрязнение атмосферы.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В соответствии с существующими методами оценки уровень загрязнения считается: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низким,</w:t>
      </w:r>
      <w:r w:rsidRPr="007A4D62">
        <w:rPr>
          <w:color w:val="000000"/>
          <w:lang w:eastAsia="ru-RU" w:bidi="ru-RU"/>
        </w:rPr>
        <w:t xml:space="preserve"> если ИЗА ниже 5,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повышенным</w:t>
      </w:r>
      <w:r w:rsidRPr="007A4D62">
        <w:rPr>
          <w:color w:val="000000"/>
          <w:lang w:eastAsia="ru-RU" w:bidi="ru-RU"/>
        </w:rPr>
        <w:t xml:space="preserve"> при ИЗА от 5 до 6,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высоким</w:t>
      </w:r>
      <w:r w:rsidRPr="007A4D62">
        <w:rPr>
          <w:color w:val="000000"/>
          <w:lang w:eastAsia="ru-RU" w:bidi="ru-RU"/>
        </w:rPr>
        <w:t xml:space="preserve"> при ИЗА от 7 до 13,</w:t>
      </w:r>
    </w:p>
    <w:p w:rsidR="006E72F0" w:rsidRPr="007A4D62" w:rsidRDefault="006E72F0" w:rsidP="006E72F0">
      <w:pPr>
        <w:pStyle w:val="20"/>
        <w:numPr>
          <w:ilvl w:val="0"/>
          <w:numId w:val="3"/>
        </w:numPr>
        <w:shd w:val="clear" w:color="auto" w:fill="auto"/>
        <w:tabs>
          <w:tab w:val="left" w:pos="1218"/>
        </w:tabs>
        <w:spacing w:before="0" w:after="0" w:line="418" w:lineRule="exact"/>
        <w:ind w:firstLine="567"/>
        <w:jc w:val="both"/>
      </w:pPr>
      <w:r w:rsidRPr="007A4D62">
        <w:t>очень высоким</w:t>
      </w:r>
      <w:r w:rsidRPr="007A4D62">
        <w:rPr>
          <w:color w:val="000000"/>
          <w:lang w:eastAsia="ru-RU" w:bidi="ru-RU"/>
        </w:rPr>
        <w:t xml:space="preserve"> при ИЗА больше 13.</w:t>
      </w:r>
    </w:p>
    <w:p w:rsidR="006E72F0" w:rsidRPr="007A4D62" w:rsidRDefault="006E72F0" w:rsidP="006E72F0">
      <w:pPr>
        <w:pStyle w:val="20"/>
        <w:shd w:val="clear" w:color="auto" w:fill="auto"/>
        <w:spacing w:before="0" w:after="0" w:line="418" w:lineRule="exact"/>
        <w:ind w:firstLine="567"/>
        <w:jc w:val="both"/>
      </w:pPr>
      <w:r w:rsidRPr="007A4D62">
        <w:rPr>
          <w:color w:val="000000"/>
          <w:lang w:eastAsia="ru-RU" w:bidi="ru-RU"/>
        </w:rPr>
        <w:t>Уровень загрязнения атмосферного воздуха по городу за сентябрь низкий.</w:t>
      </w:r>
    </w:p>
    <w:p w:rsidR="005B4F15" w:rsidRPr="007A4D62" w:rsidRDefault="005B4F15" w:rsidP="005B4F15">
      <w:pPr>
        <w:pStyle w:val="20"/>
        <w:shd w:val="clear" w:color="auto" w:fill="auto"/>
        <w:spacing w:before="0" w:after="0" w:line="480" w:lineRule="exact"/>
        <w:ind w:firstLine="567"/>
        <w:jc w:val="both"/>
      </w:pPr>
      <w:r w:rsidRPr="007A4D62">
        <w:rPr>
          <w:color w:val="000000"/>
          <w:lang w:eastAsia="ru-RU" w:bidi="ru-RU"/>
        </w:rPr>
        <w:t xml:space="preserve">За сентябрь 2024 года был отобран на </w:t>
      </w:r>
      <w:proofErr w:type="gramStart"/>
      <w:r w:rsidRPr="007A4D62">
        <w:rPr>
          <w:color w:val="000000"/>
          <w:lang w:eastAsia="ru-RU" w:bidi="ru-RU"/>
        </w:rPr>
        <w:t>суммарную</w:t>
      </w:r>
      <w:proofErr w:type="gramEnd"/>
      <w:r w:rsidRPr="007A4D62">
        <w:rPr>
          <w:color w:val="000000"/>
          <w:lang w:eastAsia="ru-RU" w:bidi="ru-RU"/>
        </w:rPr>
        <w:t xml:space="preserve"> бета-активность 30 марлевый планшет, 6 проб радиоактивных веществ в приземном слое атмосферы и проведено 240 измерений мощности экспозиционной дозы гамма-излучения (МЭД) на открытой местности</w:t>
      </w:r>
      <w:r w:rsidRPr="007A4D62">
        <w:rPr>
          <w:color w:val="000000"/>
          <w:lang w:eastAsia="ru-RU" w:bidi="ru-RU"/>
        </w:rPr>
        <w:t>.</w:t>
      </w:r>
    </w:p>
    <w:p w:rsidR="005B4F15" w:rsidRPr="007A4D62" w:rsidRDefault="005B4F15" w:rsidP="005B4F15">
      <w:pPr>
        <w:pStyle w:val="20"/>
        <w:shd w:val="clear" w:color="auto" w:fill="auto"/>
        <w:spacing w:before="0" w:after="0" w:line="480" w:lineRule="exact"/>
        <w:ind w:firstLine="567"/>
        <w:jc w:val="both"/>
      </w:pPr>
      <w:r w:rsidRPr="007A4D62">
        <w:rPr>
          <w:color w:val="000000"/>
          <w:lang w:eastAsia="ru-RU" w:bidi="ru-RU"/>
        </w:rPr>
        <w:t>В сентябре месяце радиационная обстановка была стабильной и находилась в пределах естественного радиационного фона, случаев ВЗ и ЭВЗ не наблюдалось. Превышения критического значения МЭД, вычисленного для каждой метеостанции по результатам измерений за прошлые годы, не зафиксировано.</w:t>
      </w:r>
    </w:p>
    <w:p w:rsidR="00842AAB" w:rsidRPr="007A4D62" w:rsidRDefault="00842AAB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702F2E" w:rsidRPr="007A4D62" w:rsidRDefault="00702F2E" w:rsidP="00067203">
      <w:pPr>
        <w:pStyle w:val="20"/>
        <w:shd w:val="clear" w:color="auto" w:fill="auto"/>
        <w:spacing w:before="0" w:after="0" w:line="240" w:lineRule="auto"/>
        <w:ind w:firstLine="567"/>
        <w:jc w:val="both"/>
      </w:pPr>
    </w:p>
    <w:p w:rsidR="00C02C39" w:rsidRDefault="00C02C39" w:rsidP="00067203">
      <w:pPr>
        <w:spacing w:after="0" w:line="240" w:lineRule="auto"/>
        <w:ind w:firstLine="567"/>
        <w:rPr>
          <w:rFonts w:ascii="Arial" w:eastAsia="Times New Roman" w:hAnsi="Arial" w:cs="Arial"/>
          <w:color w:val="333333"/>
          <w:sz w:val="19"/>
          <w:szCs w:val="19"/>
          <w:shd w:val="clear" w:color="auto" w:fill="FFFFFF"/>
          <w:lang w:eastAsia="ru-RU"/>
        </w:rPr>
      </w:pPr>
      <w:bookmarkStart w:id="0" w:name="_GoBack"/>
      <w:bookmarkEnd w:id="0"/>
    </w:p>
    <w:sectPr w:rsidR="00C02C39" w:rsidSect="005253ED">
      <w:pgSz w:w="11906" w:h="16838" w:code="9"/>
      <w:pgMar w:top="567" w:right="624" w:bottom="567" w:left="1134" w:header="284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FC1947"/>
    <w:multiLevelType w:val="multilevel"/>
    <w:tmpl w:val="F1AE1F1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C1D6A7C"/>
    <w:multiLevelType w:val="multilevel"/>
    <w:tmpl w:val="ABD6D9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15A64"/>
    <w:multiLevelType w:val="multilevel"/>
    <w:tmpl w:val="EE8286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5C12"/>
    <w:rsid w:val="00016EAB"/>
    <w:rsid w:val="00067203"/>
    <w:rsid w:val="00081B7B"/>
    <w:rsid w:val="001D3EE4"/>
    <w:rsid w:val="00272D5E"/>
    <w:rsid w:val="00310C53"/>
    <w:rsid w:val="004048DD"/>
    <w:rsid w:val="00414D23"/>
    <w:rsid w:val="00454D4F"/>
    <w:rsid w:val="00460111"/>
    <w:rsid w:val="005253ED"/>
    <w:rsid w:val="005267F5"/>
    <w:rsid w:val="00595641"/>
    <w:rsid w:val="005B4F15"/>
    <w:rsid w:val="005D43A0"/>
    <w:rsid w:val="006A7F27"/>
    <w:rsid w:val="006E48E0"/>
    <w:rsid w:val="006E72F0"/>
    <w:rsid w:val="00702F2E"/>
    <w:rsid w:val="007142CF"/>
    <w:rsid w:val="00742CF7"/>
    <w:rsid w:val="007A4D62"/>
    <w:rsid w:val="007E1A91"/>
    <w:rsid w:val="00842AAB"/>
    <w:rsid w:val="00846F43"/>
    <w:rsid w:val="00917CDD"/>
    <w:rsid w:val="009275EB"/>
    <w:rsid w:val="00BB481F"/>
    <w:rsid w:val="00BF2455"/>
    <w:rsid w:val="00C02C39"/>
    <w:rsid w:val="00C92A2D"/>
    <w:rsid w:val="00CF7FEC"/>
    <w:rsid w:val="00E55DC5"/>
    <w:rsid w:val="00F32C32"/>
    <w:rsid w:val="00FA5C12"/>
    <w:rsid w:val="00FB3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FA5C1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A5C1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">
    <w:name w:val="Основной текст (2)_"/>
    <w:basedOn w:val="a0"/>
    <w:link w:val="20"/>
    <w:rsid w:val="00C02C3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">
    <w:name w:val="Основной текст (2) + Полужирный"/>
    <w:basedOn w:val="2"/>
    <w:rsid w:val="00C02C39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C02C39"/>
    <w:pPr>
      <w:widowControl w:val="0"/>
      <w:shd w:val="clear" w:color="auto" w:fill="FFFFFF"/>
      <w:spacing w:before="360" w:after="12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1">
    <w:name w:val="Основной текст (11)_"/>
    <w:basedOn w:val="a0"/>
    <w:link w:val="110"/>
    <w:rsid w:val="00702F2E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11">
    <w:name w:val="Основной текст (11) + Полужирный"/>
    <w:basedOn w:val="11"/>
    <w:rsid w:val="00702F2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110">
    <w:name w:val="Основной текст (11)"/>
    <w:basedOn w:val="a"/>
    <w:link w:val="11"/>
    <w:rsid w:val="00702F2E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95pt">
    <w:name w:val="Основной текст (2) + 9;5 pt;Полужирный"/>
    <w:basedOn w:val="2"/>
    <w:rsid w:val="00702F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a3">
    <w:name w:val="Подпись к таблице_"/>
    <w:basedOn w:val="a0"/>
    <w:link w:val="a4"/>
    <w:rsid w:val="00917CD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917CDD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42A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2AAB"/>
    <w:rPr>
      <w:rFonts w:ascii="Tahoma" w:hAnsi="Tahoma" w:cs="Tahoma"/>
      <w:sz w:val="16"/>
      <w:szCs w:val="16"/>
    </w:rPr>
  </w:style>
  <w:style w:type="character" w:customStyle="1" w:styleId="214pt">
    <w:name w:val="Основной текст (2) + 14 pt;Курсив"/>
    <w:basedOn w:val="2"/>
    <w:rsid w:val="00CF7FE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Georgia">
    <w:name w:val="Основной текст (2) + Georgia"/>
    <w:basedOn w:val="2"/>
    <w:rsid w:val="00460111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2">
    <w:name w:val="Основной текст (2) + Полужирный;Курсив"/>
    <w:basedOn w:val="2"/>
    <w:rsid w:val="006A7F27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Candara14pt">
    <w:name w:val="Основной текст (2) + Candara;1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"/>
    <w:basedOn w:val="2"/>
    <w:rsid w:val="006A7F2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andara4pt">
    <w:name w:val="Основной текст (2) + Candara;4 pt"/>
    <w:basedOn w:val="2"/>
    <w:rsid w:val="006A7F27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"/>
    <w:rsid w:val="009275E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ArialNarrow4pt">
    <w:name w:val="Основной текст (2) + Arial Narrow;4 pt"/>
    <w:basedOn w:val="2"/>
    <w:rsid w:val="009275E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6E72F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61">
    <w:name w:val="Основной текст (6) + Не полужирный"/>
    <w:basedOn w:val="6"/>
    <w:rsid w:val="006E72F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62">
    <w:name w:val="Основной текст (6) + Курсив"/>
    <w:basedOn w:val="6"/>
    <w:rsid w:val="006E72F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3">
    <w:name w:val="Основной текст (2) + Курсив"/>
    <w:basedOn w:val="2"/>
    <w:rsid w:val="006E72F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paragraph" w:customStyle="1" w:styleId="60">
    <w:name w:val="Основной текст (6)"/>
    <w:basedOn w:val="a"/>
    <w:link w:val="6"/>
    <w:rsid w:val="006E72F0"/>
    <w:pPr>
      <w:widowControl w:val="0"/>
      <w:shd w:val="clear" w:color="auto" w:fill="FFFFFF"/>
      <w:spacing w:before="1260" w:after="1920" w:line="322" w:lineRule="exact"/>
      <w:ind w:hanging="140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068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742A0A-C371-4670-814B-4695EFAA7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809</Words>
  <Characters>4612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Николаевна Чернова</dc:creator>
  <cp:lastModifiedBy>Наталья Николаевна Чернова</cp:lastModifiedBy>
  <cp:revision>7</cp:revision>
  <cp:lastPrinted>2023-02-10T12:52:00Z</cp:lastPrinted>
  <dcterms:created xsi:type="dcterms:W3CDTF">2024-10-31T08:23:00Z</dcterms:created>
  <dcterms:modified xsi:type="dcterms:W3CDTF">2024-10-31T08:37:00Z</dcterms:modified>
</cp:coreProperties>
</file>