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CB" w:rsidRDefault="00E26BCB" w:rsidP="00E26BCB">
      <w:pPr>
        <w:pStyle w:val="30"/>
        <w:shd w:val="clear" w:color="auto" w:fill="auto"/>
        <w:spacing w:line="322" w:lineRule="exact"/>
        <w:jc w:val="center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  <w:lang w:eastAsia="ru-RU" w:bidi="ru-RU"/>
        </w:rPr>
        <w:t>Перечень нормативных правовых актов (их отдельных положений), содержащих обязательные требования при</w:t>
      </w:r>
      <w:r>
        <w:rPr>
          <w:b w:val="0"/>
          <w:color w:val="000000"/>
          <w:sz w:val="28"/>
          <w:szCs w:val="28"/>
          <w:lang w:eastAsia="ru-RU" w:bidi="ru-RU"/>
        </w:rPr>
        <w:br/>
        <w:t>осуществлении государственного регионального надзора в области охраны и использования особо охраняемых</w:t>
      </w:r>
    </w:p>
    <w:p w:rsidR="00E26BCB" w:rsidRDefault="00E26BCB" w:rsidP="00E26BCB">
      <w:pPr>
        <w:pStyle w:val="30"/>
        <w:shd w:val="clear" w:color="auto" w:fill="auto"/>
        <w:spacing w:line="305" w:lineRule="exact"/>
        <w:jc w:val="center"/>
        <w:rPr>
          <w:b w:val="0"/>
          <w:sz w:val="24"/>
          <w:szCs w:val="24"/>
        </w:rPr>
      </w:pPr>
      <w:r>
        <w:rPr>
          <w:b w:val="0"/>
          <w:color w:val="000000"/>
          <w:sz w:val="28"/>
          <w:szCs w:val="28"/>
          <w:lang w:eastAsia="ru-RU" w:bidi="ru-RU"/>
        </w:rPr>
        <w:t>природных территорий регионального значения</w:t>
      </w:r>
      <w:r>
        <w:rPr>
          <w:b w:val="0"/>
          <w:color w:val="000000"/>
          <w:sz w:val="28"/>
          <w:szCs w:val="28"/>
          <w:lang w:eastAsia="ru-RU" w:bidi="ru-RU"/>
        </w:rPr>
        <w:br/>
        <w:t>Министерством лесного, охотничьего хозяйства и природопользования Пензенской области</w:t>
      </w:r>
      <w:r>
        <w:rPr>
          <w:b w:val="0"/>
          <w:color w:val="000000"/>
          <w:sz w:val="28"/>
          <w:szCs w:val="28"/>
          <w:lang w:eastAsia="ru-RU" w:bidi="ru-RU"/>
        </w:rPr>
        <w:br/>
      </w:r>
    </w:p>
    <w:p w:rsidR="00E26BCB" w:rsidRDefault="00E26BCB" w:rsidP="00E26BC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4"/>
        <w:tblW w:w="15240" w:type="dxa"/>
        <w:jc w:val="center"/>
        <w:tblInd w:w="732" w:type="dxa"/>
        <w:tblLayout w:type="fixed"/>
        <w:tblLook w:val="04A0" w:firstRow="1" w:lastRow="0" w:firstColumn="1" w:lastColumn="0" w:noHBand="0" w:noVBand="1"/>
      </w:tblPr>
      <w:tblGrid>
        <w:gridCol w:w="620"/>
        <w:gridCol w:w="1701"/>
        <w:gridCol w:w="2693"/>
        <w:gridCol w:w="1418"/>
        <w:gridCol w:w="1559"/>
        <w:gridCol w:w="1701"/>
        <w:gridCol w:w="1417"/>
        <w:gridCol w:w="4131"/>
      </w:tblGrid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Наименование вида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 xml:space="preserve">Полное наименование нормативного правового акта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Дата утверждения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Номер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 xml:space="preserve">Дата государственной регистрации в Минюсте России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Регистрационный номер Минюста России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Документ, содержащий текст нормативного правового акта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E26BCB" w:rsidRP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Федеральный закон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Об особо охраняемых природных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14.03.1995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33-ФЗ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ttp://pravo.gov.ru/proxy/ips/?docbody=&amp;link_id=0&amp;nd=102034651&amp;bpa=cd00000&amp;bpas=cd00000&amp;intelsearch=%EE%F2+14.03.1995+%B9+33-%D4%C7++&amp;firstDoc=1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 xml:space="preserve">Федеральный закон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охране окружающей среде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10.01.2002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7-ФЗ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http://pravo.gov.ru/proxy/ips/?docbody=&amp;prevDoc=102801626&amp;backlink=1&amp;&amp;nd=102074303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 xml:space="preserve">Кодекс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Земельный кодекс Российской Федерации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</w:pPr>
            <w:r>
              <w:t xml:space="preserve">  25.10.2001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N 136-ФЗ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http://pravo.gov.ru/proxy/ips/?docbody=&amp;link_id=0&amp;nd=102073184&amp;bpa=cd00000&amp;bpas=cd00000&amp;intelsearch=%E7%E5%EC%E5%EB%FC%ED%FB%E9+%EA%EE%E4%E5%EA%F1++&amp;firstDoc=1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Федеральный закон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экологической экспертизе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23.11.1995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174-ФЗ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http://pravo.gov.ru/proxy/ips/?docbody=&amp;link_id=0&amp;nd=102038321&amp;bpa=cd00000&amp;bpas=cd00000&amp;intelsearch=%CE%E1+%FD%EA%EE%EB%EE%E3%E8%F7%E5%F1%EA%EE%E9+%FD%EA%F1%EF%E5%F0%F2%E8%E7%E5++&amp;firstDoc=1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Постановление Правительства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утверждении Порядка осуществления регионального государственного надзора в области охраны и использования особо охраняемых природных территорий регионального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20.03.2012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181-пП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Постановление </w:t>
            </w:r>
            <w:r>
              <w:rPr>
                <w:rFonts w:eastAsiaTheme="minorHAnsi"/>
                <w:lang w:eastAsia="en-US"/>
              </w:rPr>
              <w:lastRenderedPageBreak/>
              <w:t>Правительства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Об утверждении Положения </w:t>
            </w:r>
            <w:r>
              <w:rPr>
                <w:rFonts w:eastAsiaTheme="minorHAnsi"/>
                <w:lang w:eastAsia="en-US"/>
              </w:rPr>
              <w:lastRenderedPageBreak/>
              <w:t>о памятниках природы регионального значения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07.05. 2018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N 252-пП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26BCB" w:rsidTr="00E26BCB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Приказ Министерства лесного, охотничьего хозяйства и природопользования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утверждении Административного регламента Министерства лесного, охотничьего хозяйства и природопользования Пензенской области по осуществлению государственного регионального надзора в области охраны и использования особо охраняемых природных территорий регионального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29.01.2013 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11/1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</w:tbl>
    <w:p w:rsidR="00E26BCB" w:rsidRDefault="00E26BCB" w:rsidP="00E26BC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продолжение таблицы</w:t>
      </w:r>
    </w:p>
    <w:tbl>
      <w:tblPr>
        <w:tblStyle w:val="a4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976"/>
        <w:gridCol w:w="2550"/>
        <w:gridCol w:w="1276"/>
        <w:gridCol w:w="1559"/>
        <w:gridCol w:w="1418"/>
        <w:gridCol w:w="1417"/>
        <w:gridCol w:w="1559"/>
        <w:gridCol w:w="1843"/>
      </w:tblGrid>
      <w:tr w:rsidR="00E26BCB" w:rsidTr="00E26BC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 xml:space="preserve">Гиперссылка на текст нормативного правового акта на </w:t>
            </w:r>
            <w:proofErr w:type="gramStart"/>
            <w:r>
              <w:t>официальном</w:t>
            </w:r>
            <w:proofErr w:type="gramEnd"/>
            <w:r>
              <w:t xml:space="preserve"> интернет-портале правовой информации (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parvo</w:t>
            </w:r>
            <w:r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Категории лиц, обязанных соблюдать установленные нормативным правовым актом обязательные требования</w:t>
            </w:r>
          </w:p>
          <w:p w:rsidR="00E26BCB" w:rsidRDefault="00E26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Виды экономической деятельности лиц, обязанных соблюдать установленные нормативных правовым актом обязательные требований в соответствии с ОКВЭД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обязательного требования (при их наличии)</w:t>
            </w:r>
          </w:p>
        </w:tc>
      </w:tr>
      <w:tr w:rsidR="00E26BCB" w:rsidTr="00E26BC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CB" w:rsidRDefault="00E26BCB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CB" w:rsidRDefault="00E26BCB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CB" w:rsidRDefault="00E26BC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физические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индивидуаль-ные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предприни-матели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Иные категории лиц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CB" w:rsidRDefault="00E26BCB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BCB" w:rsidRDefault="00E26BCB"/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ttp://pravo.gov.ru/proxy/ips/?docbody=&amp;link_id=0&amp;nd=102034651&amp;bpa=cd00000&amp;bpas=cd00000&amp;intelsearch=%EE%F2+14.03.1995+%B9+33-%D4%C7++&amp;firstDoc=1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Обществен-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некоммер-ческие</w:t>
            </w:r>
            <w:proofErr w:type="spellEnd"/>
            <w: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8.39 КоАП РФ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http://pravo.gov.ru/proxy/ips/?docbody=&amp;prevDoc=102801626&amp;backlink=1&amp;&amp;nd=102074303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6" w:history="1">
              <w:r>
                <w:rPr>
                  <w:rStyle w:val="a5"/>
                  <w:rFonts w:eastAsiaTheme="minorHAnsi"/>
                  <w:color w:val="auto"/>
                  <w:u w:val="none"/>
                  <w:lang w:eastAsia="en-US"/>
                </w:rPr>
                <w:t>пункт 1 статьи 23</w:t>
              </w:r>
            </w:hyperlink>
            <w:r>
              <w:rPr>
                <w:rFonts w:eastAsiaTheme="minorHAnsi"/>
                <w:lang w:eastAsia="en-US"/>
              </w:rPr>
              <w:t xml:space="preserve">; </w:t>
            </w:r>
            <w:hyperlink r:id="rId7" w:history="1">
              <w:r>
                <w:rPr>
                  <w:rStyle w:val="a5"/>
                  <w:rFonts w:eastAsiaTheme="minorHAnsi"/>
                  <w:color w:val="auto"/>
                  <w:u w:val="none"/>
                  <w:lang w:eastAsia="en-US"/>
                </w:rPr>
                <w:t>пункт 3 статьи 23</w:t>
              </w:r>
            </w:hyperlink>
            <w:r>
              <w:rPr>
                <w:rFonts w:eastAsiaTheme="minorHAnsi"/>
                <w:lang w:eastAsia="en-US"/>
              </w:rPr>
              <w:t xml:space="preserve">; </w:t>
            </w:r>
            <w:hyperlink r:id="rId8" w:history="1">
              <w:r>
                <w:rPr>
                  <w:rStyle w:val="a5"/>
                  <w:rFonts w:eastAsiaTheme="minorHAnsi"/>
                  <w:color w:val="auto"/>
                  <w:u w:val="none"/>
                  <w:lang w:eastAsia="en-US"/>
                </w:rPr>
                <w:t>пункт 4 статьи 23</w:t>
              </w:r>
            </w:hyperlink>
            <w:r>
              <w:rPr>
                <w:rFonts w:eastAsiaTheme="minorHAnsi"/>
                <w:lang w:eastAsia="en-US"/>
              </w:rPr>
              <w:t xml:space="preserve">; </w:t>
            </w:r>
            <w:hyperlink r:id="rId9" w:history="1">
              <w:r>
                <w:rPr>
                  <w:rStyle w:val="a5"/>
                  <w:rFonts w:eastAsiaTheme="minorHAnsi"/>
                  <w:color w:val="auto"/>
                  <w:u w:val="none"/>
                  <w:lang w:eastAsia="en-US"/>
                </w:rPr>
                <w:t>пункт 3 статьи 46</w:t>
              </w:r>
            </w:hyperlink>
            <w:r>
              <w:rPr>
                <w:rFonts w:eastAsiaTheme="minorHAnsi"/>
                <w:lang w:eastAsia="en-US"/>
              </w:rPr>
              <w:t xml:space="preserve">; </w:t>
            </w:r>
            <w:hyperlink r:id="rId10" w:history="1">
              <w:r>
                <w:rPr>
                  <w:rStyle w:val="a5"/>
                  <w:rFonts w:eastAsiaTheme="minorHAnsi"/>
                  <w:color w:val="auto"/>
                  <w:u w:val="none"/>
                  <w:lang w:eastAsia="en-US"/>
                </w:rPr>
                <w:t>статья 67.1</w:t>
              </w:r>
            </w:hyperlink>
          </w:p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Обществен-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некоммер-ческие</w:t>
            </w:r>
            <w:proofErr w:type="spellEnd"/>
            <w: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8.39 КоАП РФ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http://pravo.gov.ru/proxy/ips/?docbody=&amp;link_id=0&amp;nd=102073184&amp;bpa=cd00000&amp;bpas=cd00000&amp;intelsearch=%E7%E5%EC%E5%EB%FC%ED%FB%E9+%EA%EE%E4%E5%EA%F1++&amp;firstDoc=1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CB" w:rsidRDefault="00E26BC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Статьи 58-60 </w:t>
            </w:r>
          </w:p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Обществен-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некоммер-ческие</w:t>
            </w:r>
            <w:proofErr w:type="spellEnd"/>
            <w: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8.39 КоАП РФ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http://pravo.gov.ru/proxy/ips/?docbody=&amp;link_id=0&amp;nd=102038321&amp;bpa=cd00000&amp;bpas=cd00000&amp;intelsearch=%CE%E1+%FD%EA%EE%EB%EE%E3%E8%F7%E5%F1%EA%EE%E9+%FD%EA%F1%EF%E5%F0%F2%E8%E7%E5++&amp;firstDoc=1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8.4 КоАП РФ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</w:pPr>
            <w:r>
              <w:t>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Обществен-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некоммер-ческие</w:t>
            </w:r>
            <w:proofErr w:type="spellEnd"/>
            <w: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8.39 КоАП РФ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</w:pPr>
            <w:r>
              <w:t>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Обществен-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некоммер-ческие</w:t>
            </w:r>
            <w:proofErr w:type="spellEnd"/>
            <w: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8.39 КоАП РФ</w:t>
            </w:r>
          </w:p>
        </w:tc>
      </w:tr>
      <w:tr w:rsidR="00E26BCB" w:rsidTr="00E26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both"/>
            </w:pPr>
            <w:r>
              <w:t>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Обществен-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некоммер-ческие</w:t>
            </w:r>
            <w:proofErr w:type="spellEnd"/>
            <w: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Все виды экономической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CB" w:rsidRDefault="00E26B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статья 8.39 КоАП РФ</w:t>
            </w:r>
          </w:p>
        </w:tc>
      </w:tr>
    </w:tbl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r>
        <w:t>Приложение:</w:t>
      </w:r>
    </w:p>
    <w:p w:rsidR="00E26BCB" w:rsidRDefault="00E26BCB" w:rsidP="00E26BC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5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 - </w:t>
      </w:r>
      <w:r>
        <w:rPr>
          <w:rFonts w:eastAsiaTheme="minorHAnsi"/>
          <w:bCs/>
          <w:lang w:eastAsia="en-US"/>
        </w:rPr>
        <w:t>идентификатор в ФГИС «Федеральный реестр государственных и муниципальных услуг (функций)» № 5800000010000017481.</w:t>
      </w:r>
    </w:p>
    <w:p w:rsidR="00E26BCB" w:rsidRDefault="00E26BCB" w:rsidP="00E26BCB">
      <w:pPr>
        <w:pStyle w:val="a3"/>
        <w:numPr>
          <w:ilvl w:val="0"/>
          <w:numId w:val="1"/>
        </w:numPr>
        <w:ind w:left="0" w:firstLine="705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Гиперссылки на утвержденные проверочные листы в формате, допускающем их использование для </w:t>
      </w:r>
      <w:proofErr w:type="spellStart"/>
      <w:r>
        <w:rPr>
          <w:rFonts w:eastAsiaTheme="minorHAnsi"/>
          <w:lang w:eastAsia="en-US"/>
        </w:rPr>
        <w:t>самообследования</w:t>
      </w:r>
      <w:proofErr w:type="spellEnd"/>
      <w:r>
        <w:rPr>
          <w:rFonts w:eastAsiaTheme="minorHAnsi"/>
          <w:lang w:eastAsia="en-US"/>
        </w:rPr>
        <w:t xml:space="preserve"> (при их наличии) - https://minleshoz.pnzreg.ru/osnovnye-napravleniya/gosudarstvennyy-nadzor/%D0%9E%D1%81%D1%83%D1%89%20%D0%BA%D0%BE%D0%BD%D1%82%D1%80%D0%BE%D0%BB%D1%8C%D0%BD%20%D0%B4%D0%B5%D1%8F%D1%82-%D1%82%D0</w:t>
      </w:r>
      <w:proofErr w:type="gramEnd"/>
      <w:r>
        <w:rPr>
          <w:rFonts w:eastAsiaTheme="minorHAnsi"/>
          <w:lang w:eastAsia="en-US"/>
        </w:rPr>
        <w:t>%B8/115-2.pdf</w:t>
      </w:r>
    </w:p>
    <w:p w:rsidR="00E26BCB" w:rsidRDefault="00E26BCB" w:rsidP="00E26BCB">
      <w:pPr>
        <w:pStyle w:val="a3"/>
        <w:numPr>
          <w:ilvl w:val="0"/>
          <w:numId w:val="1"/>
        </w:numPr>
        <w:ind w:left="0" w:firstLine="70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Гиперссылки на документы, содержащие информацию о способах и процедуре </w:t>
      </w:r>
      <w:proofErr w:type="spellStart"/>
      <w:r>
        <w:rPr>
          <w:rFonts w:eastAsiaTheme="minorHAnsi"/>
          <w:lang w:eastAsia="en-US"/>
        </w:rPr>
        <w:t>самообследования</w:t>
      </w:r>
      <w:proofErr w:type="spellEnd"/>
      <w:r>
        <w:rPr>
          <w:rFonts w:eastAsiaTheme="minorHAnsi"/>
          <w:lang w:eastAsia="en-US"/>
        </w:rPr>
        <w:t xml:space="preserve">, в том числе методические рекомендации по проведению </w:t>
      </w:r>
      <w:proofErr w:type="spellStart"/>
      <w:r>
        <w:rPr>
          <w:rFonts w:eastAsiaTheme="minorHAnsi"/>
          <w:lang w:eastAsia="en-US"/>
        </w:rPr>
        <w:t>самообследования</w:t>
      </w:r>
      <w:proofErr w:type="spellEnd"/>
      <w:r>
        <w:rPr>
          <w:rFonts w:eastAsiaTheme="minorHAnsi"/>
          <w:lang w:eastAsia="en-US"/>
        </w:rPr>
        <w:t xml:space="preserve"> и подготовке декларации соблюдения обязательных требований (при ее наличии): -</w:t>
      </w:r>
    </w:p>
    <w:p w:rsidR="00E26BCB" w:rsidRDefault="00E26BCB" w:rsidP="00E26BCB">
      <w:pPr>
        <w:pStyle w:val="a3"/>
        <w:numPr>
          <w:ilvl w:val="0"/>
          <w:numId w:val="1"/>
        </w:numPr>
        <w:ind w:left="0" w:firstLine="705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Гиперссылки на руководства по соблюдению обязательных требований, иные документы ненормативного характера, содержащие информацию об обязательных требованиях и порядке их соблюдения (при их наличии).):  https://minleshoz.pnzreg.ru/osnovnye-napravleniya/gosudarstvennyy-nadzor/perechen-obyazatelnykh-trebovaniy-kontrolno-nadzornoy-deyatelnosti/rukovodstvo-po-soblyudeniyu-obyazatelnykh-trebovaniy-.php?clear_cache=Y</w:t>
      </w:r>
      <w:proofErr w:type="gramEnd"/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E26BCB" w:rsidRDefault="00E26BCB" w:rsidP="00E26BCB">
      <w:pPr>
        <w:rPr>
          <w:rFonts w:eastAsiaTheme="minorHAnsi"/>
          <w:lang w:eastAsia="en-US"/>
        </w:rPr>
      </w:pPr>
    </w:p>
    <w:p w:rsidR="00030D9D" w:rsidRDefault="00030D9D">
      <w:bookmarkStart w:id="0" w:name="_GoBack"/>
      <w:bookmarkEnd w:id="0"/>
    </w:p>
    <w:sectPr w:rsidR="00030D9D" w:rsidSect="00E26B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349E0"/>
    <w:multiLevelType w:val="hybridMultilevel"/>
    <w:tmpl w:val="8878F1E6"/>
    <w:lvl w:ilvl="0" w:tplc="BCA482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91"/>
    <w:rsid w:val="00030D9D"/>
    <w:rsid w:val="00400791"/>
    <w:rsid w:val="00E2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BCB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E26B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6BCB"/>
    <w:pPr>
      <w:widowControl w:val="0"/>
      <w:shd w:val="clear" w:color="auto" w:fill="FFFFFF"/>
      <w:spacing w:line="317" w:lineRule="exact"/>
      <w:jc w:val="right"/>
    </w:pPr>
    <w:rPr>
      <w:b/>
      <w:bCs/>
      <w:sz w:val="26"/>
      <w:szCs w:val="26"/>
      <w:lang w:eastAsia="en-US"/>
    </w:rPr>
  </w:style>
  <w:style w:type="table" w:styleId="a4">
    <w:name w:val="Table Grid"/>
    <w:basedOn w:val="a1"/>
    <w:rsid w:val="00E2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26B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BCB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E26B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6BCB"/>
    <w:pPr>
      <w:widowControl w:val="0"/>
      <w:shd w:val="clear" w:color="auto" w:fill="FFFFFF"/>
      <w:spacing w:line="317" w:lineRule="exact"/>
      <w:jc w:val="right"/>
    </w:pPr>
    <w:rPr>
      <w:b/>
      <w:bCs/>
      <w:sz w:val="26"/>
      <w:szCs w:val="26"/>
      <w:lang w:eastAsia="en-US"/>
    </w:rPr>
  </w:style>
  <w:style w:type="table" w:styleId="a4">
    <w:name w:val="Table Grid"/>
    <w:basedOn w:val="a1"/>
    <w:rsid w:val="00E2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26B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E7DF797F3F8727E7FA8C92C46916FF38DCC40AC2140371F4D5291714FFABC02959567896FB9B9F79860BBFECEA75EA95F7FE978DQ5J5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E7DF797F3F8727E7FA8C92C46916FF38DCC40AC2140371F4D5291714FFABC02959567896FA9B9F79860BBFECEA75EA95F7FE978DQ5J5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E7DF797F3F8727E7FA8C92C46916FF38DCC40AC2140371F4D5291714FFABC02959567897F29B9F79860BBFECEA75EA95F7FE978DQ5J5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7E7DF797F3F8727E7FA8C92C46916FF38DCC40AC2140371F4D5291714FFABC02959567994F89B9F79860BBFECEA75EA95F7FE978DQ5J5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E7DF797F3F8727E7FA8C92C46916FF38DCC40AC2140371F4D5291714FFABC02959567992FB9B9F79860BBFECEA75EA95F7FE978DQ5J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Яцук</dc:creator>
  <cp:keywords/>
  <dc:description/>
  <cp:lastModifiedBy>Ольга Владимировна Яцук</cp:lastModifiedBy>
  <cp:revision>2</cp:revision>
  <dcterms:created xsi:type="dcterms:W3CDTF">2022-04-11T06:01:00Z</dcterms:created>
  <dcterms:modified xsi:type="dcterms:W3CDTF">2022-04-11T06:02:00Z</dcterms:modified>
</cp:coreProperties>
</file>